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b7b479715a4308" /></Relationships>
</file>

<file path=word/document.xml><?xml version="1.0" encoding="utf-8"?>
<w:document xmlns:r="http://schemas.openxmlformats.org/officeDocument/2006/relationships" xmlns:w="http://schemas.openxmlformats.org/wordprocessingml/2006/main">
  <w:body>
    <w:p>
      <w:pPr>
        <w:pStyle w:val="Title"/>
      </w:pPr>
      <w:r>
        <w:t>Bowel screening test completion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screening test completion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d18da5228f4c9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completion status of a bowel screening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Correctly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Incorrectly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Unsatisfactory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Correctly completed</w:t>
            </w:r>
          </w:p>
          <w:p>
            <w:pPr>
              <w:spacing w:after="160"/>
            </w:pPr>
            <w:r>
              <w:rPr>
                <w:rStyle w:val="row-content-rich-text"/>
              </w:rP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11f8db2a67b848e1">
              <w:r>
                <w:rPr>
                  <w:rStyle w:val="Hyperlink"/>
                  <w:b/>
                </w:rPr>
                <w:t xml:space="preserve">faecal occult blood test</w:t>
              </w:r>
            </w:hyperlink>
            <w:r>
              <w:rPr>
                <w:rStyle w:val="row-content-rich-text"/>
              </w:rPr>
              <w:t xml:space="preserve"> (FOBT) screening kit is correctly completed if the participant correctly returns both samples.</w:t>
            </w:r>
          </w:p>
          <w:p>
            <w:pPr>
              <w:spacing w:after="160"/>
            </w:pPr>
            <w:r>
              <w:rPr>
                <w:rStyle w:val="row-content-rich-text"/>
              </w:rPr>
              <w:t xml:space="preserve">CODE 2   Incorrectly completed</w:t>
            </w:r>
          </w:p>
          <w:p>
            <w:pPr>
              <w:spacing w:after="160"/>
            </w:pPr>
            <w:r>
              <w:rPr>
                <w:rStyle w:val="row-content-rich-text"/>
              </w:rPr>
              <w:t xml:space="preserve">A FOBT screening kit is incorrectly completed if the participant does not return both samples.</w:t>
            </w:r>
          </w:p>
          <w:p>
            <w:pPr>
              <w:spacing w:after="160"/>
            </w:pPr>
            <w:r>
              <w:rPr>
                <w:rStyle w:val="row-content-rich-text"/>
              </w:rPr>
              <w:t xml:space="preserve">CODE 3   Unsatisfactory</w:t>
            </w:r>
          </w:p>
          <w:p>
            <w:pPr>
              <w:spacing w:after="160"/>
            </w:pPr>
            <w:r>
              <w:rPr>
                <w:rStyle w:val="row-content-rich-text"/>
              </w:rPr>
              <w:t xml:space="preserve">A FOBT screening kit is unsatisfactory if:</w:t>
            </w:r>
          </w:p>
          <w:p>
            <w:pPr>
              <w:pStyle w:val="ListParagraph"/>
              <w:numPr>
                <w:ilvl w:val="0"/>
                <w:numId w:val="2"/>
              </w:numPr>
            </w:pPr>
            <w:r>
              <w:rPr>
                <w:rStyle w:val="row-content-rich-text"/>
              </w:rPr>
              <w:t xml:space="preserve">the completed kit has expired </w:t>
            </w:r>
          </w:p>
          <w:p>
            <w:pPr>
              <w:pStyle w:val="ListParagraph"/>
              <w:numPr>
                <w:ilvl w:val="0"/>
                <w:numId w:val="2"/>
              </w:numPr>
            </w:pPr>
            <w:r>
              <w:rPr>
                <w:rStyle w:val="row-content-rich-text"/>
              </w:rPr>
              <w:t xml:space="preserve">there is a gap of more than 14 days between the dates the two samples are collected </w:t>
            </w:r>
          </w:p>
          <w:p>
            <w:pPr>
              <w:pStyle w:val="ListParagraph"/>
              <w:numPr>
                <w:ilvl w:val="0"/>
                <w:numId w:val="2"/>
              </w:numPr>
            </w:pPr>
            <w:r>
              <w:rPr>
                <w:rStyle w:val="row-content-rich-text"/>
              </w:rPr>
              <w:t xml:space="preserve">there is more than 14 days between the date of the first sample and arrival of the completed kit at the pathology laboratory.</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29f8940ce14cd3">
              <w:r>
                <w:rPr>
                  <w:rStyle w:val="Hyperlink"/>
                </w:rPr>
                <w:t xml:space="preserve">Person—disease screening test completion status, bowel screening code N</w:t>
              </w:r>
            </w:hyperlink>
          </w:p>
          <w:p>
            <w:pPr>
              <w:spacing w:before="0" w:after="0"/>
            </w:pPr>
            <w:r>
              <w:rPr>
                <w:rStyle w:val="row-content"/>
                <w:color w:val="244061"/>
              </w:rPr>
              <w:t xml:space="preserve">       </w:t>
            </w:r>
            <w:hyperlink w:history="true" r:id="R6d18f63557c44258">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bb981341ce8e40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529903</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463cf22652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981341ce8e403a" /><Relationship Type="http://schemas.openxmlformats.org/officeDocument/2006/relationships/header" Target="/word/header1.xml" Id="R454464d80d3a4730" /><Relationship Type="http://schemas.openxmlformats.org/officeDocument/2006/relationships/settings" Target="/word/settings.xml" Id="R7b07dc4de3f7483f" /><Relationship Type="http://schemas.openxmlformats.org/officeDocument/2006/relationships/styles" Target="/word/styles.xml" Id="Re882dd3b8f97428d" /><Relationship Type="http://schemas.openxmlformats.org/officeDocument/2006/relationships/hyperlink" Target="https://meteor.aihw.gov.au/RegistrationAuthority/12" TargetMode="External" Id="R46d18da5228f4c9b" /><Relationship Type="http://schemas.openxmlformats.org/officeDocument/2006/relationships/hyperlink" Target="https://meteor.aihw.gov.au/content/564027" TargetMode="External" Id="R11f8db2a67b848e1" /><Relationship Type="http://schemas.openxmlformats.org/officeDocument/2006/relationships/numbering" Target="/word/numbering.xml" Id="Ree2c3db90aa24ec5" /><Relationship Type="http://schemas.openxmlformats.org/officeDocument/2006/relationships/hyperlink" Target="https://meteor.aihw.gov.au/content/529906" TargetMode="External" Id="R8f29f8940ce14cd3" /><Relationship Type="http://schemas.openxmlformats.org/officeDocument/2006/relationships/hyperlink" Target="https://meteor.aihw.gov.au/RegistrationAuthority/12" TargetMode="External" Id="R6d18f63557c44258" /></Relationships>
</file>

<file path=word/_rels/header1.xml.rels>&#65279;<?xml version="1.0" encoding="utf-8"?><Relationships xmlns="http://schemas.openxmlformats.org/package/2006/relationships"><Relationship Type="http://schemas.openxmlformats.org/officeDocument/2006/relationships/image" Target="/media/image.png" Id="R2e463cf226524460" /></Relationships>
</file>