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be1ade2ef94fcb"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16caa7bda4eb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screening test the person receives to determine whether further testing is required to diagnose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6e113a77ae48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07799a10d4da2">
              <w:r>
                <w:rPr>
                  <w:rStyle w:val="Hyperlink"/>
                  <w:color w:val="244061"/>
                </w:rPr>
                <w:t xml:space="preserve">Aged Care</w:t>
              </w:r>
            </w:hyperlink>
            <w:r>
              <w:rPr>
                <w:rStyle w:val="row-content"/>
                <w:color w:val="244061"/>
              </w:rPr>
              <w:t xml:space="preserve">, Standard 30/06/2023</w:t>
            </w:r>
          </w:p>
          <w:p>
            <w:pPr>
              <w:spacing w:before="0" w:after="0"/>
            </w:pPr>
            <w:hyperlink w:history="true" r:id="R35303e64538c481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e42411632484d2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9a8e39af0d744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e5feaeaa650d481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9d2b66da6e647f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f2543a92e4447c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3df6fbca3084bb3">
              <w:r>
                <w:rPr>
                  <w:rStyle w:val="Hyperlink"/>
                  <w:color w:val="244061"/>
                </w:rPr>
                <w:t xml:space="preserve">Disability</w:t>
              </w:r>
            </w:hyperlink>
            <w:r>
              <w:rPr>
                <w:rStyle w:val="row-content"/>
                <w:color w:val="244061"/>
              </w:rPr>
              <w:t xml:space="preserve">, Standard 07/10/2014</w:t>
            </w:r>
          </w:p>
          <w:p>
            <w:pPr>
              <w:spacing w:before="0" w:after="0"/>
            </w:pPr>
            <w:hyperlink w:history="true" r:id="R1115238f8968460e">
              <w:r>
                <w:rPr>
                  <w:rStyle w:val="Hyperlink"/>
                  <w:color w:val="244061"/>
                </w:rPr>
                <w:t xml:space="preserve">Early Childhood</w:t>
              </w:r>
            </w:hyperlink>
            <w:r>
              <w:rPr>
                <w:rStyle w:val="row-content"/>
                <w:color w:val="244061"/>
              </w:rPr>
              <w:t xml:space="preserve">, Standard 21/05/2010</w:t>
            </w:r>
          </w:p>
          <w:p>
            <w:pPr>
              <w:spacing w:before="0" w:after="0"/>
            </w:pPr>
            <w:hyperlink w:history="true" r:id="R8672d379f6e64b93">
              <w:r>
                <w:rPr>
                  <w:rStyle w:val="Hyperlink"/>
                  <w:color w:val="244061"/>
                </w:rPr>
                <w:t xml:space="preserve">Health</w:t>
              </w:r>
            </w:hyperlink>
            <w:r>
              <w:rPr>
                <w:rStyle w:val="row-content"/>
                <w:color w:val="244061"/>
              </w:rPr>
              <w:t xml:space="preserve">, Standard 01/03/2005</w:t>
            </w:r>
          </w:p>
          <w:p>
            <w:pPr>
              <w:spacing w:before="0" w:after="0"/>
            </w:pPr>
            <w:hyperlink w:history="true" r:id="Read3ae2868cc46fb">
              <w:r>
                <w:rPr>
                  <w:rStyle w:val="Hyperlink"/>
                  <w:color w:val="244061"/>
                </w:rPr>
                <w:t xml:space="preserve">Homelessness</w:t>
              </w:r>
            </w:hyperlink>
            <w:r>
              <w:rPr>
                <w:rStyle w:val="row-content"/>
                <w:color w:val="244061"/>
              </w:rPr>
              <w:t xml:space="preserve">, Standard 23/08/2010</w:t>
            </w:r>
          </w:p>
          <w:p>
            <w:pPr>
              <w:spacing w:before="0" w:after="0"/>
            </w:pPr>
            <w:hyperlink w:history="true" r:id="R30a18237322a4a4c">
              <w:r>
                <w:rPr>
                  <w:rStyle w:val="Hyperlink"/>
                  <w:color w:val="244061"/>
                </w:rPr>
                <w:t xml:space="preserve">Housing assistance</w:t>
              </w:r>
            </w:hyperlink>
            <w:r>
              <w:rPr>
                <w:rStyle w:val="row-content"/>
                <w:color w:val="244061"/>
              </w:rPr>
              <w:t xml:space="preserve">, Standard 01/03/2005</w:t>
            </w:r>
          </w:p>
          <w:p>
            <w:pPr>
              <w:spacing w:before="0" w:after="0"/>
            </w:pPr>
            <w:hyperlink w:history="true" r:id="R35e044bbe5c24bf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103c623cdaa4db5">
              <w:r>
                <w:rPr>
                  <w:rStyle w:val="Hyperlink"/>
                  <w:color w:val="244061"/>
                </w:rPr>
                <w:t xml:space="preserve">Indigenous</w:t>
              </w:r>
            </w:hyperlink>
            <w:r>
              <w:rPr>
                <w:rStyle w:val="row-content"/>
                <w:color w:val="244061"/>
              </w:rPr>
              <w:t xml:space="preserve">, Standard 11/08/2014</w:t>
            </w:r>
          </w:p>
          <w:p>
            <w:pPr>
              <w:spacing w:before="0" w:after="0"/>
            </w:pPr>
            <w:hyperlink w:history="true" r:id="R991304033fe3496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bcd3b1619134c87">
              <w:r>
                <w:rPr>
                  <w:rStyle w:val="Hyperlink"/>
                  <w:color w:val="244061"/>
                </w:rPr>
                <w:t xml:space="preserve">Tasmanian Health</w:t>
              </w:r>
            </w:hyperlink>
            <w:r>
              <w:rPr>
                <w:rStyle w:val="row-content"/>
                <w:color w:val="244061"/>
              </w:rPr>
              <w:t xml:space="preserve">, Standard 31/08/2016</w:t>
            </w:r>
          </w:p>
          <w:p>
            <w:pPr>
              <w:spacing w:before="0" w:after="0"/>
            </w:pPr>
            <w:hyperlink w:history="true" r:id="R591dfb3bc65a4015">
              <w:r>
                <w:rPr>
                  <w:rStyle w:val="Hyperlink"/>
                  <w:color w:val="244061"/>
                </w:rPr>
                <w:t xml:space="preserve">WA Health</w:t>
              </w:r>
            </w:hyperlink>
            <w:r>
              <w:rPr>
                <w:rStyle w:val="row-content"/>
                <w:color w:val="244061"/>
              </w:rPr>
              <w:t xml:space="preserve">, Standard 06/03/2014</w:t>
            </w:r>
          </w:p>
          <w:p>
            <w:pPr>
              <w:spacing w:before="0" w:after="0"/>
            </w:pPr>
            <w:hyperlink w:history="true" r:id="Rf75ce18c27ae4c4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0cb64fbea9471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9a5c6828f44a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27953bdb4e468c">
              <w:r>
                <w:rPr>
                  <w:rStyle w:val="Hyperlink"/>
                </w:rPr>
                <w:t xml:space="preserve">Cancer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b212224df4c2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screening test used to determine whether further testing is required to diagnose cancer.</w:t>
            </w:r>
          </w:p>
          <w:p>
            <w:pPr>
              <w:spacing w:after="160"/>
            </w:pPr>
            <w:r>
              <w:rPr>
                <w:rStyle w:val="row-content-rich-text"/>
              </w:rPr>
              <w:t xml:space="preserve">The type of screening test selected will depend on the type of cancer. For example, the primary screening test for:</w:t>
            </w:r>
          </w:p>
          <w:p>
            <w:pPr>
              <w:pStyle w:val="ListParagraph"/>
              <w:numPr>
                <w:ilvl w:val="0"/>
                <w:numId w:val="2"/>
              </w:numPr>
            </w:pPr>
            <w:r>
              <w:rPr>
                <w:rStyle w:val="row-content-rich-text"/>
              </w:rPr>
              <w:t xml:space="preserve">Breast cancer is mammograms</w:t>
            </w:r>
          </w:p>
          <w:p>
            <w:pPr>
              <w:pStyle w:val="ListParagraph"/>
              <w:numPr>
                <w:ilvl w:val="0"/>
                <w:numId w:val="2"/>
              </w:numPr>
            </w:pPr>
            <w:r>
              <w:rPr>
                <w:rStyle w:val="row-content-rich-text"/>
              </w:rPr>
              <w:t xml:space="preserve">Bowel cancer is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aecf54dd5984693">
              <w:r>
                <w:rPr>
                  <w:rStyle w:val="Hyperlink"/>
                  <w:b/>
                </w:rPr>
                <w:t xml:space="preserve">faecal occult blood test</w:t>
              </w:r>
            </w:hyperlink>
            <w:r>
              <w:rPr>
                <w:rStyle w:val="row-content-rich-text"/>
              </w:rPr>
              <w:t xml:space="preserve"> (FOBT)</w:t>
            </w:r>
          </w:p>
          <w:p>
            <w:pPr>
              <w:pStyle w:val="ListParagraph"/>
              <w:numPr>
                <w:ilvl w:val="0"/>
                <w:numId w:val="2"/>
              </w:numPr>
            </w:pPr>
            <w:r>
              <w:rPr>
                <w:rStyle w:val="row-content-rich-text"/>
              </w:rPr>
              <w:t xml:space="preserve">Cervical cancer is Papanicolaou smear or 'Pap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25b2d46c98408a">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2877fc25474daa">
              <w:r>
                <w:rPr>
                  <w:rStyle w:val="Hyperlink"/>
                </w:rPr>
                <w:t xml:space="preserve">Person—cancer screening test type, bowel cancer code N</w:t>
              </w:r>
            </w:hyperlink>
          </w:p>
          <w:p>
            <w:pPr>
              <w:spacing w:before="0" w:after="0"/>
            </w:pPr>
            <w:r>
              <w:rPr>
                <w:rStyle w:val="row-content"/>
                <w:color w:val="244061"/>
              </w:rPr>
              <w:t xml:space="preserve">       </w:t>
            </w:r>
            <w:hyperlink w:history="true" r:id="Rcc98abc8d4cc45c8">
              <w:r>
                <w:rPr>
                  <w:rStyle w:val="Hyperlink"/>
                  <w:color w:val="244061"/>
                </w:rPr>
                <w:t xml:space="preserve">Health</w:t>
              </w:r>
            </w:hyperlink>
            <w:r>
              <w:rPr>
                <w:rStyle w:val="row-content"/>
                <w:color w:val="244061"/>
              </w:rPr>
              <w:t xml:space="preserve">, Standard 05/02/2021</w:t>
            </w:r>
          </w:p>
          <w:p>
            <w:r>
              <w:br/>
            </w:r>
            <w:hyperlink w:history="true" r:id="Ra5734d295eb145b0">
              <w:r>
                <w:rPr>
                  <w:rStyle w:val="Hyperlink"/>
                </w:rPr>
                <w:t xml:space="preserve">Person—cancer screening test type, bowel cancer code N</w:t>
              </w:r>
            </w:hyperlink>
          </w:p>
          <w:p>
            <w:pPr>
              <w:spacing w:before="0" w:after="0"/>
            </w:pPr>
            <w:r>
              <w:rPr>
                <w:rStyle w:val="row-content"/>
                <w:color w:val="244061"/>
              </w:rPr>
              <w:t xml:space="preserve">       </w:t>
            </w:r>
            <w:hyperlink w:history="true" r:id="R780cce1b68494502">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3f84a6e042fd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adeefe705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4a6e042fd4a01" /><Relationship Type="http://schemas.openxmlformats.org/officeDocument/2006/relationships/header" Target="/word/header1.xml" Id="Rd941b20dfc7d4daf" /><Relationship Type="http://schemas.openxmlformats.org/officeDocument/2006/relationships/settings" Target="/word/settings.xml" Id="R356eeb124faa406c" /><Relationship Type="http://schemas.openxmlformats.org/officeDocument/2006/relationships/styles" Target="/word/styles.xml" Id="R90b92ee00a9c4bba" /><Relationship Type="http://schemas.openxmlformats.org/officeDocument/2006/relationships/hyperlink" Target="https://meteor.aihw.gov.au/RegistrationAuthority/12" TargetMode="External" Id="R51216caa7bda4eb6" /><Relationship Type="http://schemas.openxmlformats.org/officeDocument/2006/relationships/hyperlink" Target="https://meteor.aihw.gov.au/content/268955" TargetMode="External" Id="Rae6e113a77ae4848" /><Relationship Type="http://schemas.openxmlformats.org/officeDocument/2006/relationships/hyperlink" Target="https://meteor.aihw.gov.au/RegistrationAuthority/19" TargetMode="External" Id="R9b707799a10d4da2" /><Relationship Type="http://schemas.openxmlformats.org/officeDocument/2006/relationships/hyperlink" Target="https://meteor.aihw.gov.au/RegistrationAuthority/24" TargetMode="External" Id="R35303e64538c4812" /><Relationship Type="http://schemas.openxmlformats.org/officeDocument/2006/relationships/hyperlink" Target="https://meteor.aihw.gov.au/RegistrationAuthority/23" TargetMode="External" Id="Rbe42411632484d25" /><Relationship Type="http://schemas.openxmlformats.org/officeDocument/2006/relationships/hyperlink" Target="https://meteor.aihw.gov.au/RegistrationAuthority/17" TargetMode="External" Id="Rc9a8e39af0d7449d" /><Relationship Type="http://schemas.openxmlformats.org/officeDocument/2006/relationships/hyperlink" Target="https://meteor.aihw.gov.au/RegistrationAuthority/10" TargetMode="External" Id="Re5feaeaa650d4819" /><Relationship Type="http://schemas.openxmlformats.org/officeDocument/2006/relationships/hyperlink" Target="https://meteor.aihw.gov.au/RegistrationAuthority/7" TargetMode="External" Id="R49d2b66da6e647fc" /><Relationship Type="http://schemas.openxmlformats.org/officeDocument/2006/relationships/hyperlink" Target="https://meteor.aihw.gov.au/RegistrationAuthority/1" TargetMode="External" Id="Rdf2543a92e4447c3" /><Relationship Type="http://schemas.openxmlformats.org/officeDocument/2006/relationships/hyperlink" Target="https://meteor.aihw.gov.au/RegistrationAuthority/16" TargetMode="External" Id="R43df6fbca3084bb3" /><Relationship Type="http://schemas.openxmlformats.org/officeDocument/2006/relationships/hyperlink" Target="https://meteor.aihw.gov.au/RegistrationAuthority/13" TargetMode="External" Id="R1115238f8968460e" /><Relationship Type="http://schemas.openxmlformats.org/officeDocument/2006/relationships/hyperlink" Target="https://meteor.aihw.gov.au/RegistrationAuthority/12" TargetMode="External" Id="R8672d379f6e64b93" /><Relationship Type="http://schemas.openxmlformats.org/officeDocument/2006/relationships/hyperlink" Target="https://meteor.aihw.gov.au/RegistrationAuthority/14" TargetMode="External" Id="Read3ae2868cc46fb" /><Relationship Type="http://schemas.openxmlformats.org/officeDocument/2006/relationships/hyperlink" Target="https://meteor.aihw.gov.au/RegistrationAuthority/11" TargetMode="External" Id="R30a18237322a4a4c" /><Relationship Type="http://schemas.openxmlformats.org/officeDocument/2006/relationships/hyperlink" Target="https://meteor.aihw.gov.au/RegistrationAuthority/3" TargetMode="External" Id="R35e044bbe5c24bff" /><Relationship Type="http://schemas.openxmlformats.org/officeDocument/2006/relationships/hyperlink" Target="https://meteor.aihw.gov.au/RegistrationAuthority/6" TargetMode="External" Id="R8103c623cdaa4db5" /><Relationship Type="http://schemas.openxmlformats.org/officeDocument/2006/relationships/hyperlink" Target="https://meteor.aihw.gov.au/RegistrationAuthority/8" TargetMode="External" Id="R991304033fe34968" /><Relationship Type="http://schemas.openxmlformats.org/officeDocument/2006/relationships/hyperlink" Target="https://meteor.aihw.gov.au/RegistrationAuthority/15" TargetMode="External" Id="Rdbcd3b1619134c87" /><Relationship Type="http://schemas.openxmlformats.org/officeDocument/2006/relationships/hyperlink" Target="https://meteor.aihw.gov.au/RegistrationAuthority/2" TargetMode="External" Id="R591dfb3bc65a4015" /><Relationship Type="http://schemas.openxmlformats.org/officeDocument/2006/relationships/hyperlink" Target="https://meteor.aihw.gov.au/RegistrationAuthority/4" TargetMode="External" Id="Rf75ce18c27ae4c4c" /><Relationship Type="http://schemas.openxmlformats.org/officeDocument/2006/relationships/hyperlink" Target="https://www.ag.gov.au/Publications/Pages/AustralianGovernmentGuidelinesontheRecognitionofSexandGender.aspx" TargetMode="External" Id="Rcd0cb64fbea9471a" /><Relationship Type="http://schemas.openxmlformats.org/officeDocument/2006/relationships/hyperlink" Target="http://abs.gov.au/AUSSTATS/abs@.nsf/Lookup/1200.0.55.012Main+Features12016?OpenDocument" TargetMode="External" Id="R5d9a5c6828f44a3d" /><Relationship Type="http://schemas.openxmlformats.org/officeDocument/2006/relationships/hyperlink" Target="https://meteor.aihw.gov.au/content/529824" TargetMode="External" Id="R8027953bdb4e468c" /><Relationship Type="http://schemas.openxmlformats.org/officeDocument/2006/relationships/hyperlink" Target="https://meteor.aihw.gov.au/RegistrationAuthority/12" TargetMode="External" Id="R3e3b212224df4c2c" /><Relationship Type="http://schemas.openxmlformats.org/officeDocument/2006/relationships/numbering" Target="/word/numbering.xml" Id="R12a8b6c1337b4ec9" /><Relationship Type="http://schemas.openxmlformats.org/officeDocument/2006/relationships/hyperlink" Target="https://meteor.aihw.gov.au/content/564027" TargetMode="External" Id="Rdaecf54dd5984693" /><Relationship Type="http://schemas.openxmlformats.org/officeDocument/2006/relationships/hyperlink" Target="https://meteor.aihw.gov.au/content/524430" TargetMode="External" Id="Rce25b2d46c98408a" /><Relationship Type="http://schemas.openxmlformats.org/officeDocument/2006/relationships/hyperlink" Target="https://meteor.aihw.gov.au/content/732537" TargetMode="External" Id="Re62877fc25474daa" /><Relationship Type="http://schemas.openxmlformats.org/officeDocument/2006/relationships/hyperlink" Target="https://meteor.aihw.gov.au/RegistrationAuthority/12" TargetMode="External" Id="Rcc98abc8d4cc45c8" /><Relationship Type="http://schemas.openxmlformats.org/officeDocument/2006/relationships/hyperlink" Target="https://meteor.aihw.gov.au/content/529838" TargetMode="External" Id="Ra5734d295eb145b0" /><Relationship Type="http://schemas.openxmlformats.org/officeDocument/2006/relationships/hyperlink" Target="https://meteor.aihw.gov.au/RegistrationAuthority/12" TargetMode="External" Id="R780cce1b68494502" /></Relationships>
</file>

<file path=word/_rels/header1.xml.rels>&#65279;<?xml version="1.0" encoding="utf-8"?><Relationships xmlns="http://schemas.openxmlformats.org/package/2006/relationships"><Relationship Type="http://schemas.openxmlformats.org/officeDocument/2006/relationships/image" Target="/media/image.png" Id="R913adeefe7054fc0" /></Relationships>
</file>