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9d5c36b16e4bc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Satisfaction with waiting times for GPs,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Satisfaction with waiting times for GPs,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GPs,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56a05b71f4175">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felt they waited longer than acceptable to get an appointment with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0b53ca66504713">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123f294965154f5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felt they waited longer than acceptable to get an appointment with a GP.  </w:t>
            </w:r>
          </w:p>
          <w:p>
            <w:pPr>
              <w:spacing w:after="160"/>
            </w:pPr>
            <w:r>
              <w:rPr>
                <w:rStyle w:val="row-content-rich-text"/>
              </w:rPr>
              <w:t xml:space="preserve">The numerator was calculated as the sum of calibrated sample weights for adults who responded that they waited longer than acceptable to get an appointment with a GP in last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saw a GP for their own health in the last 12 months (excluding proxy interviews)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These benchmarks have not been calibrated for Medicare Local geography. </w:t>
            </w:r>
          </w:p>
          <w:p>
            <w:pPr>
              <w:spacing w:after="160"/>
            </w:pPr>
            <w:r>
              <w:rPr>
                <w:rStyle w:val="row-content-rich-text"/>
              </w:rPr>
              <w:t xml:space="preserve">Presented as a percentage. </w:t>
            </w:r>
          </w:p>
          <w:p>
            <w:pPr>
              <w:spacing w:after="160"/>
            </w:pPr>
            <w:r>
              <w:rPr>
                <w:rStyle w:val="row-content-rich-text"/>
              </w:rPr>
              <w:t xml:space="preserve">95% confidence intervals and relative standard errors calculated for rates.</w:t>
            </w:r>
          </w:p>
          <w:p>
            <w:pPr>
              <w:spacing w:after="160"/>
            </w:pPr>
            <w:r>
              <w:rPr>
                <w:rStyle w:val="row-content-rich-text"/>
              </w:rPr>
              <w:t xml:space="preserve">National Health Performance Authority suppression protocols</w:t>
            </w:r>
          </w:p>
          <w:p>
            <w:pPr>
              <w:pStyle w:val="ListParagraph"/>
              <w:numPr>
                <w:ilvl w:val="0"/>
                <w:numId w:val="2"/>
              </w:numPr>
            </w:pPr>
            <w:r>
              <w:rPr>
                <w:rStyle w:val="row-content-rich-text"/>
              </w:rPr>
              <w:t xml:space="preserve">Additional suppression rules were developed and applied by the National Health Performance Authority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Data were suppressed based on the following rules:</w:t>
            </w:r>
          </w:p>
          <w:p>
            <w:pPr>
              <w:spacing w:after="160"/>
            </w:pPr>
            <w:r>
              <w:rPr>
                <w:rStyle w:val="row-content-rich-text"/>
              </w:rPr>
              <w:t xml:space="preserve"> </w:t>
            </w:r>
          </w:p>
          <w:p>
            <w:pPr>
              <w:spacing w:after="160"/>
            </w:pPr>
            <w:r>
              <w:rPr>
                <w:rStyle w:val="row-content-rich-text"/>
              </w:rPr>
              <w:t xml:space="preserve">Relative Standard Error of 33% or greater, or Confidence Interval (95%) width of 33% or greater, or</w:t>
            </w:r>
          </w:p>
          <w:p>
            <w:pPr>
              <w:spacing w:after="160"/>
            </w:pPr>
            <w:r>
              <w:rPr>
                <w:rStyle w:val="row-content-rich-text"/>
              </w:rPr>
              <w:t xml:space="preserve">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1</w:t>
            </w:r>
            <w:r>
              <w:rPr>
                <w:rStyle w:val="row-content-rich-text"/>
              </w:rPr>
              <w:t xml:space="preserve">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w:t>
            </w:r>
            <w:r>
              <w:rPr>
                <w:rStyle w:val="row-content-rich-text"/>
              </w:rPr>
              <w:t xml:space="preserve"> In this context, marginal is defined as within 10% of the 30% limit, or +/- 3%.</w:t>
            </w:r>
          </w:p>
          <w:p>
            <w:pPr>
              <w:spacing w:after="160"/>
            </w:pPr>
            <w:r>
              <w:rPr>
                <w:rStyle w:val="row-content-rich-text"/>
                <w:vertAlign w:val="superscript"/>
              </w:rPr>
              <w:t xml:space="preserve">3</w:t>
            </w:r>
            <w:r>
              <w:rPr>
                <w:rStyle w:val="row-content-rich-text"/>
              </w:rPr>
              <w:t xml:space="preserve"> In this context, statistical significance is defined as at least two standard deviations above average.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they waited longer than acceptable to get an appointment with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dc5cb7e9244255">
              <w:r>
                <w:rPr>
                  <w:rStyle w:val="Hyperlink"/>
                </w:rPr>
                <w:t xml:space="preserve">Person—age, total years N[NN]</w:t>
              </w:r>
            </w:hyperlink>
          </w:p>
          <w:p>
            <w:r>
              <w:rPr>
                <w:rStyle w:val="row-content"/>
                <w:b/>
              </w:rPr>
              <w:t xml:space="preserve">Data Source</w:t>
            </w:r>
          </w:p>
          <w:p>
            <w:hyperlink w:history="true" r:id="R4416d81d95ae439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14fb3d9c55745c0">
              <w:r>
                <w:rPr>
                  <w:rStyle w:val="Hyperlink"/>
                </w:rPr>
                <w:t xml:space="preserve">Person—General Practitioner waiting time dissatisfaction indicator, yes/no code N</w:t>
              </w:r>
            </w:hyperlink>
          </w:p>
          <w:p>
            <w:r>
              <w:rPr>
                <w:rStyle w:val="row-content"/>
                <w:b/>
              </w:rPr>
              <w:t xml:space="preserve">Data Source</w:t>
            </w:r>
          </w:p>
          <w:p>
            <w:hyperlink w:history="true" r:id="R3aa70eb260594ec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health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0a8bb650ec4db5">
              <w:r>
                <w:rPr>
                  <w:rStyle w:val="Hyperlink"/>
                </w:rPr>
                <w:t xml:space="preserve">Person—age, total years N[NN]</w:t>
              </w:r>
            </w:hyperlink>
          </w:p>
          <w:p>
            <w:r>
              <w:rPr>
                <w:rStyle w:val="row-content"/>
                <w:b/>
              </w:rPr>
              <w:t xml:space="preserve">Data Source</w:t>
            </w:r>
          </w:p>
          <w:p>
            <w:hyperlink w:history="true" r:id="R14e34ba26c6449a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2170afa3dda4d3f">
              <w:r>
                <w:rPr>
                  <w:rStyle w:val="Hyperlink"/>
                </w:rPr>
                <w:t xml:space="preserve">Person—most recent visit to General Practitioner indicator, yes/no code N</w:t>
              </w:r>
            </w:hyperlink>
          </w:p>
          <w:p>
            <w:r>
              <w:rPr>
                <w:rStyle w:val="row-content"/>
                <w:b/>
              </w:rPr>
              <w:t xml:space="preserve">Data Source</w:t>
            </w:r>
          </w:p>
          <w:p>
            <w:hyperlink w:history="true" r:id="Rcc59da0f01024ad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d69e64c3e846ee">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98be13d632834a9e">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0d4a59c4174568">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5c8c3d6ec141c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7ed932e2c74b68">
              <w:r>
                <w:rPr>
                  <w:rStyle w:val="Hyperlink"/>
                </w:rPr>
                <w:t xml:space="preserve">National Health Performance Authority, Healthy Communities: Waiting times for GP appointments, 2012–13</w:t>
              </w:r>
            </w:hyperlink>
          </w:p>
          <w:p>
            <w:pPr>
              <w:spacing w:before="0" w:after="0"/>
            </w:pPr>
            <w:r>
              <w:rPr>
                <w:rStyle w:val="row-content"/>
                <w:color w:val="244061"/>
              </w:rPr>
              <w:t xml:space="preserve">       </w:t>
            </w:r>
            <w:hyperlink w:history="true" r:id="Ra9c3355c838844a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1a812c4159c346c9">
              <w:r>
                <w:rPr>
                  <w:rStyle w:val="Hyperlink"/>
                </w:rPr>
                <w:t xml:space="preserve">National Health Performance Authority, Healthy Communities: Waiting times for GP appointments, 2013–14</w:t>
              </w:r>
            </w:hyperlink>
          </w:p>
          <w:p>
            <w:pPr>
              <w:spacing w:before="0" w:after="0"/>
            </w:pPr>
            <w:r>
              <w:rPr>
                <w:rStyle w:val="row-content"/>
                <w:color w:val="244061"/>
              </w:rPr>
              <w:t xml:space="preserve">       </w:t>
            </w:r>
            <w:hyperlink w:history="true" r:id="Re8c11200984441c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e67bcbce1ff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9517614e049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7bcbce1ff4993" /><Relationship Type="http://schemas.openxmlformats.org/officeDocument/2006/relationships/header" Target="/word/header1.xml" Id="Ra7f9f46e50f942c7" /><Relationship Type="http://schemas.openxmlformats.org/officeDocument/2006/relationships/settings" Target="/word/settings.xml" Id="Readaafc288f44537" /><Relationship Type="http://schemas.openxmlformats.org/officeDocument/2006/relationships/styles" Target="/word/styles.xml" Id="R9e496e397678448c" /><Relationship Type="http://schemas.openxmlformats.org/officeDocument/2006/relationships/hyperlink" Target="https://meteor.aihw.gov.au/RegistrationAuthority/8" TargetMode="External" Id="R21656a05b71f4175" /><Relationship Type="http://schemas.openxmlformats.org/officeDocument/2006/relationships/hyperlink" Target="https://meteor.aihw.gov.au/content/550329" TargetMode="External" Id="R4d0b53ca66504713" /><Relationship Type="http://schemas.openxmlformats.org/officeDocument/2006/relationships/hyperlink" Target="https://meteor.aihw.gov.au/RegistrationAuthority/8" TargetMode="External" Id="R123f294965154f53" /><Relationship Type="http://schemas.openxmlformats.org/officeDocument/2006/relationships/numbering" Target="/word/numbering.xml" Id="R1fe82dbc54dc4838" /><Relationship Type="http://schemas.openxmlformats.org/officeDocument/2006/relationships/hyperlink" Target="https://meteor.aihw.gov.au/content/303794" TargetMode="External" Id="R8ddc5cb7e9244255" /><Relationship Type="http://schemas.openxmlformats.org/officeDocument/2006/relationships/hyperlink" Target="https://meteor.aihw.gov.au/content/394410" TargetMode="External" Id="R4416d81d95ae4398" /><Relationship Type="http://schemas.openxmlformats.org/officeDocument/2006/relationships/hyperlink" Target="https://meteor.aihw.gov.au/content/556882" TargetMode="External" Id="Rb14fb3d9c55745c0" /><Relationship Type="http://schemas.openxmlformats.org/officeDocument/2006/relationships/hyperlink" Target="https://meteor.aihw.gov.au/content/394410" TargetMode="External" Id="R3aa70eb260594ecf" /><Relationship Type="http://schemas.openxmlformats.org/officeDocument/2006/relationships/hyperlink" Target="https://meteor.aihw.gov.au/content/303794" TargetMode="External" Id="Rba0a8bb650ec4db5" /><Relationship Type="http://schemas.openxmlformats.org/officeDocument/2006/relationships/hyperlink" Target="https://meteor.aihw.gov.au/content/394410" TargetMode="External" Id="R14e34ba26c6449a0" /><Relationship Type="http://schemas.openxmlformats.org/officeDocument/2006/relationships/hyperlink" Target="https://meteor.aihw.gov.au/content/575127" TargetMode="External" Id="R82170afa3dda4d3f" /><Relationship Type="http://schemas.openxmlformats.org/officeDocument/2006/relationships/hyperlink" Target="https://meteor.aihw.gov.au/content/394410" TargetMode="External" Id="Rcc59da0f01024adb" /><Relationship Type="http://schemas.openxmlformats.org/officeDocument/2006/relationships/hyperlink" Target="https://meteor.aihw.gov.au/content/513288" TargetMode="External" Id="R56d69e64c3e846ee" /><Relationship Type="http://schemas.openxmlformats.org/officeDocument/2006/relationships/hyperlink" Target="https://meteor.aihw.gov.au/content/550733" TargetMode="External" Id="R98be13d632834a9e" /><Relationship Type="http://schemas.openxmlformats.org/officeDocument/2006/relationships/hyperlink" Target="https://meteor.aihw.gov.au/content/554928" TargetMode="External" Id="R120d4a59c4174568" /><Relationship Type="http://schemas.openxmlformats.org/officeDocument/2006/relationships/hyperlink" Target="https://meteor.aihw.gov.au/content/394410" TargetMode="External" Id="R8a5c8c3d6ec141cd" /><Relationship Type="http://schemas.openxmlformats.org/officeDocument/2006/relationships/hyperlink" Target="https://meteor.aihw.gov.au/content/601882" TargetMode="External" Id="R737ed932e2c74b68" /><Relationship Type="http://schemas.openxmlformats.org/officeDocument/2006/relationships/hyperlink" Target="https://meteor.aihw.gov.au/RegistrationAuthority/8" TargetMode="External" Id="Ra9c3355c838844a1" /><Relationship Type="http://schemas.openxmlformats.org/officeDocument/2006/relationships/hyperlink" Target="https://meteor.aihw.gov.au/content/611264" TargetMode="External" Id="R1a812c4159c346c9" /><Relationship Type="http://schemas.openxmlformats.org/officeDocument/2006/relationships/hyperlink" Target="https://meteor.aihw.gov.au/RegistrationAuthority/8" TargetMode="External" Id="Re8c11200984441cf" /></Relationships>
</file>

<file path=word/_rels/header1.xml.rels>&#65279;<?xml version="1.0" encoding="utf-8"?><Relationships xmlns="http://schemas.openxmlformats.org/package/2006/relationships"><Relationship Type="http://schemas.openxmlformats.org/officeDocument/2006/relationships/image" Target="/media/image.png" Id="R6b09517614e049d7" /></Relationships>
</file>