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7a7ea565fa4a7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by leading causes,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af1a76edbf4507">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Australians by leading causes of death (</w:t>
            </w:r>
            <w:r>
              <w:rPr>
                <w:rStyle w:val="row-content-rich-text"/>
              </w:rPr>
              <w:t xml:space="preserve">ICD-10 chapter level</w:t>
            </w:r>
            <w:r>
              <w:rPr>
                <w:rStyle w:val="row-content-rich-text"/>
              </w:rPr>
              <w:t xml:space="preser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541f579c8f491d">
              <w:r>
                <w:rPr>
                  <w:rStyle w:val="Hyperlink"/>
                </w:rPr>
                <w:t xml:space="preserve">National Indigenous Reform Agreement (2014)</w:t>
              </w:r>
            </w:hyperlink>
          </w:p>
          <w:p>
            <w:pPr>
              <w:spacing w:before="0" w:after="0"/>
            </w:pPr>
            <w:r>
              <w:rPr>
                <w:rStyle w:val="row-content"/>
                <w:color w:val="244061"/>
              </w:rPr>
              <w:t xml:space="preserve">       </w:t>
            </w:r>
            <w:hyperlink w:history="true" r:id="Racfcf8901ab54b03">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058e055937f448b">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693484d71f0f44c6">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74a4c65f4aa4724">
              <w:r>
                <w:rPr>
                  <w:rStyle w:val="Hyperlink"/>
                </w:rPr>
                <w:t xml:space="preserve">National Indigenous Reform Agreement: PI 02-Mortality rate by leading causes, 2014 QS</w:t>
              </w:r>
            </w:hyperlink>
          </w:p>
          <w:p>
            <w:pPr>
              <w:spacing w:before="0" w:after="0"/>
            </w:pPr>
            <w:r>
              <w:rPr>
                <w:rStyle w:val="row-content"/>
                <w:color w:val="244061"/>
              </w:rPr>
              <w:t xml:space="preserve">       </w:t>
            </w:r>
            <w:hyperlink w:history="true" r:id="R8c4a4d609b424a36">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Australians by the leading causes of death, by Indigenous status.</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Indigenous:non-Indigenous.</w:t>
            </w:r>
          </w:p>
          <w:p>
            <w:pPr>
              <w:spacing w:after="160"/>
            </w:pPr>
            <w:r>
              <w:rPr>
                <w:rStyle w:val="row-content-rich-text"/>
              </w:rPr>
              <w:t xml:space="preserve">Note: Causes to be listed from highest to lowest Indigenous percentage for the most recent period (5 years combined).</w:t>
            </w:r>
          </w:p>
          <w:p>
            <w:pPr>
              <w:spacing w:after="160"/>
            </w:pPr>
            <w:r>
              <w:rPr>
                <w:rStyle w:val="row-content-rich-text"/>
              </w:rPr>
              <w:t xml:space="preserve">Variability bands are to be calculated for rates (single year data and national data for 5 years combined)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rPr>
              <w:t xml:space="preserve">Excludes deaths where Indigenous status was not stated.</w:t>
            </w:r>
          </w:p>
          <w:p>
            <w:pPr>
              <w:spacing w:after="160"/>
            </w:pPr>
            <w:r>
              <w:rPr>
                <w:rStyle w:val="row-content-rich-text"/>
                <w:u w:val="single"/>
              </w:rPr>
              <w:t xml:space="preserve">Presentation:</w:t>
            </w:r>
          </w:p>
          <w:p>
            <w:pPr>
              <w:spacing w:after="160"/>
            </w:pPr>
            <w:r>
              <w:rPr>
                <w:rStyle w:val="row-content-rich-text"/>
              </w:rPr>
              <w:t xml:space="preserve">Number, percentage, rate per 100,000 persons; rate ratios, rate differences, variability bands; and causes (as per list contained in ‘Definitions’ below) listed from highest to lowest percentage.</w:t>
            </w:r>
          </w:p>
          <w:p>
            <w:pPr>
              <w:spacing w:after="160"/>
            </w:pPr>
            <w:r>
              <w:rPr>
                <w:rStyle w:val="row-content-rich-text"/>
                <w:u w:val="single"/>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(C00-D48)  </w:t>
            </w:r>
          </w:p>
          <w:p>
            <w:pPr>
              <w:pStyle w:val="ListParagraph"/>
              <w:numPr>
                <w:ilvl w:val="0"/>
                <w:numId w:val="2"/>
              </w:numPr>
            </w:pPr>
            <w:r>
              <w:rPr>
                <w:rStyle w:val="row-content-rich-text"/>
              </w:rPr>
              <w:t xml:space="preserve">   Malignant neoplasms - Cancer (C00–C97, D45, D46, D47.1, D47.3)</w:t>
            </w:r>
          </w:p>
          <w:p>
            <w:pPr>
              <w:pStyle w:val="ListParagraph"/>
              <w:numPr>
                <w:ilvl w:val="0"/>
                <w:numId w:val="2"/>
              </w:numPr>
            </w:pPr>
            <w:r>
              <w:rPr>
                <w:rStyle w:val="row-content-rich-text"/>
              </w:rPr>
              <w:t xml:space="preserve">   Malignant neoplasms of digestive organs (C15-C26)</w:t>
            </w:r>
          </w:p>
          <w:p>
            <w:pPr>
              <w:pStyle w:val="ListParagraph"/>
              <w:numPr>
                <w:ilvl w:val="0"/>
                <w:numId w:val="2"/>
              </w:numPr>
            </w:pPr>
            <w:r>
              <w:rPr>
                <w:rStyle w:val="row-content-rich-text"/>
              </w:rPr>
              <w:t xml:space="preserve">   Malignant neoplasm of bronchus and lung (C34)     </w:t>
            </w:r>
          </w:p>
          <w:p>
            <w:pPr>
              <w:pStyle w:val="ListParagraph"/>
              <w:numPr>
                <w:ilvl w:val="0"/>
                <w:numId w:val="2"/>
              </w:numPr>
            </w:pPr>
            <w:r>
              <w:rPr>
                <w:rStyle w:val="row-content-rich-text"/>
              </w:rPr>
              <w:t xml:space="preserve">   Malignant neoplasm of cervix uteri (C53)</w:t>
            </w:r>
          </w:p>
          <w:p>
            <w:pPr>
              <w:pStyle w:val="ListParagraph"/>
              <w:numPr>
                <w:ilvl w:val="0"/>
                <w:numId w:val="2"/>
              </w:numPr>
            </w:pPr>
            <w:r>
              <w:rPr>
                <w:rStyle w:val="row-content-rich-text"/>
              </w:rPr>
              <w:t xml:space="preserve">   Non-malignant neoplasms (D00-D44, D47.0, D47.2, D47.7-D48)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metabolic and nutritional disorders (E00-E90)</w:t>
            </w:r>
          </w:p>
          <w:p>
            <w:pPr>
              <w:pStyle w:val="ListParagraph"/>
              <w:numPr>
                <w:ilvl w:val="0"/>
                <w:numId w:val="2"/>
              </w:numPr>
            </w:pPr>
            <w:r>
              <w:rPr>
                <w:rStyle w:val="row-content-rich-text"/>
              </w:rPr>
              <w:t xml:space="preserve">   Diabetes mellitus (E10-E14)</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single year data, the following top 5 causes of death are to be reported:</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Neoplasms (cancer) (C00-D48)    </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Endocrine, metabolic and nutritional disorders (E00-E90)</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Total (top 5 causes)</w:t>
            </w:r>
          </w:p>
          <w:p>
            <w:pPr>
              <w:pStyle w:val="ListParagraph"/>
              <w:numPr>
                <w:ilvl w:val="0"/>
                <w:numId w:val="3"/>
              </w:numPr>
            </w:pPr>
            <w:r>
              <w:rPr>
                <w:rStyle w:val="row-content-rich-text"/>
              </w:rPr>
              <w:t xml:space="preserve">Other causes</w:t>
            </w:r>
          </w:p>
          <w:p>
            <w:pPr>
              <w:pStyle w:val="ListParagraph"/>
              <w:numPr>
                <w:ilvl w:val="0"/>
                <w:numId w:val="3"/>
              </w:numPr>
            </w:pPr>
            <w:r>
              <w:rPr>
                <w:rStyle w:val="row-content-rich-text"/>
              </w:rPr>
              <w:t xml:space="preserve">Total (All causes)</w:t>
            </w:r>
          </w:p>
          <w:p>
            <w:pPr>
              <w:spacing w:after="160"/>
            </w:pPr>
            <w:r>
              <w:rPr>
                <w:rStyle w:val="row-content-rich-text"/>
              </w:rPr>
              <w:t xml:space="preserve">The top 5 causes of death need to be re-assessed each reporting period. If a change is identified, data may need to be backcast to the baseline year for the most recent set of top 5 causes to ensure a consistent time series.</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w:t>
            </w:r>
          </w:p>
          <w:p>
            <w:pPr>
              <w:spacing w:after="160"/>
            </w:pPr>
            <w:r>
              <w:rPr>
                <w:rStyle w:val="row-content-rich-text"/>
              </w:rPr>
              <w:t xml:space="preserve">Crude percentage: number of deaths by cause divided by all deaths.</w:t>
            </w:r>
          </w:p>
          <w:p>
            <w:pPr>
              <w:spacing w:after="160"/>
            </w:pPr>
            <w:r>
              <w:rPr>
                <w:rStyle w:val="row-content-rich-text"/>
              </w:rPr>
              <w:t xml:space="preserve">Crude rate: 100,000 x (Numerator ÷ Denominator).</w:t>
            </w:r>
          </w:p>
          <w:p>
            <w:pPr>
              <w:spacing w:after="160"/>
            </w:pPr>
            <w:r>
              <w:rPr>
                <w:rStyle w:val="row-content-rich-text"/>
              </w:rPr>
              <w:t xml:space="preserve">Age-standardised rate: calculated using the direct method using five year age groups from 0-4 years to 75 years and over and the Australian population as at 30 June 2001 as the standard. Age-standardisation should be done in accordance with the NIRAPIMG agreed principles for direct age-standardisation (see the Comments section below).</w:t>
            </w:r>
          </w:p>
          <w:p>
            <w:pPr>
              <w:spacing w:after="160"/>
            </w:pPr>
            <w:r>
              <w:rPr>
                <w:rStyle w:val="row-content-rich-text"/>
              </w:rPr>
              <w:t xml:space="preserve">Rate ratio: Indigenous age-standardised rate divided by non-Indigenous age-standardised rate</w:t>
            </w:r>
          </w:p>
          <w:p>
            <w:pPr>
              <w:spacing w:after="160"/>
            </w:pPr>
            <w:r>
              <w:rPr>
                <w:rStyle w:val="row-content-rich-text"/>
              </w:rPr>
              <w:t xml:space="preserve">Rate difference: Indigenous age-standardised rate minus non-Indigenous age-standardised rate</w:t>
            </w:r>
          </w:p>
          <w:p>
            <w:pPr>
              <w:spacing w:after="160"/>
            </w:pPr>
            <w:r>
              <w:rPr>
                <w:rStyle w:val="row-content-rich-text"/>
              </w:rPr>
              <w:t xml:space="preserve">Variability band: to be calculated using the standard method for estimating 95% confidence intervals as follows:</w:t>
            </w:r>
          </w:p>
          <w:p>
            <w:pPr>
              <w:spacing w:after="160"/>
            </w:pPr>
            <w:r>
              <w:rPr>
                <w:rStyle w:val="row-content-rich-text"/>
                <w:i/>
              </w:rPr>
              <w:t xml:space="preserve">Crude rate:</w:t>
            </w:r>
          </w:p>
          <w:p>
            <w:hyperlink w:history="true" r:id="R7ee14bc936034707">
              <w:r>
                <w:drawing>
                  <wp:inline xmlns:wp="http://schemas.openxmlformats.org/drawingml/2006/wordprocessingDrawing" distT="0" distB="0" distL="0" distR="0">
                    <wp:extent cx="3200400" cy="942975"/>
                    <wp:effectExtent l="19050" t="0" r="0" b="0"/>
                    <wp:docPr id="2" name="Picture 2" descr="">
                      <a:hlinkClick xmlns:a="http://schemas.openxmlformats.org/drawingml/2006/main" r:id="R7ee14bc936034707" tooltip="NIRA 2012 PI2 crude rates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IRA 2012 PI2 crude rates computation"/>
                            <pic:cNvPicPr>
                              <a:picLocks noChangeAspect="1" noChangeArrowheads="1"/>
                            </pic:cNvPicPr>
                          </pic:nvPicPr>
                          <pic:blipFill>
                            <a:blip r:embed="R9ea07f1f532b4adf"/>
                            <a:srcRect/>
                            <a:stretch>
                              <a:fillRect/>
                            </a:stretch>
                          </pic:blipFill>
                          <pic:spPr bwMode="auto">
                            <a:xfrm>
                              <a:off x="0" y="0"/>
                              <a:ext cx="3200400" cy="942975"/>
                            </a:xfrm>
                            <a:prstGeom prst="rect">
                              <a:avLst/>
                            </a:prstGeom>
                          </pic:spPr>
                        </pic:pic>
                      </a:graphicData>
                    </a:graphic>
                  </wp:inline>
                </w:drawing>
              </w:r>
            </w:hyperlink>
          </w:p>
          <w:p>
            <w:pPr>
              <w:spacing w:after="160"/>
            </w:pPr>
            <w:r>
              <w:rPr>
                <w:rStyle w:val="row-content-rich-text"/>
              </w:rPr>
              <w:t xml:space="preserve">Where d = the number of deaths</w:t>
            </w:r>
          </w:p>
          <w:p>
            <w:pPr>
              <w:spacing w:after="160"/>
            </w:pPr>
            <w:r>
              <w:rPr>
                <w:rStyle w:val="row-content-rich-text"/>
                <w:i/>
              </w:rPr>
              <w:t xml:space="preserve">Age-standardised rate:</w:t>
            </w:r>
          </w:p>
          <w:p>
            <w:hyperlink w:history="true" r:id="R51b7ad88bbfc4347">
              <w:r>
                <w:drawing>
                  <wp:inline xmlns:wp="http://schemas.openxmlformats.org/drawingml/2006/wordprocessingDrawing" distT="0" distB="0" distL="0" distR="0">
                    <wp:extent cx="4754880" cy="1489923"/>
                    <wp:effectExtent l="19050" t="0" r="0" b="0"/>
                    <wp:docPr id="3" name="Picture 3" descr="">
                      <a:hlinkClick xmlns:a="http://schemas.openxmlformats.org/drawingml/2006/main" r:id="R51b7ad88bbfc4347" tooltip="Formula for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Formula for computation"/>
                            <pic:cNvPicPr>
                              <a:picLocks noChangeAspect="1" noChangeArrowheads="1"/>
                            </pic:cNvPicPr>
                          </pic:nvPicPr>
                          <pic:blipFill>
                            <a:blip r:embed="R5d0af54d516d4806"/>
                            <a:srcRect/>
                            <a:stretch>
                              <a:fillRect/>
                            </a:stretch>
                          </pic:blipFill>
                          <pic:spPr bwMode="auto">
                            <a:xfrm>
                              <a:off x="0" y="0"/>
                              <a:ext cx="4924425" cy="1543050"/>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deaths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people in the population in age group i</w:t>
            </w:r>
          </w:p>
          <w:p>
            <w:pPr>
              <w:spacing w:after="160"/>
            </w:pPr>
            <w:r>
              <w:rPr>
                <w:rStyle w:val="row-content-rich-text"/>
              </w:rPr>
              <w:t xml:space="preserve">Percentage change: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rPr>
              <w:t xml:space="preserve">Statistical significance of change: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w:t>
            </w:r>
            <w:r>
              <w:rPr>
                <w:rStyle w:val="row-content-rich-text"/>
                <w:i/>
              </w:rPr>
              <w:t xml:space="preserve">CI</w:t>
            </w:r>
            <w:r>
              <w:rPr>
                <w:rStyle w:val="row-content-rich-text"/>
              </w:rPr>
              <w:t xml:space="preserve">(</w:t>
            </w:r>
            <w:r>
              <w:rPr>
                <w:rStyle w:val="row-content-rich-text"/>
                <w:i/>
              </w:rPr>
              <w:t xml:space="preserve">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w:t>
            </w:r>
            <w:r>
              <w:rPr>
                <w:rStyle w:val="row-content-rich-text"/>
              </w:rPr>
              <w:t xml:space="preserve">(</w:t>
            </w:r>
            <w:r>
              <w:rPr>
                <w:rStyle w:val="row-content-rich-text"/>
                <w:i/>
              </w:rPr>
              <w:t xml:space="preserve">x</w:t>
            </w:r>
            <w:r>
              <w:rPr>
                <w:rStyle w:val="row-content-rich-text"/>
              </w:rPr>
              <w:t xml:space="preserve">)</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8b07d627fb4ad5">
              <w:r>
                <w:rPr>
                  <w:rStyle w:val="Hyperlink"/>
                </w:rPr>
                <w:t xml:space="preserve">Person—date of birth, DDMMYYYY</w:t>
              </w:r>
            </w:hyperlink>
          </w:p>
          <w:p>
            <w:r>
              <w:rPr>
                <w:rStyle w:val="row-content"/>
                <w:b/>
              </w:rPr>
              <w:t xml:space="preserve">Data Source</w:t>
            </w:r>
          </w:p>
          <w:p>
            <w:hyperlink w:history="true" r:id="R3dd23f4baf314776">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71bfee293204e76">
              <w:r>
                <w:rPr>
                  <w:rStyle w:val="Hyperlink"/>
                </w:rPr>
                <w:t xml:space="preserve">Person—date of birth, DDMMYYYY</w:t>
              </w:r>
            </w:hyperlink>
          </w:p>
          <w:p>
            <w:r>
              <w:rPr>
                <w:rStyle w:val="row-content"/>
                <w:b/>
              </w:rPr>
              <w:t xml:space="preserve">Data Source</w:t>
            </w:r>
          </w:p>
          <w:p>
            <w:hyperlink w:history="true" r:id="R9bcdd7c89ee047d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b0ed8b739354938">
              <w:r>
                <w:rPr>
                  <w:rStyle w:val="Hyperlink"/>
                </w:rPr>
                <w:t xml:space="preserve">Person—date of death, DDMMYYYY</w:t>
              </w:r>
            </w:hyperlink>
          </w:p>
          <w:p>
            <w:r>
              <w:rPr>
                <w:rStyle w:val="row-content"/>
                <w:b/>
              </w:rPr>
              <w:t xml:space="preserve">Data Source</w:t>
            </w:r>
          </w:p>
          <w:p>
            <w:hyperlink w:history="true" r:id="R9f688b23e6944222">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b116e9626cb4da1">
              <w:r>
                <w:rPr>
                  <w:rStyle w:val="Hyperlink"/>
                </w:rPr>
                <w:t xml:space="preserve">Person—date of death, DDMMYYYY</w:t>
              </w:r>
            </w:hyperlink>
          </w:p>
          <w:p>
            <w:r>
              <w:rPr>
                <w:rStyle w:val="row-content"/>
                <w:b/>
              </w:rPr>
              <w:t xml:space="preserve">Data Source</w:t>
            </w:r>
          </w:p>
          <w:p>
            <w:hyperlink w:history="true" r:id="Ra13a469921594c4b">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all people in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72856f54614e25">
              <w:r>
                <w:rPr>
                  <w:rStyle w:val="Hyperlink"/>
                </w:rPr>
                <w:t xml:space="preserve">Person—estimated resident population of Australia, total people N[N(7)]</w:t>
              </w:r>
            </w:hyperlink>
          </w:p>
          <w:p>
            <w:r>
              <w:rPr>
                <w:rStyle w:val="row-content"/>
                <w:b/>
              </w:rPr>
              <w:t xml:space="preserve">Data Source</w:t>
            </w:r>
          </w:p>
          <w:p>
            <w:hyperlink w:history="true" r:id="Rfceb2674f134446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Derived from Census, Census Post Enumeration Survey (PES) and estimates of fertility, mortality, net migration etc.</w:t>
            </w:r>
          </w:p>
          <w:p>
            <w:r>
              <w:rPr>
                <w:rStyle w:val="row-content"/>
                <w:b/>
                <w:color w:val="000000"/>
              </w:rPr>
              <w:t xml:space="preserve">Data Element / Data Set</w:t>
            </w:r>
          </w:p>
          <w:p>
            <w:hyperlink w:history="true" r:id="Ra331d26844554572">
              <w:r>
                <w:rPr>
                  <w:rStyle w:val="Hyperlink"/>
                </w:rPr>
                <w:t xml:space="preserve">Person—estimated resident population of Australia, total people N[N(7)]</w:t>
              </w:r>
            </w:hyperlink>
          </w:p>
          <w:p>
            <w:r>
              <w:rPr>
                <w:rStyle w:val="row-content"/>
                <w:b/>
              </w:rPr>
              <w:t xml:space="preserve">Data Source</w:t>
            </w:r>
          </w:p>
          <w:p>
            <w:hyperlink w:history="true" r:id="R3e8f4c619f19477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Derived from Census, Census Post Enumeration Survey (PES) and estimates of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- 2007-2011 (by cause) and 2008-2012 (all cause):</w:t>
            </w:r>
          </w:p>
          <w:p>
            <w:pPr>
              <w:spacing w:after="160"/>
            </w:pPr>
            <w:r>
              <w:rPr>
                <w:rStyle w:val="row-content-rich-text"/>
              </w:rPr>
              <w:t xml:space="preserve">For Indigenous only (crude rates, and percentage):</w:t>
            </w:r>
          </w:p>
          <w:p>
            <w:pPr>
              <w:pStyle w:val="ListParagraph"/>
              <w:numPr>
                <w:ilvl w:val="0"/>
                <w:numId w:val="4"/>
              </w:numPr>
            </w:pPr>
            <w:r>
              <w:rPr>
                <w:rStyle w:val="row-content-rich-text"/>
              </w:rPr>
              <w:t xml:space="preserve">State and Territory (including national total) by selected causes of death including total (ICD-10 chapter level and some sub-chapter level).</w:t>
            </w:r>
          </w:p>
          <w:p>
            <w:pPr>
              <w:pStyle w:val="ListParagraph"/>
              <w:numPr>
                <w:ilvl w:val="0"/>
                <w:numId w:val="4"/>
              </w:numPr>
            </w:pPr>
            <w:r>
              <w:rPr>
                <w:rStyle w:val="row-content-rich-text"/>
              </w:rPr>
              <w:t xml:space="preserve">National by sex by selected causes of death (ICD-10 chapter level and some sub-chapter level).</w:t>
            </w:r>
          </w:p>
          <w:p>
            <w:pPr>
              <w:pStyle w:val="ListParagraph"/>
              <w:numPr>
                <w:ilvl w:val="0"/>
                <w:numId w:val="4"/>
              </w:numPr>
            </w:pPr>
            <w:r>
              <w:rPr>
                <w:rStyle w:val="row-content-rich-text"/>
              </w:rPr>
              <w:t xml:space="preserve">State/Territory (including national total) by Indigenous status: all-cause. </w:t>
            </w:r>
          </w:p>
          <w:p>
            <w:pPr>
              <w:spacing w:after="160"/>
            </w:pPr>
            <w:r>
              <w:rPr>
                <w:rStyle w:val="row-content-rich-text"/>
              </w:rPr>
              <w:t xml:space="preserve">For Indigenous and non-Indigenous (age-standardised rates, rate ratios, and rate differences):</w:t>
            </w:r>
          </w:p>
          <w:p>
            <w:pPr>
              <w:pStyle w:val="ListParagraph"/>
              <w:numPr>
                <w:ilvl w:val="0"/>
                <w:numId w:val="5"/>
              </w:numPr>
            </w:pPr>
            <w:r>
              <w:rPr>
                <w:rStyle w:val="row-content-rich-text"/>
              </w:rPr>
              <w:t xml:space="preserve">State and Territory (including national total) by selected causes of death including total (ICD-10 chapter level and some sub-chapter level).</w:t>
            </w:r>
          </w:p>
          <w:p>
            <w:pPr>
              <w:pStyle w:val="ListParagraph"/>
              <w:numPr>
                <w:ilvl w:val="0"/>
                <w:numId w:val="5"/>
              </w:numPr>
            </w:pPr>
            <w:r>
              <w:rPr>
                <w:rStyle w:val="row-content-rich-text"/>
              </w:rPr>
              <w:t xml:space="preserve">National by sex by selected causes of death (ICD-10 chapter level and some sub-chapter level).</w:t>
            </w:r>
          </w:p>
          <w:p>
            <w:pPr>
              <w:pStyle w:val="ListParagraph"/>
              <w:numPr>
                <w:ilvl w:val="0"/>
                <w:numId w:val="5"/>
              </w:numPr>
            </w:pPr>
            <w:r>
              <w:rPr>
                <w:rStyle w:val="row-content-rich-text"/>
              </w:rPr>
              <w:t xml:space="preserve">State/Territory (including national total): all-cause. </w:t>
            </w:r>
          </w:p>
          <w:p>
            <w:pPr>
              <w:spacing w:after="160"/>
            </w:pPr>
            <w:r>
              <w:rPr>
                <w:rStyle w:val="row-content-rich-text"/>
                <w:b/>
              </w:rPr>
              <w:t xml:space="preserve">Time series</w:t>
            </w:r>
            <w:r>
              <w:rPr>
                <w:rStyle w:val="row-content-rich-text"/>
              </w:rPr>
              <w:t xml:space="preserve"> - Cause of death:  2006, 2007, 2008 (historical); 2009, 2010 (revised); 2011 (current).</w:t>
            </w:r>
          </w:p>
          <w:p>
            <w:pPr>
              <w:spacing w:after="160"/>
            </w:pPr>
            <w:r>
              <w:rPr>
                <w:rStyle w:val="row-content-rich-text"/>
              </w:rPr>
              <w:t xml:space="preserve">All cause: 2006, 2007, 2008, 2009, 2010, 2011(historical); 2012 (current):</w:t>
            </w:r>
          </w:p>
          <w:p>
            <w:pPr>
              <w:spacing w:after="160"/>
            </w:pPr>
            <w:r>
              <w:rPr>
                <w:rStyle w:val="row-content-rich-text"/>
              </w:rPr>
              <w:t xml:space="preserve">For Indigenous and non-Indigenous (age-standardised rates, rate ratios, rate differences, variability bands, percentage change and statistical significance of change):</w:t>
            </w:r>
          </w:p>
          <w:p>
            <w:pPr>
              <w:pStyle w:val="ListParagraph"/>
              <w:numPr>
                <w:ilvl w:val="0"/>
                <w:numId w:val="6"/>
              </w:numPr>
            </w:pPr>
            <w:r>
              <w:rPr>
                <w:rStyle w:val="row-content-rich-text"/>
              </w:rPr>
              <w:t xml:space="preserve">National by sex by Indigenous status: all-cause.</w:t>
            </w:r>
          </w:p>
          <w:p>
            <w:pPr>
              <w:pStyle w:val="ListParagraph"/>
              <w:numPr>
                <w:ilvl w:val="0"/>
                <w:numId w:val="6"/>
              </w:numPr>
            </w:pPr>
            <w:r>
              <w:rPr>
                <w:rStyle w:val="row-content-rich-text"/>
              </w:rPr>
              <w:t xml:space="preserve">National by Indigenous status, by remoteness all-cause (2011 only). </w:t>
            </w:r>
          </w:p>
          <w:p>
            <w:pPr>
              <w:pStyle w:val="ListParagraph"/>
              <w:numPr>
                <w:ilvl w:val="0"/>
                <w:numId w:val="6"/>
              </w:numPr>
            </w:pPr>
            <w:r>
              <w:rPr>
                <w:rStyle w:val="row-content-rich-text"/>
              </w:rPr>
              <w:t xml:space="preserve">State/Territory (including national total) by Indigenous status: all-cause.</w:t>
            </w:r>
          </w:p>
          <w:p>
            <w:pPr>
              <w:pStyle w:val="ListParagraph"/>
              <w:numPr>
                <w:ilvl w:val="0"/>
                <w:numId w:val="6"/>
              </w:numPr>
            </w:pPr>
            <w:r>
              <w:rPr>
                <w:rStyle w:val="row-content-rich-text"/>
              </w:rPr>
              <w:t xml:space="preserve">State/Territory (including national total) by selected causes of death including total (Top 5 ICD-10 chapter levels as listed under ‘definitions’),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cd298af43a4a56">
              <w:r>
                <w:rPr>
                  <w:rStyle w:val="Hyperlink"/>
                </w:rPr>
                <w:t xml:space="preserve">Person—sex, code N</w:t>
              </w:r>
            </w:hyperlink>
          </w:p>
          <w:p>
            <w:r>
              <w:rPr>
                <w:rStyle w:val="row-content"/>
                <w:b/>
              </w:rPr>
              <w:t xml:space="preserve">Data Source</w:t>
            </w:r>
          </w:p>
          <w:p>
            <w:hyperlink w:history="true" r:id="R36ce723e9dcc42e2">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34f0dc7da644a3b">
              <w:r>
                <w:rPr>
                  <w:rStyle w:val="Hyperlink"/>
                </w:rPr>
                <w:t xml:space="preserve">Person—Indigenous status, code N</w:t>
              </w:r>
            </w:hyperlink>
          </w:p>
          <w:p>
            <w:r>
              <w:rPr>
                <w:rStyle w:val="row-content"/>
                <w:b/>
              </w:rPr>
              <w:t xml:space="preserve">Data Source</w:t>
            </w:r>
          </w:p>
          <w:p>
            <w:hyperlink w:history="true" r:id="R596d31f9a3374474">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bd3973d76774047">
              <w:r>
                <w:rPr>
                  <w:rStyle w:val="Hyperlink"/>
                </w:rPr>
                <w:t xml:space="preserve">Person—underlying cause of death, code (ICD-10 2nd edn) ANN-ANN</w:t>
              </w:r>
            </w:hyperlink>
          </w:p>
          <w:p>
            <w:r>
              <w:rPr>
                <w:rStyle w:val="row-content"/>
                <w:b/>
              </w:rPr>
              <w:t xml:space="preserve">Data Source</w:t>
            </w:r>
          </w:p>
          <w:p>
            <w:hyperlink w:history="true" r:id="Rec46ceb683df4e2a">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5f10f6ff09148d1">
              <w:r>
                <w:rPr>
                  <w:rStyle w:val="Hyperlink"/>
                </w:rPr>
                <w:t xml:space="preserve">Person—area of usual residence, statistical area level 2 (SA2) code (ASGS 2011) N(9)</w:t>
              </w:r>
            </w:hyperlink>
          </w:p>
          <w:p>
            <w:r>
              <w:rPr>
                <w:rStyle w:val="row-content"/>
                <w:b/>
              </w:rPr>
              <w:t xml:space="preserve">Data Source</w:t>
            </w:r>
          </w:p>
          <w:p>
            <w:hyperlink w:history="true" r:id="Rb49634c6d1a54a14">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CRC report is 2012 for all-cause and 2011 by cause of death. Backcast data are also provided for 2009 and 2010 (for cause of death).</w:t>
            </w:r>
          </w:p>
          <w:p>
            <w:pPr>
              <w:spacing w:after="160"/>
            </w:pPr>
            <w:r>
              <w:rPr>
                <w:rStyle w:val="row-content-rich-text"/>
              </w:rPr>
              <w:t xml:space="preserve">Data are based on reference year.</w:t>
            </w:r>
          </w:p>
          <w:p>
            <w:pPr>
              <w:spacing w:after="160"/>
            </w:pPr>
            <w:r>
              <w:rPr>
                <w:rStyle w:val="row-content-rich-text"/>
              </w:rPr>
              <w:t xml:space="preserve">Aggregated data will be used for the current reporting period (2007-2011).</w:t>
            </w:r>
          </w:p>
          <w:p>
            <w:pPr>
              <w:spacing w:after="160"/>
            </w:pPr>
            <w:r>
              <w:rPr>
                <w:rStyle w:val="row-content-rich-text"/>
              </w:rPr>
              <w:t xml:space="preserve">Single year data will be used for time series (2006, 2007, 2008, 2009, 2010, 2011 and 2012 for all-cause and 2006, 2007, 2008, 2009, 2010 and 2011 for causes, all data for the years listed has been supplied previously). Previously supplied data will be used unless a resupply is provided. Revised single year causes of death data are to be resupplied for 2009 and 2010.</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state/territories are considered of acceptable quality for reporting mortality of Indigenous persons (NSW, Qld, WA, SA and NT).</w:t>
            </w:r>
          </w:p>
          <w:p>
            <w:pPr>
              <w:spacing w:after="160"/>
            </w:pPr>
            <w:r>
              <w:rPr>
                <w:rStyle w:val="row-content-rich-text"/>
              </w:rPr>
              <w:t xml:space="preserve">National rates should include these five states and territories only.</w:t>
            </w:r>
          </w:p>
          <w:p>
            <w:pPr>
              <w:spacing w:after="160"/>
            </w:pPr>
            <w:r>
              <w:rPr>
                <w:rStyle w:val="row-content-rich-text"/>
              </w:rPr>
              <w:t xml:space="preserve">Disaggregation by state/territory should be based on the usual residence of the deceased.</w:t>
            </w:r>
          </w:p>
          <w:p>
            <w:pPr>
              <w:spacing w:after="160"/>
            </w:pPr>
            <w:r>
              <w:rPr>
                <w:rStyle w:val="row-content-rich-text"/>
              </w:rPr>
              <w:t xml:space="preserve">Due to the small number of Indigenous deaths reported each year, 5 year combined data will be reported for the current reporting period. Single year data will be used for reporting time series.</w:t>
            </w:r>
          </w:p>
          <w:p>
            <w:pPr>
              <w:spacing w:after="160"/>
            </w:pPr>
            <w:r>
              <w:rPr>
                <w:rStyle w:val="row-content-rich-text"/>
              </w:rPr>
              <w:t xml:space="preserve">To report trends, the COAG Reform Council will separately request percentage change and statistical significance testing for this indicator directly from the AIHW when ABS supplies the data.</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of NIRA target (Close the life expectancy gap within a generation) is 2006; baseline year for this indicator is 2006; target year is 2031. </w:t>
            </w:r>
          </w:p>
          <w:p>
            <w:pPr>
              <w:spacing w:after="160"/>
            </w:pPr>
            <w:r>
              <w:rPr>
                <w:rStyle w:val="row-content-rich-text"/>
              </w:rPr>
              <w:t xml:space="preserve">Measures are derived from ERPs and projections based on the 2006 Census. The non-Indigenous population will be calculated based on 2006 Census-based ERP total population minus 2006 Census-based projections.  Rates may not be comparable with overall rates reported elsewhere in national reporting.</w:t>
            </w:r>
          </w:p>
          <w:p>
            <w:pPr>
              <w:spacing w:after="160"/>
            </w:pPr>
            <w:r>
              <w:rPr>
                <w:rStyle w:val="row-content-rich-text"/>
              </w:rPr>
              <w:t xml:space="preserve">Projections from the 2011 Census will be available in mid-2014, at which point rates may need to be backcast to 2006 (baseline used for associated target).</w:t>
            </w:r>
          </w:p>
          <w:p>
            <w:pPr>
              <w:spacing w:after="160"/>
            </w:pPr>
            <w:r>
              <w:rPr>
                <w:rStyle w:val="row-content-rich-text"/>
              </w:rPr>
              <w:t xml:space="preserve">2011 data are available for national Indigenous deaths by remoteness for single year ( all cause total).</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 (The 2001 standard population is to be used until population estimates from the 2026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years to 75 years and over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0c595cdcb3c4699">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cf58b81ae124ac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f5a4a1fcb5d49c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f6929e0bc7248b3">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c1fbde724cd4fd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d88eb3cd9514d0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310ed55b69a4bd0">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6e34e74feb60447b">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04385bdfbc4cd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65f6fb5dbe446f">
              <w:r>
                <w:rPr>
                  <w:rStyle w:val="Hyperlink"/>
                </w:rPr>
                <w:t xml:space="preserve">National Indigenous Reform Agreement: PI 02-Mortality rate by leading causes, 2013</w:t>
              </w:r>
            </w:hyperlink>
          </w:p>
          <w:p>
            <w:pPr>
              <w:spacing w:before="0" w:after="0"/>
            </w:pPr>
            <w:r>
              <w:rPr>
                <w:rStyle w:val="row-content"/>
                <w:color w:val="244061"/>
              </w:rPr>
              <w:t xml:space="preserve">       </w:t>
            </w:r>
            <w:hyperlink w:history="true" r:id="R21ec43aed07d4d3a">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4d937ca26096409e">
              <w:r>
                <w:rPr>
                  <w:rStyle w:val="Hyperlink"/>
                </w:rPr>
                <w:t xml:space="preserve">National Indigenous Reform Agreement: PI 02-Mortality rate by leading causes, 2015</w:t>
              </w:r>
            </w:hyperlink>
          </w:p>
          <w:p>
            <w:pPr>
              <w:spacing w:before="0" w:after="0"/>
            </w:pPr>
            <w:r>
              <w:rPr>
                <w:rStyle w:val="row-content"/>
                <w:color w:val="244061"/>
              </w:rPr>
              <w:t xml:space="preserve">       </w:t>
            </w:r>
            <w:hyperlink w:history="true" r:id="R8006a28ded824194">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2e9f624bda224a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1754af61c948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9f624bda224a24" /><Relationship Type="http://schemas.openxmlformats.org/officeDocument/2006/relationships/header" Target="/word/header1.xml" Id="Racc5af2c3798440d" /><Relationship Type="http://schemas.openxmlformats.org/officeDocument/2006/relationships/settings" Target="/word/settings.xml" Id="Rd65709c7a03d4efe" /><Relationship Type="http://schemas.openxmlformats.org/officeDocument/2006/relationships/styles" Target="/word/styles.xml" Id="R2aaa2156ab1b4837" /><Relationship Type="http://schemas.openxmlformats.org/officeDocument/2006/relationships/hyperlink" Target="https://meteor.aihw.gov.au/RegistrationAuthority/6" TargetMode="External" Id="R9caf1a76edbf4507" /><Relationship Type="http://schemas.openxmlformats.org/officeDocument/2006/relationships/hyperlink" Target="https://meteor.aihw.gov.au/content/525754" TargetMode="External" Id="R48541f579c8f491d" /><Relationship Type="http://schemas.openxmlformats.org/officeDocument/2006/relationships/hyperlink" Target="https://meteor.aihw.gov.au/RegistrationAuthority/6" TargetMode="External" Id="Racfcf8901ab54b03" /><Relationship Type="http://schemas.openxmlformats.org/officeDocument/2006/relationships/hyperlink" Target="https://meteor.aihw.gov.au/content/396115" TargetMode="External" Id="R9058e055937f448b" /><Relationship Type="http://schemas.openxmlformats.org/officeDocument/2006/relationships/hyperlink" Target="https://meteor.aihw.gov.au/RegistrationAuthority/6" TargetMode="External" Id="R693484d71f0f44c6" /><Relationship Type="http://schemas.openxmlformats.org/officeDocument/2006/relationships/hyperlink" Target="https://meteor.aihw.gov.au/content/567126" TargetMode="External" Id="R774a4c65f4aa4724" /><Relationship Type="http://schemas.openxmlformats.org/officeDocument/2006/relationships/hyperlink" Target="https://meteor.aihw.gov.au/RegistrationAuthority/6" TargetMode="External" Id="R8c4a4d609b424a36" /><Relationship Type="http://schemas.openxmlformats.org/officeDocument/2006/relationships/numbering" Target="/word/numbering.xml" Id="R67225a280fa84b57" /><Relationship Type="http://schemas.openxmlformats.org/officeDocument/2006/relationships/hyperlink" Target="https://meteor.aihw.gov.au/content/454970" TargetMode="External" Id="R7ee14bc936034707" /><Relationship Type="http://schemas.openxmlformats.org/officeDocument/2006/relationships/image" Target="/media/image.jpg" Id="R9ea07f1f532b4adf" /><Relationship Type="http://schemas.openxmlformats.org/officeDocument/2006/relationships/hyperlink" Target="https://meteor.aihw.gov.au/content/454969" TargetMode="External" Id="R51b7ad88bbfc4347" /><Relationship Type="http://schemas.openxmlformats.org/officeDocument/2006/relationships/image" Target="/media/image2.jpg" Id="R5d0af54d516d4806" /><Relationship Type="http://schemas.openxmlformats.org/officeDocument/2006/relationships/hyperlink" Target="https://meteor.aihw.gov.au/content/287007" TargetMode="External" Id="R968b07d627fb4ad5" /><Relationship Type="http://schemas.openxmlformats.org/officeDocument/2006/relationships/hyperlink" Target="https://meteor.aihw.gov.au/content/394481" TargetMode="External" Id="R3dd23f4baf314776" /><Relationship Type="http://schemas.openxmlformats.org/officeDocument/2006/relationships/hyperlink" Target="https://meteor.aihw.gov.au/content/287007" TargetMode="External" Id="R171bfee293204e76" /><Relationship Type="http://schemas.openxmlformats.org/officeDocument/2006/relationships/hyperlink" Target="https://meteor.aihw.gov.au/content/394490" TargetMode="External" Id="R9bcdd7c89ee047d2" /><Relationship Type="http://schemas.openxmlformats.org/officeDocument/2006/relationships/hyperlink" Target="https://meteor.aihw.gov.au/content/287305" TargetMode="External" Id="R1b0ed8b739354938" /><Relationship Type="http://schemas.openxmlformats.org/officeDocument/2006/relationships/hyperlink" Target="https://meteor.aihw.gov.au/content/394481" TargetMode="External" Id="R9f688b23e6944222" /><Relationship Type="http://schemas.openxmlformats.org/officeDocument/2006/relationships/hyperlink" Target="https://meteor.aihw.gov.au/content/287305" TargetMode="External" Id="Reb116e9626cb4da1" /><Relationship Type="http://schemas.openxmlformats.org/officeDocument/2006/relationships/hyperlink" Target="https://meteor.aihw.gov.au/content/394490" TargetMode="External" Id="Ra13a469921594c4b" /><Relationship Type="http://schemas.openxmlformats.org/officeDocument/2006/relationships/hyperlink" Target="https://meteor.aihw.gov.au/content/388656" TargetMode="External" Id="Re672856f54614e25" /><Relationship Type="http://schemas.openxmlformats.org/officeDocument/2006/relationships/hyperlink" Target="https://meteor.aihw.gov.au/content/393625" TargetMode="External" Id="Rfceb2674f1344468" /><Relationship Type="http://schemas.openxmlformats.org/officeDocument/2006/relationships/hyperlink" Target="https://meteor.aihw.gov.au/content/388656" TargetMode="External" Id="Ra331d26844554572" /><Relationship Type="http://schemas.openxmlformats.org/officeDocument/2006/relationships/hyperlink" Target="https://meteor.aihw.gov.au/content/394092" TargetMode="External" Id="R3e8f4c619f19477d" /><Relationship Type="http://schemas.openxmlformats.org/officeDocument/2006/relationships/hyperlink" Target="https://meteor.aihw.gov.au/content/287316" TargetMode="External" Id="R75cd298af43a4a56" /><Relationship Type="http://schemas.openxmlformats.org/officeDocument/2006/relationships/hyperlink" Target="https://meteor.aihw.gov.au/content/394481" TargetMode="External" Id="R36ce723e9dcc42e2" /><Relationship Type="http://schemas.openxmlformats.org/officeDocument/2006/relationships/hyperlink" Target="https://meteor.aihw.gov.au/content/291036" TargetMode="External" Id="R334f0dc7da644a3b" /><Relationship Type="http://schemas.openxmlformats.org/officeDocument/2006/relationships/hyperlink" Target="https://meteor.aihw.gov.au/content/394481" TargetMode="External" Id="R596d31f9a3374474" /><Relationship Type="http://schemas.openxmlformats.org/officeDocument/2006/relationships/hyperlink" Target="https://meteor.aihw.gov.au/content/307931" TargetMode="External" Id="R8bd3973d76774047" /><Relationship Type="http://schemas.openxmlformats.org/officeDocument/2006/relationships/hyperlink" Target="https://meteor.aihw.gov.au/content/394490" TargetMode="External" Id="Rec46ceb683df4e2a" /><Relationship Type="http://schemas.openxmlformats.org/officeDocument/2006/relationships/hyperlink" Target="https://meteor.aihw.gov.au/content/469909" TargetMode="External" Id="Rd5f10f6ff09148d1" /><Relationship Type="http://schemas.openxmlformats.org/officeDocument/2006/relationships/hyperlink" Target="https://meteor.aihw.gov.au/content/394481" TargetMode="External" Id="Rb49634c6d1a54a14" /><Relationship Type="http://schemas.openxmlformats.org/officeDocument/2006/relationships/hyperlink" Target="https://meteor.aihw.gov.au/content/410671" TargetMode="External" Id="Ra0c595cdcb3c4699" /><Relationship Type="http://schemas.openxmlformats.org/officeDocument/2006/relationships/hyperlink" Target="https://meteor.aihw.gov.au/content/393625" TargetMode="External" Id="R3cf58b81ae124ac1" /><Relationship Type="http://schemas.openxmlformats.org/officeDocument/2006/relationships/hyperlink" Target="https://meteor.aihw.gov.au/content/449216" TargetMode="External" Id="R4f5a4a1fcb5d49ce" /><Relationship Type="http://schemas.openxmlformats.org/officeDocument/2006/relationships/hyperlink" Target="https://meteor.aihw.gov.au/content/394481" TargetMode="External" Id="R4f6929e0bc7248b3" /><Relationship Type="http://schemas.openxmlformats.org/officeDocument/2006/relationships/hyperlink" Target="https://meteor.aihw.gov.au/content/394092" TargetMode="External" Id="R7c1fbde724cd4fde" /><Relationship Type="http://schemas.openxmlformats.org/officeDocument/2006/relationships/hyperlink" Target="https://meteor.aihw.gov.au/content/449223" TargetMode="External" Id="R5d88eb3cd9514d08" /><Relationship Type="http://schemas.openxmlformats.org/officeDocument/2006/relationships/hyperlink" Target="https://meteor.aihw.gov.au/content/394490" TargetMode="External" Id="Re310ed55b69a4bd0" /><Relationship Type="http://schemas.openxmlformats.org/officeDocument/2006/relationships/hyperlink" Target="https://meteor.aihw.gov.au/content/449206" TargetMode="External" Id="R6e34e74feb60447b" /><Relationship Type="http://schemas.openxmlformats.org/officeDocument/2006/relationships/hyperlink" Target="https://meteor.aihw.gov.au/content/410271" TargetMode="External" Id="Red04385bdfbc4cd4" /><Relationship Type="http://schemas.openxmlformats.org/officeDocument/2006/relationships/hyperlink" Target="https://meteor.aihw.gov.au/content/481149" TargetMode="External" Id="R5a65f6fb5dbe446f" /><Relationship Type="http://schemas.openxmlformats.org/officeDocument/2006/relationships/hyperlink" Target="https://meteor.aihw.gov.au/RegistrationAuthority/6" TargetMode="External" Id="R21ec43aed07d4d3a" /><Relationship Type="http://schemas.openxmlformats.org/officeDocument/2006/relationships/hyperlink" Target="https://meteor.aihw.gov.au/content/579065" TargetMode="External" Id="R4d937ca26096409e" /><Relationship Type="http://schemas.openxmlformats.org/officeDocument/2006/relationships/hyperlink" Target="https://meteor.aihw.gov.au/RegistrationAuthority/6" TargetMode="External" Id="R8006a28ded824194" /></Relationships>
</file>

<file path=word/_rels/header1.xml.rels>&#65279;<?xml version="1.0" encoding="utf-8"?><Relationships xmlns="http://schemas.openxmlformats.org/package/2006/relationships"><Relationship Type="http://schemas.openxmlformats.org/officeDocument/2006/relationships/image" Target="/media/image.png" Id="R211754af61c94806" /></Relationships>
</file>