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3c2670b4e4cf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41b9f50ec4532">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389b09bf774217">
              <w:r>
                <w:rPr>
                  <w:rStyle w:val="Hyperlink"/>
                </w:rPr>
                <w:t xml:space="preserve">National Indigenous Reform Agreement (2014)</w:t>
              </w:r>
            </w:hyperlink>
          </w:p>
          <w:p>
            <w:pPr>
              <w:spacing w:before="0" w:after="0"/>
            </w:pPr>
            <w:r>
              <w:rPr>
                <w:rStyle w:val="row-content"/>
                <w:color w:val="244061"/>
              </w:rPr>
              <w:t xml:space="preserve">       </w:t>
            </w:r>
            <w:hyperlink w:history="true" r:id="Rc6c0b6f450334e8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4737aaa5984d2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b48cec1d59524c7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f1fc0ec01bd4887">
              <w:r>
                <w:rPr>
                  <w:rStyle w:val="Hyperlink"/>
                </w:rPr>
                <w:t xml:space="preserve">National Indigenous Reform Agreement: PI 14b-Level of workforce participation (survey data), 2014 QS</w:t>
              </w:r>
            </w:hyperlink>
          </w:p>
          <w:p>
            <w:pPr>
              <w:spacing w:before="0" w:after="0"/>
            </w:pPr>
            <w:r>
              <w:rPr>
                <w:rStyle w:val="row-content"/>
                <w:color w:val="244061"/>
              </w:rPr>
              <w:t xml:space="preserve">       </w:t>
            </w:r>
            <w:hyperlink w:history="true" r:id="R4d6f037fc9804e4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5e602e68dc4e97">
              <w:r>
                <w:rPr>
                  <w:rStyle w:val="Hyperlink"/>
                </w:rPr>
                <w:t xml:space="preserve">Person—labour force status, code N</w:t>
              </w:r>
            </w:hyperlink>
          </w:p>
          <w:p>
            <w:r>
              <w:rPr>
                <w:rStyle w:val="row-content"/>
                <w:b/>
              </w:rPr>
              <w:t xml:space="preserve">Data Source</w:t>
            </w:r>
          </w:p>
          <w:p>
            <w:hyperlink w:history="true" r:id="R294fa757d9ca4ec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6b10b95370bb4f4f">
              <w:r>
                <w:rPr>
                  <w:rStyle w:val="Hyperlink"/>
                </w:rPr>
                <w:t xml:space="preserve">Person—labour force status, code N</w:t>
              </w:r>
            </w:hyperlink>
          </w:p>
          <w:p>
            <w:r>
              <w:rPr>
                <w:rStyle w:val="row-content"/>
                <w:b/>
              </w:rPr>
              <w:t xml:space="preserve">Data Source</w:t>
            </w:r>
          </w:p>
          <w:p>
            <w:hyperlink w:history="true" r:id="R6de24fa1579b49a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4e7c01894d454baf">
              <w:r>
                <w:rPr>
                  <w:rStyle w:val="Hyperlink"/>
                </w:rPr>
                <w:t xml:space="preserve">Person—age, total years N[NN]</w:t>
              </w:r>
            </w:hyperlink>
          </w:p>
          <w:p>
            <w:r>
              <w:rPr>
                <w:rStyle w:val="row-content"/>
                <w:b/>
              </w:rPr>
              <w:t xml:space="preserve">Data Source</w:t>
            </w:r>
          </w:p>
          <w:p>
            <w:hyperlink w:history="true" r:id="R8f81cfcf6f39423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2012-13 to match AATSIHS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c2bd273bcb6b4c90">
              <w:r>
                <w:rPr>
                  <w:rStyle w:val="Hyperlink"/>
                </w:rPr>
                <w:t xml:space="preserve">Person—age, total years N[NN]</w:t>
              </w:r>
            </w:hyperlink>
          </w:p>
          <w:p>
            <w:r>
              <w:rPr>
                <w:rStyle w:val="row-content"/>
                <w:b/>
              </w:rPr>
              <w:t xml:space="preserve">Data Source</w:t>
            </w:r>
          </w:p>
          <w:p>
            <w:hyperlink w:history="true" r:id="Rcc9eebfbe99440a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e855d46119423e">
              <w:r>
                <w:rPr>
                  <w:rStyle w:val="Hyperlink"/>
                </w:rPr>
                <w:t xml:space="preserve">Person—age, total years N[NN]</w:t>
              </w:r>
            </w:hyperlink>
          </w:p>
          <w:p>
            <w:r>
              <w:rPr>
                <w:rStyle w:val="row-content"/>
                <w:b/>
              </w:rPr>
              <w:t xml:space="preserve">Data Source</w:t>
            </w:r>
          </w:p>
          <w:p>
            <w:hyperlink w:history="true" r:id="R591793a6299a49a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2012-13 to match AATSIHS enumeration period.</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133e1e9890004700">
              <w:r>
                <w:rPr>
                  <w:rStyle w:val="Hyperlink"/>
                </w:rPr>
                <w:t xml:space="preserve">Person—age, total years N[NN]</w:t>
              </w:r>
            </w:hyperlink>
          </w:p>
          <w:p>
            <w:r>
              <w:rPr>
                <w:rStyle w:val="row-content"/>
                <w:b/>
              </w:rPr>
              <w:t xml:space="preserve">Data Source</w:t>
            </w:r>
          </w:p>
          <w:p>
            <w:hyperlink w:history="true" r:id="R282781bbcd4542c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b05b607f134644">
              <w:r>
                <w:rPr>
                  <w:rStyle w:val="Hyperlink"/>
                </w:rPr>
                <w:t xml:space="preserve">Person—Indigenous status, code N</w:t>
              </w:r>
            </w:hyperlink>
          </w:p>
          <w:p>
            <w:r>
              <w:rPr>
                <w:rStyle w:val="row-content"/>
                <w:b/>
              </w:rPr>
              <w:t xml:space="preserve">Data Source</w:t>
            </w:r>
          </w:p>
          <w:p>
            <w:hyperlink w:history="true" r:id="R13983d3ae77b4369">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b/>
                <w:color w:val="000000"/>
              </w:rPr>
              <w:t xml:space="preserve">Data Element / Data Set</w:t>
            </w:r>
          </w:p>
          <w:p>
            <w:hyperlink w:history="true" r:id="Re096883cc4d041e8">
              <w:r>
                <w:rPr>
                  <w:rStyle w:val="Hyperlink"/>
                </w:rPr>
                <w:t xml:space="preserve">Person—Indigenous status, code N</w:t>
              </w:r>
            </w:hyperlink>
          </w:p>
          <w:p>
            <w:r>
              <w:rPr>
                <w:rStyle w:val="row-content"/>
                <w:b/>
              </w:rPr>
              <w:t xml:space="preserve">Data Source</w:t>
            </w:r>
          </w:p>
          <w:p>
            <w:hyperlink w:history="true" r:id="R9ba161e18db5410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0df067efeb04990">
              <w:r>
                <w:rPr>
                  <w:rStyle w:val="Hyperlink"/>
                </w:rPr>
                <w:t xml:space="preserve">Person—area of usual residence, statistical area level 2 (SA2) code (ASGS 2011) N(9)</w:t>
              </w:r>
            </w:hyperlink>
          </w:p>
          <w:p>
            <w:r>
              <w:rPr>
                <w:rStyle w:val="row-content"/>
                <w:b/>
              </w:rPr>
              <w:t xml:space="preserve">Data Source</w:t>
            </w:r>
          </w:p>
          <w:p>
            <w:hyperlink w:history="true" r:id="R4a109ad0f478428e">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2012–13 to match AATSIHS enumeration period.</w:t>
            </w:r>
          </w:p>
          <w:p>
            <w:r>
              <w:rPr>
                <w:rStyle w:val="row-content"/>
                <w:b/>
                <w:color w:val="000000"/>
              </w:rPr>
              <w:t xml:space="preserve">Data Element / Data Set</w:t>
            </w:r>
          </w:p>
          <w:p>
            <w:hyperlink w:history="true" r:id="R715b1220ed6c4275">
              <w:r>
                <w:rPr>
                  <w:rStyle w:val="Hyperlink"/>
                </w:rPr>
                <w:t xml:space="preserve">Person—area of usual residence, statistical area level 2 (SA2) code (ASGS 2011) N(9)</w:t>
              </w:r>
            </w:hyperlink>
          </w:p>
          <w:p>
            <w:r>
              <w:rPr>
                <w:rStyle w:val="row-content"/>
                <w:b/>
              </w:rPr>
              <w:t xml:space="preserve">Data Source</w:t>
            </w:r>
          </w:p>
          <w:p>
            <w:hyperlink w:history="true" r:id="Rd1b9e755ee75431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2014 reporting is the ABS 2012-13 NATSIHS.</w:t>
            </w:r>
          </w:p>
          <w:p>
            <w:pPr>
              <w:spacing w:after="160"/>
            </w:pPr>
            <w:r>
              <w:rPr>
                <w:rStyle w:val="row-content-rich-text"/>
              </w:rPr>
              <w:t xml:space="preserve">Data sources for this indicator are:</w:t>
            </w:r>
          </w:p>
          <w:p>
            <w:pPr>
              <w:spacing w:after="160"/>
            </w:pPr>
            <w:r>
              <w:rPr>
                <w:rStyle w:val="row-content-rich-text"/>
              </w:rPr>
              <w:t xml:space="preserve">- NATSISS (Indigenous); NATSIHS component of the AATSIHS (Indigenous); and SEW (non-Indigenous).</w:t>
            </w:r>
          </w:p>
          <w:p>
            <w:pPr>
              <w:spacing w:after="160"/>
            </w:pPr>
            <w:r>
              <w:rPr>
                <w:rStyle w:val="row-content-rich-text"/>
              </w:rPr>
              <w:t xml:space="preserve">- SEW data (non-Indigenous) averaged across 2012–13 to match 2012-13 AATSIHS enumeration period.</w:t>
            </w:r>
          </w:p>
          <w:p>
            <w:pPr>
              <w:spacing w:after="160"/>
            </w:pPr>
            <w:r>
              <w:rPr>
                <w:rStyle w:val="row-content-rich-text"/>
              </w:rPr>
              <w:t xml:space="preserve">The baseline report presented data from the 2008 NATSISS (Indigenous) and 2008 SEW (non-Indigenous) as the main data collection. The next available data source will be the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This may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36b47b3795448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be81ff64f14e9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e4957700cab4a3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40cbf0455e455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ed6d779d724542">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1006aac5bde34d7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f358693b33414e62">
              <w:r>
                <w:rPr>
                  <w:rStyle w:val="Hyperlink"/>
                </w:rPr>
                <w:t xml:space="preserve">National Indigenous Reform Agreement: PI 14b-Level of workforce participation (survey data), 2015</w:t>
              </w:r>
            </w:hyperlink>
          </w:p>
          <w:p>
            <w:pPr>
              <w:spacing w:before="0" w:after="0"/>
            </w:pPr>
            <w:r>
              <w:rPr>
                <w:rStyle w:val="row-content"/>
                <w:color w:val="244061"/>
              </w:rPr>
              <w:t xml:space="preserve">       </w:t>
            </w:r>
            <w:hyperlink w:history="true" r:id="R9ab71dd350b3480d">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5b04b6fc85234c75">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688aebd13b9b460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11aaba96f226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0203f4316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aba96f2264845" /><Relationship Type="http://schemas.openxmlformats.org/officeDocument/2006/relationships/header" Target="/word/header1.xml" Id="R0b1a6ccb82b041f0" /><Relationship Type="http://schemas.openxmlformats.org/officeDocument/2006/relationships/settings" Target="/word/settings.xml" Id="R2d007843f0844bfe" /><Relationship Type="http://schemas.openxmlformats.org/officeDocument/2006/relationships/styles" Target="/word/styles.xml" Id="R201e194222e34caf" /><Relationship Type="http://schemas.openxmlformats.org/officeDocument/2006/relationships/hyperlink" Target="https://meteor.aihw.gov.au/RegistrationAuthority/6" TargetMode="External" Id="Rb7441b9f50ec4532" /><Relationship Type="http://schemas.openxmlformats.org/officeDocument/2006/relationships/hyperlink" Target="https://meteor.aihw.gov.au/content/525754" TargetMode="External" Id="Raa389b09bf774217" /><Relationship Type="http://schemas.openxmlformats.org/officeDocument/2006/relationships/hyperlink" Target="https://meteor.aihw.gov.au/RegistrationAuthority/6" TargetMode="External" Id="Rc6c0b6f450334e87" /><Relationship Type="http://schemas.openxmlformats.org/officeDocument/2006/relationships/hyperlink" Target="https://meteor.aihw.gov.au/content/396179" TargetMode="External" Id="R954737aaa5984d2d" /><Relationship Type="http://schemas.openxmlformats.org/officeDocument/2006/relationships/hyperlink" Target="https://meteor.aihw.gov.au/RegistrationAuthority/6" TargetMode="External" Id="Rb48cec1d59524c73" /><Relationship Type="http://schemas.openxmlformats.org/officeDocument/2006/relationships/hyperlink" Target="https://meteor.aihw.gov.au/content/567237" TargetMode="External" Id="Rdf1fc0ec01bd4887" /><Relationship Type="http://schemas.openxmlformats.org/officeDocument/2006/relationships/hyperlink" Target="https://meteor.aihw.gov.au/RegistrationAuthority/6" TargetMode="External" Id="R4d6f037fc9804e4a" /><Relationship Type="http://schemas.openxmlformats.org/officeDocument/2006/relationships/hyperlink" Target="https://meteor.aihw.gov.au/content/270112" TargetMode="External" Id="Re05e602e68dc4e97" /><Relationship Type="http://schemas.openxmlformats.org/officeDocument/2006/relationships/hyperlink" Target="https://meteor.aihw.gov.au/content/396601" TargetMode="External" Id="R294fa757d9ca4eca" /><Relationship Type="http://schemas.openxmlformats.org/officeDocument/2006/relationships/hyperlink" Target="https://meteor.aihw.gov.au/content/270112" TargetMode="External" Id="R6b10b95370bb4f4f" /><Relationship Type="http://schemas.openxmlformats.org/officeDocument/2006/relationships/hyperlink" Target="https://meteor.aihw.gov.au/content/529760" TargetMode="External" Id="R6de24fa1579b49ab" /><Relationship Type="http://schemas.openxmlformats.org/officeDocument/2006/relationships/hyperlink" Target="https://meteor.aihw.gov.au/content/303794" TargetMode="External" Id="R4e7c01894d454baf" /><Relationship Type="http://schemas.openxmlformats.org/officeDocument/2006/relationships/hyperlink" Target="https://meteor.aihw.gov.au/content/396601" TargetMode="External" Id="R8f81cfcf6f394232" /><Relationship Type="http://schemas.openxmlformats.org/officeDocument/2006/relationships/hyperlink" Target="https://meteor.aihw.gov.au/content/303794" TargetMode="External" Id="Rc2bd273bcb6b4c90" /><Relationship Type="http://schemas.openxmlformats.org/officeDocument/2006/relationships/hyperlink" Target="https://meteor.aihw.gov.au/content/529760" TargetMode="External" Id="Rcc9eebfbe99440a5" /><Relationship Type="http://schemas.openxmlformats.org/officeDocument/2006/relationships/hyperlink" Target="https://meteor.aihw.gov.au/content/303794" TargetMode="External" Id="R49e855d46119423e" /><Relationship Type="http://schemas.openxmlformats.org/officeDocument/2006/relationships/hyperlink" Target="https://meteor.aihw.gov.au/content/396601" TargetMode="External" Id="R591793a6299a49af" /><Relationship Type="http://schemas.openxmlformats.org/officeDocument/2006/relationships/hyperlink" Target="https://meteor.aihw.gov.au/content/303794" TargetMode="External" Id="R133e1e9890004700" /><Relationship Type="http://schemas.openxmlformats.org/officeDocument/2006/relationships/hyperlink" Target="https://meteor.aihw.gov.au/content/529760" TargetMode="External" Id="R282781bbcd4542c6" /><Relationship Type="http://schemas.openxmlformats.org/officeDocument/2006/relationships/hyperlink" Target="https://meteor.aihw.gov.au/content/291036" TargetMode="External" Id="Reab05b607f134644" /><Relationship Type="http://schemas.openxmlformats.org/officeDocument/2006/relationships/hyperlink" Target="https://meteor.aihw.gov.au/content/396601" TargetMode="External" Id="R13983d3ae77b4369" /><Relationship Type="http://schemas.openxmlformats.org/officeDocument/2006/relationships/hyperlink" Target="https://meteor.aihw.gov.au/content/291036" TargetMode="External" Id="Re096883cc4d041e8" /><Relationship Type="http://schemas.openxmlformats.org/officeDocument/2006/relationships/hyperlink" Target="https://meteor.aihw.gov.au/content/529760" TargetMode="External" Id="R9ba161e18db5410e" /><Relationship Type="http://schemas.openxmlformats.org/officeDocument/2006/relationships/hyperlink" Target="https://meteor.aihw.gov.au/content/469909" TargetMode="External" Id="Re0df067efeb04990" /><Relationship Type="http://schemas.openxmlformats.org/officeDocument/2006/relationships/hyperlink" Target="https://meteor.aihw.gov.au/content/396601" TargetMode="External" Id="R4a109ad0f478428e" /><Relationship Type="http://schemas.openxmlformats.org/officeDocument/2006/relationships/hyperlink" Target="https://meteor.aihw.gov.au/content/469909" TargetMode="External" Id="R715b1220ed6c4275" /><Relationship Type="http://schemas.openxmlformats.org/officeDocument/2006/relationships/hyperlink" Target="https://meteor.aihw.gov.au/content/529760" TargetMode="External" Id="Rd1b9e755ee754315" /><Relationship Type="http://schemas.openxmlformats.org/officeDocument/2006/relationships/hyperlink" Target="https://meteor.aihw.gov.au/content/410674" TargetMode="External" Id="R8336b47b3795448c" /><Relationship Type="http://schemas.openxmlformats.org/officeDocument/2006/relationships/hyperlink" Target="https://meteor.aihw.gov.au/content/396601" TargetMode="External" Id="Re5be81ff64f14e9f" /><Relationship Type="http://schemas.openxmlformats.org/officeDocument/2006/relationships/hyperlink" Target="https://meteor.aihw.gov.au/content/529760" TargetMode="External" Id="R1e4957700cab4a3e" /><Relationship Type="http://schemas.openxmlformats.org/officeDocument/2006/relationships/hyperlink" Target="https://meteor.aihw.gov.au/content/410271" TargetMode="External" Id="R7440cbf0455e4551" /><Relationship Type="http://schemas.openxmlformats.org/officeDocument/2006/relationships/hyperlink" Target="https://meteor.aihw.gov.au/content/484372" TargetMode="External" Id="R70ed6d779d724542" /><Relationship Type="http://schemas.openxmlformats.org/officeDocument/2006/relationships/hyperlink" Target="https://meteor.aihw.gov.au/RegistrationAuthority/6" TargetMode="External" Id="R1006aac5bde34d7a" /><Relationship Type="http://schemas.openxmlformats.org/officeDocument/2006/relationships/hyperlink" Target="https://meteor.aihw.gov.au/content/579106" TargetMode="External" Id="Rf358693b33414e62" /><Relationship Type="http://schemas.openxmlformats.org/officeDocument/2006/relationships/hyperlink" Target="https://meteor.aihw.gov.au/RegistrationAuthority/6" TargetMode="External" Id="R9ab71dd350b3480d" /><Relationship Type="http://schemas.openxmlformats.org/officeDocument/2006/relationships/hyperlink" Target="https://meteor.aihw.gov.au/content/525776" TargetMode="External" Id="R5b04b6fc85234c75" /><Relationship Type="http://schemas.openxmlformats.org/officeDocument/2006/relationships/hyperlink" Target="https://meteor.aihw.gov.au/RegistrationAuthority/6" TargetMode="External" Id="R688aebd13b9b4601" /></Relationships>
</file>

<file path=word/_rels/header1.xml.rels>&#65279;<?xml version="1.0" encoding="utf-8"?><Relationships xmlns="http://schemas.openxmlformats.org/package/2006/relationships"><Relationship Type="http://schemas.openxmlformats.org/officeDocument/2006/relationships/image" Target="/media/image.png" Id="Rd320203f431642b0" /></Relationships>
</file>