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a200b85f3b4ffd" /></Relationships>
</file>

<file path=word/document.xml><?xml version="1.0" encoding="utf-8"?>
<w:document xmlns:r="http://schemas.openxmlformats.org/officeDocument/2006/relationships" xmlns:w="http://schemas.openxmlformats.org/wordprocessingml/2006/main">
  <w:body>
    <w:p>
      <w:pPr>
        <w:pStyle w:val="Title"/>
      </w:pPr>
      <w:r>
        <w:t>End mode for residential care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End mode for residential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250de2d0e54c48">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for ending an episode of residential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Left against clinical advice /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Did not return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Formal discharge from residential care at this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End of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Return to other residential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1–4 These codes refer to the formal end of a residential care episode.</w:t>
            </w:r>
          </w:p>
          <w:p>
            <w:pPr>
              <w:spacing w:after="160"/>
            </w:pPr>
            <w:r>
              <w:rPr>
                <w:rStyle w:val="row-content-rich-text"/>
              </w:rPr>
              <w:t xml:space="preserve">CODE 5  End of reference period</w:t>
            </w:r>
          </w:p>
          <w:p>
            <w:pPr>
              <w:spacing w:after="160"/>
            </w:pPr>
            <w:r>
              <w:rPr>
                <w:rStyle w:val="row-content-rich-text"/>
              </w:rPr>
              <w:t xml:space="preserve">This code refers to the statistical end of a residential care episode.</w:t>
            </w:r>
          </w:p>
          <w:p>
            <w:pPr>
              <w:spacing w:after="160"/>
            </w:pPr>
            <w:r>
              <w:rPr>
                <w:rStyle w:val="row-content-rich-text"/>
              </w:rPr>
              <w:t xml:space="preserve">CODE 6  Return to other residential mental health service</w:t>
            </w:r>
          </w:p>
          <w:p>
            <w:pPr/>
            <w:r>
              <w:rPr>
                <w:rStyle w:val="row-content-rich-text"/>
              </w:rPr>
              <w:t xml:space="preserve">This code refers to the end of a concurrent short intervention stay when a resident returns to the original residential mental health service after a period of leave days.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a2cd207ac84956">
              <w:r>
                <w:rPr>
                  <w:rStyle w:val="Hyperlink"/>
                </w:rPr>
                <w:t xml:space="preserve">End mode for residential care, code N</w:t>
              </w:r>
            </w:hyperlink>
          </w:p>
          <w:p>
            <w:pPr>
              <w:spacing w:before="0" w:after="0"/>
            </w:pPr>
            <w:r>
              <w:rPr>
                <w:rStyle w:val="row-content"/>
                <w:color w:val="244061"/>
              </w:rPr>
              <w:t xml:space="preserve">       </w:t>
            </w:r>
            <w:hyperlink w:history="true" r:id="R179b5ab0e2fe4d38">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42e929717e64a76">
              <w:r>
                <w:rPr>
                  <w:rStyle w:val="Hyperlink"/>
                </w:rPr>
                <w:t xml:space="preserve">Episode of residential care—episode end mode, code N</w:t>
              </w:r>
            </w:hyperlink>
          </w:p>
          <w:p>
            <w:pPr>
              <w:spacing w:before="0" w:after="0"/>
            </w:pPr>
            <w:r>
              <w:rPr>
                <w:rStyle w:val="row-content"/>
                <w:color w:val="244061"/>
              </w:rPr>
              <w:t xml:space="preserve">       </w:t>
            </w:r>
            <w:hyperlink w:history="true" r:id="R7d29ef014d6944a0">
              <w:r>
                <w:rPr>
                  <w:rStyle w:val="Hyperlink"/>
                  <w:color w:val="244061"/>
                </w:rPr>
                <w:t xml:space="preserve">Health</w:t>
              </w:r>
            </w:hyperlink>
            <w:r>
              <w:rPr>
                <w:rStyle w:val="row-content"/>
                <w:color w:val="244061"/>
              </w:rPr>
              <w:t xml:space="preserve">, Standard 16/01/2020</w:t>
            </w:r>
          </w:p>
          <w:p>
            <w:r>
              <w:br/>
            </w:r>
            <w:hyperlink w:history="true" r:id="R7c20ea648eff42b6">
              <w:r>
                <w:rPr>
                  <w:rStyle w:val="Hyperlink"/>
                </w:rPr>
                <w:t xml:space="preserve">Episode of residential care—episode end mode, code N</w:t>
              </w:r>
            </w:hyperlink>
          </w:p>
          <w:p>
            <w:pPr>
              <w:spacing w:before="0" w:after="0"/>
            </w:pPr>
            <w:r>
              <w:rPr>
                <w:rStyle w:val="row-content"/>
                <w:color w:val="244061"/>
              </w:rPr>
              <w:t xml:space="preserve">       </w:t>
            </w:r>
            <w:hyperlink w:history="true" r:id="Re7363edc13a44eda">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922ab2532e934e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524968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64903d5e0143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2ab2532e934ec8" /><Relationship Type="http://schemas.openxmlformats.org/officeDocument/2006/relationships/header" Target="/word/header1.xml" Id="Rd2cd86561ca246ca" /><Relationship Type="http://schemas.openxmlformats.org/officeDocument/2006/relationships/settings" Target="/word/settings.xml" Id="R4d60643b1ac24f41" /><Relationship Type="http://schemas.openxmlformats.org/officeDocument/2006/relationships/styles" Target="/word/styles.xml" Id="R8cde01c763964014" /><Relationship Type="http://schemas.openxmlformats.org/officeDocument/2006/relationships/hyperlink" Target="https://meteor.aihw.gov.au/RegistrationAuthority/12" TargetMode="External" Id="R39250de2d0e54c48" /><Relationship Type="http://schemas.openxmlformats.org/officeDocument/2006/relationships/hyperlink" Target="https://meteor.aihw.gov.au/content/376512" TargetMode="External" Id="Ra7a2cd207ac84956" /><Relationship Type="http://schemas.openxmlformats.org/officeDocument/2006/relationships/hyperlink" Target="https://meteor.aihw.gov.au/RegistrationAuthority/12" TargetMode="External" Id="R179b5ab0e2fe4d38" /><Relationship Type="http://schemas.openxmlformats.org/officeDocument/2006/relationships/hyperlink" Target="https://meteor.aihw.gov.au/content/723192" TargetMode="External" Id="Rd42e929717e64a76" /><Relationship Type="http://schemas.openxmlformats.org/officeDocument/2006/relationships/hyperlink" Target="https://meteor.aihw.gov.au/RegistrationAuthority/12" TargetMode="External" Id="R7d29ef014d6944a0" /><Relationship Type="http://schemas.openxmlformats.org/officeDocument/2006/relationships/hyperlink" Target="https://meteor.aihw.gov.au/content/524966" TargetMode="External" Id="R7c20ea648eff42b6" /><Relationship Type="http://schemas.openxmlformats.org/officeDocument/2006/relationships/hyperlink" Target="https://meteor.aihw.gov.au/RegistrationAuthority/12" TargetMode="External" Id="Re7363edc13a44eda" /></Relationships>
</file>

<file path=word/_rels/header1.xml.rels>&#65279;<?xml version="1.0" encoding="utf-8"?><Relationships xmlns="http://schemas.openxmlformats.org/package/2006/relationships"><Relationship Type="http://schemas.openxmlformats.org/officeDocument/2006/relationships/image" Target="/media/image.png" Id="R6164903d5e0143a4" /></Relationships>
</file>