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fac92495a04e34" /></Relationships>
</file>

<file path=word/document.xml><?xml version="1.0" encoding="utf-8"?>
<w:document xmlns:r="http://schemas.openxmlformats.org/officeDocument/2006/relationships" xmlns:w="http://schemas.openxmlformats.org/wordprocessingml/2006/main">
  <w:body>
    <w:p>
      <w:pPr>
        <w:pStyle w:val="Title"/>
      </w:pPr>
      <w:r>
        <w:t>Individual service provider—specialty name, code (ANZSCO 2013 Version 1.2)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provider—specialty name,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specialty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8e632bb940427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 and practiced by an individual service provider,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634f2c9ae4c68">
              <w:r>
                <w:rPr>
                  <w:rStyle w:val="Hyperlink"/>
                </w:rPr>
                <w:t xml:space="preserve">Individual service provider—specialty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c8b057405145d4">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health specialty recognised by a specialist college and practiced by an individual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c46e3811b46492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fd9b5879fe4517">
              <w:r>
                <w:rPr>
                  <w:rStyle w:val="Hyperlink"/>
                </w:rPr>
                <w:t xml:space="preserve">Specialty name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78b0fc600d47bc">
              <w:r>
                <w:rPr>
                  <w:rStyle w:val="Hyperlink"/>
                </w:rPr>
                <w:t xml:space="preserve">Occupation code (ANZSCO 2013 Version 1.2)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3b184adc4844e9">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53ea4564fe3448e9">
              <w:r>
                <w:rPr>
                  <w:rStyle w:val="Hyperlink"/>
                  <w:color w:val="244061"/>
                </w:rPr>
                <w:t xml:space="preserve">Disability</w:t>
              </w:r>
            </w:hyperlink>
            <w:r>
              <w:rPr>
                <w:rStyle w:val="row-content"/>
                <w:color w:val="244061"/>
              </w:rPr>
              <w:t xml:space="preserve">, Standard 13/08/2015</w:t>
            </w:r>
          </w:p>
          <w:p>
            <w:pPr>
              <w:spacing w:before="0" w:after="0"/>
            </w:pPr>
            <w:hyperlink w:history="true" r:id="R4467edccbf13406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5caa847c2474af6">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Display the description of the profession with or without the code as appropriate.</w:t>
            </w:r>
          </w:p>
          <w:p>
            <w:pPr>
              <w:spacing w:after="160"/>
            </w:pPr>
            <w:r>
              <w:rPr>
                <w:rStyle w:val="row-content-rich-text"/>
              </w:rPr>
              <w:t xml:space="preserve">Specialty (field of practice) is collected for the purpose of unambiguous identification and is not intended to be an exhaustive list of all fields of practice and/or speciality work areas or roles.</w:t>
            </w:r>
          </w:p>
          <w:p>
            <w:pPr/>
            <w:r>
              <w:rPr>
                <w:rStyle w:val="row-content-rich-text"/>
              </w:rPr>
              <w:t xml:space="preserve">ANZSCO codes are used as a proxy for profession/specialty.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5a4e6523034a97">
              <w:r>
                <w:rPr>
                  <w:rStyle w:val="Hyperlink"/>
                </w:rPr>
                <w:t xml:space="preserve">Provider registration cluster</w:t>
              </w:r>
            </w:hyperlink>
          </w:p>
          <w:p>
            <w:pPr>
              <w:spacing w:before="0" w:after="0"/>
            </w:pPr>
            <w:r>
              <w:rPr>
                <w:rStyle w:val="row-content"/>
                <w:color w:val="244061"/>
              </w:rPr>
              <w:t xml:space="preserve">       </w:t>
            </w:r>
            <w:hyperlink w:history="true" r:id="R89557f63f9a544d9">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Is conditional on the individual service provider having a recognised specialty.</w:t>
            </w:r>
          </w:p>
          <w:p>
            <w:r>
              <w:br/>
            </w:r>
            <w:r>
              <w:rPr>
                <w:rStyle w:val="row-content"/>
                <w:b/>
                <w:i/>
              </w:rPr>
              <w:t xml:space="preserve">DSS specific information: </w:t>
            </w:r>
          </w:p>
          <w:p>
            <w:r>
              <w:rPr>
                <w:rStyle w:val="row-content"/>
              </w:rPr>
              <w:t xml:space="preserve">Can be left blank if no specialty exists.</w:t>
            </w:r>
          </w:p>
          <w:p>
            <w:r>
              <w:br/>
            </w:r>
            <w:r>
              <w:br/>
            </w:r>
          </w:p>
        </w:tc>
      </w:tr>
    </w:tbl>
    <w:p/>
    <w:tbl>
      <w:tblPr>
        <w:tblStyle w:val="TableGrid"/>
        <w:tblW w:w="0" w:type="auto"/>
      </w:tblPr>
    </w:tbl>
    <w:p>
      <w:r>
        <w:br/>
      </w:r>
    </w:p>
    <w:sectPr>
      <w:footerReference xmlns:r="http://schemas.openxmlformats.org/officeDocument/2006/relationships" w:type="default" r:id="R4bd714bc187a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322f7477ec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714bc187a465c" /><Relationship Type="http://schemas.openxmlformats.org/officeDocument/2006/relationships/header" Target="/word/header1.xml" Id="R751088709f644f7e" /><Relationship Type="http://schemas.openxmlformats.org/officeDocument/2006/relationships/settings" Target="/word/settings.xml" Id="R93932ef7f3ec4fb1" /><Relationship Type="http://schemas.openxmlformats.org/officeDocument/2006/relationships/styles" Target="/word/styles.xml" Id="Rce295c4f1112439b" /><Relationship Type="http://schemas.openxmlformats.org/officeDocument/2006/relationships/hyperlink" Target="https://meteor.aihw.gov.au/RegistrationAuthority/12" TargetMode="External" Id="Red8e632bb9404279" /><Relationship Type="http://schemas.openxmlformats.org/officeDocument/2006/relationships/hyperlink" Target="https://meteor.aihw.gov.au/content/524561" TargetMode="External" Id="R3b9634f2c9ae4c68" /><Relationship Type="http://schemas.openxmlformats.org/officeDocument/2006/relationships/hyperlink" Target="https://meteor.aihw.gov.au/RegistrationAuthority/12" TargetMode="External" Id="R03c8b057405145d4" /><Relationship Type="http://schemas.openxmlformats.org/officeDocument/2006/relationships/hyperlink" Target="https://meteor.aihw.gov.au/content/269021" TargetMode="External" Id="R1c46e3811b464923" /><Relationship Type="http://schemas.openxmlformats.org/officeDocument/2006/relationships/hyperlink" Target="https://meteor.aihw.gov.au/content/524559" TargetMode="External" Id="Rbdfd9b5879fe4517" /><Relationship Type="http://schemas.openxmlformats.org/officeDocument/2006/relationships/hyperlink" Target="https://meteor.aihw.gov.au/content/529551" TargetMode="External" Id="R9b78b0fc600d47bc" /><Relationship Type="http://schemas.openxmlformats.org/officeDocument/2006/relationships/hyperlink" Target="https://meteor.aihw.gov.au/RegistrationAuthority/1" TargetMode="External" Id="Rf43b184adc4844e9" /><Relationship Type="http://schemas.openxmlformats.org/officeDocument/2006/relationships/hyperlink" Target="https://meteor.aihw.gov.au/RegistrationAuthority/16" TargetMode="External" Id="R53ea4564fe3448e9" /><Relationship Type="http://schemas.openxmlformats.org/officeDocument/2006/relationships/hyperlink" Target="https://meteor.aihw.gov.au/RegistrationAuthority/12" TargetMode="External" Id="R4467edccbf134068" /><Relationship Type="http://schemas.openxmlformats.org/officeDocument/2006/relationships/hyperlink" Target="https://meteor.aihw.gov.au/content/529549" TargetMode="External" Id="R15caa847c2474af6" /><Relationship Type="http://schemas.openxmlformats.org/officeDocument/2006/relationships/hyperlink" Target="https://meteor.aihw.gov.au/content/524039" TargetMode="External" Id="R2a5a4e6523034a97" /><Relationship Type="http://schemas.openxmlformats.org/officeDocument/2006/relationships/hyperlink" Target="https://meteor.aihw.gov.au/RegistrationAuthority/12" TargetMode="External" Id="R89557f63f9a544d9" /></Relationships>
</file>

<file path=word/_rels/header1.xml.rels>&#65279;<?xml version="1.0" encoding="utf-8"?><Relationships xmlns="http://schemas.openxmlformats.org/package/2006/relationships"><Relationship Type="http://schemas.openxmlformats.org/officeDocument/2006/relationships/image" Target="/media/image.png" Id="Rdb322f7477ec481e" /></Relationships>
</file>