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33291ec36d430b" /></Relationships>
</file>

<file path=word/document.xml><?xml version="1.0" encoding="utf-8"?>
<w:document xmlns:r="http://schemas.openxmlformats.org/officeDocument/2006/relationships" xmlns:w="http://schemas.openxmlformats.org/wordprocessingml/2006/main">
  <w:body>
    <w:p>
      <w:pPr>
        <w:pStyle w:val="Title"/>
      </w:pPr>
      <w:r>
        <w:t>Screening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PARTY's involvement in a SCREENING EVENT.
For example, mammographic screening, a pap smear etc.</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af8b839168a4082">
        <w:r>
          <w:rPr>
            <w:rStyle w:val="Hyperlink"/>
          </w:rPr>
          <w:t xml:space="preserve">Cancer screening test result</w:t>
        </w:r>
      </w:hyperlink>
    </w:p>
    <w:p>
      <w:pPr>
        <w:pStyle w:val="ListParagraph"/>
        <w:numPr>
          <w:ilvl w:val="0"/>
          <w:numId w:val="2"/>
        </w:numPr>
      </w:pPr>
      <w:hyperlink w:history="true" r:id="R89e2d4a270c444e0">
        <w:r>
          <w:rPr>
            <w:rStyle w:val="Hyperlink"/>
          </w:rPr>
          <w:t xml:space="preserve">Cancer screening test type</w:t>
        </w:r>
      </w:hyperlink>
    </w:p>
    <w:p>
      <w:pPr>
        <w:pStyle w:val="ListParagraph"/>
        <w:numPr>
          <w:ilvl w:val="0"/>
          <w:numId w:val="2"/>
        </w:numPr>
      </w:pPr>
      <w:hyperlink w:history="true" r:id="R52773ad96b56411d">
        <w:r>
          <w:rPr>
            <w:rStyle w:val="Hyperlink"/>
          </w:rPr>
          <w:t xml:space="preserve">Cervical screening indicator</w:t>
        </w:r>
      </w:hyperlink>
    </w:p>
    <w:p>
      <w:pPr>
        <w:pStyle w:val="ListParagraph"/>
        <w:numPr>
          <w:ilvl w:val="0"/>
          <w:numId w:val="2"/>
        </w:numPr>
      </w:pPr>
      <w:hyperlink w:history="true" r:id="R4c4f362f82664320">
        <w:r>
          <w:rPr>
            <w:rStyle w:val="Hyperlink"/>
          </w:rPr>
          <w:t xml:space="preserve">Date of initial medical specialist consultation</w:t>
        </w:r>
      </w:hyperlink>
    </w:p>
    <w:p>
      <w:pPr>
        <w:pStyle w:val="ListParagraph"/>
        <w:numPr>
          <w:ilvl w:val="0"/>
          <w:numId w:val="2"/>
        </w:numPr>
      </w:pPr>
      <w:hyperlink w:history="true" r:id="Rba7173e585924e1e">
        <w:r>
          <w:rPr>
            <w:rStyle w:val="Hyperlink"/>
          </w:rPr>
          <w:t xml:space="preserve">Date of initial primary health care consultation</w:t>
        </w:r>
      </w:hyperlink>
    </w:p>
    <w:p>
      <w:pPr>
        <w:pStyle w:val="ListParagraph"/>
        <w:numPr>
          <w:ilvl w:val="0"/>
          <w:numId w:val="2"/>
        </w:numPr>
      </w:pPr>
      <w:hyperlink w:history="true" r:id="Rcd72263d48d24c9d">
        <w:r>
          <w:rPr>
            <w:rStyle w:val="Hyperlink"/>
          </w:rPr>
          <w:t xml:space="preserve">Disease screening test analysis date</w:t>
        </w:r>
      </w:hyperlink>
    </w:p>
    <w:p>
      <w:pPr>
        <w:pStyle w:val="ListParagraph"/>
        <w:numPr>
          <w:ilvl w:val="0"/>
          <w:numId w:val="2"/>
        </w:numPr>
      </w:pPr>
      <w:hyperlink w:history="true" r:id="R5288da697b6e498f">
        <w:r>
          <w:rPr>
            <w:rStyle w:val="Hyperlink"/>
          </w:rPr>
          <w:t xml:space="preserve">Disease screening test completion status</w:t>
        </w:r>
      </w:hyperlink>
    </w:p>
    <w:p>
      <w:pPr>
        <w:pStyle w:val="ListParagraph"/>
        <w:numPr>
          <w:ilvl w:val="0"/>
          <w:numId w:val="2"/>
        </w:numPr>
      </w:pPr>
      <w:hyperlink w:history="true" r:id="R764614ad2a984fc6">
        <w:r>
          <w:rPr>
            <w:rStyle w:val="Hyperlink"/>
          </w:rPr>
          <w:t xml:space="preserve">Disease screening test results sent date</w:t>
        </w:r>
      </w:hyperlink>
    </w:p>
    <w:p>
      <w:pPr>
        <w:pStyle w:val="ListParagraph"/>
        <w:numPr>
          <w:ilvl w:val="0"/>
          <w:numId w:val="2"/>
        </w:numPr>
      </w:pPr>
      <w:hyperlink w:history="true" r:id="R57da5bfc21ff404d">
        <w:r>
          <w:rPr>
            <w:rStyle w:val="Hyperlink"/>
          </w:rPr>
          <w:t xml:space="preserve">Hepatitis C test indicator</w:t>
        </w:r>
      </w:hyperlink>
    </w:p>
    <w:p>
      <w:pPr>
        <w:pStyle w:val="ListParagraph"/>
        <w:numPr>
          <w:ilvl w:val="0"/>
          <w:numId w:val="2"/>
        </w:numPr>
      </w:pPr>
      <w:hyperlink w:history="true" r:id="Rfe164a9191d14e87">
        <w:r>
          <w:rPr>
            <w:rStyle w:val="Hyperlink"/>
          </w:rPr>
          <w:t xml:space="preserve">Mammogram indicator</w:t>
        </w:r>
      </w:hyperlink>
    </w:p>
    <w:p>
      <w:pPr>
        <w:pStyle w:val="ListParagraph"/>
        <w:numPr>
          <w:ilvl w:val="0"/>
          <w:numId w:val="2"/>
        </w:numPr>
      </w:pPr>
      <w:hyperlink w:history="true" r:id="R6142f43b10ee4505">
        <w:r>
          <w:rPr>
            <w:rStyle w:val="Hyperlink"/>
          </w:rPr>
          <w:t xml:space="preserve">Staphylococcus aureus bacteraemia surveillance indicator</w:t>
        </w:r>
      </w:hyperlink>
    </w:p>
    <w:p>
      <w:pPr>
        <w:pStyle w:val="ListParagraph"/>
        <w:numPr>
          <w:ilvl w:val="0"/>
          <w:numId w:val="2"/>
        </w:numPr>
      </w:pPr>
      <w:hyperlink w:history="true" r:id="R13044308fca04ce2">
        <w:r>
          <w:rPr>
            <w:rStyle w:val="Hyperlink"/>
          </w:rPr>
          <w:t xml:space="preserve">Staphylococcus aureus bloodstream infection surveillance indicator</w:t>
        </w:r>
      </w:hyperlink>
    </w:p>
    <w:p>
      <w:r>
        <w:br/>
      </w:r>
      <w:r>
        <w:br/>
      </w:r>
    </w:p>
    <w:sectPr>
      <w:footerReference xmlns:r="http://schemas.openxmlformats.org/officeDocument/2006/relationships" w:type="default" r:id="R9d5cfcb1928142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99135c822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cfcb19281424c" /><Relationship Type="http://schemas.openxmlformats.org/officeDocument/2006/relationships/header" Target="/word/header1.xml" Id="R47a2c631363046e8" /><Relationship Type="http://schemas.openxmlformats.org/officeDocument/2006/relationships/settings" Target="/word/settings.xml" Id="R5f3210af9ff846fa" /><Relationship Type="http://schemas.openxmlformats.org/officeDocument/2006/relationships/styles" Target="/word/styles.xml" Id="Rc1ae60d255fa4a16" /><Relationship Type="http://schemas.openxmlformats.org/officeDocument/2006/relationships/numbering" Target="/word/numbering.xml" Id="R37a29a5242c44f37" /><Relationship Type="http://schemas.openxmlformats.org/officeDocument/2006/relationships/hyperlink" Target="https://meteor.aihw.gov.au/content/530011" TargetMode="External" Id="Rdaf8b839168a4082" /><Relationship Type="http://schemas.openxmlformats.org/officeDocument/2006/relationships/hyperlink" Target="https://meteor.aihw.gov.au/content/529824" TargetMode="External" Id="R89e2d4a270c444e0" /><Relationship Type="http://schemas.openxmlformats.org/officeDocument/2006/relationships/hyperlink" Target="https://meteor.aihw.gov.au/content/358912" TargetMode="External" Id="R52773ad96b56411d" /><Relationship Type="http://schemas.openxmlformats.org/officeDocument/2006/relationships/hyperlink" Target="https://meteor.aihw.gov.au/content/456991" TargetMode="External" Id="R4c4f362f82664320" /><Relationship Type="http://schemas.openxmlformats.org/officeDocument/2006/relationships/hyperlink" Target="https://meteor.aihw.gov.au/content/456982" TargetMode="External" Id="Rba7173e585924e1e" /><Relationship Type="http://schemas.openxmlformats.org/officeDocument/2006/relationships/hyperlink" Target="https://meteor.aihw.gov.au/content/568131" TargetMode="External" Id="Rcd72263d48d24c9d" /><Relationship Type="http://schemas.openxmlformats.org/officeDocument/2006/relationships/hyperlink" Target="https://meteor.aihw.gov.au/content/529896" TargetMode="External" Id="R5288da697b6e498f" /><Relationship Type="http://schemas.openxmlformats.org/officeDocument/2006/relationships/hyperlink" Target="https://meteor.aihw.gov.au/content/529999" TargetMode="External" Id="R764614ad2a984fc6" /><Relationship Type="http://schemas.openxmlformats.org/officeDocument/2006/relationships/hyperlink" Target="https://meteor.aihw.gov.au/content/697630" TargetMode="External" Id="R57da5bfc21ff404d" /><Relationship Type="http://schemas.openxmlformats.org/officeDocument/2006/relationships/hyperlink" Target="https://meteor.aihw.gov.au/content/766593" TargetMode="External" Id="Rfe164a9191d14e87" /><Relationship Type="http://schemas.openxmlformats.org/officeDocument/2006/relationships/hyperlink" Target="https://meteor.aihw.gov.au/content/585394" TargetMode="External" Id="R6142f43b10ee4505" /><Relationship Type="http://schemas.openxmlformats.org/officeDocument/2006/relationships/hyperlink" Target="https://meteor.aihw.gov.au/content/751515" TargetMode="External" Id="R13044308fca04ce2" /></Relationships>
</file>

<file path=word/_rels/header1.xml.rels>&#65279;<?xml version="1.0" encoding="utf-8"?><Relationships xmlns="http://schemas.openxmlformats.org/package/2006/relationships"><Relationship Type="http://schemas.openxmlformats.org/officeDocument/2006/relationships/image" Target="/media/image.png" Id="Rbba99135c8224a91" /></Relationships>
</file>