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d17df4a97748cb"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registration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f77c833d3e4c9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Extent of registration awarded to an individual service provider by a registration body,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eae5cf52364b0d">
              <w:r>
                <w:rPr>
                  <w:rStyle w:val="Hyperlink"/>
                </w:rPr>
                <w:t xml:space="preserve">Individual service provider—registration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d4c921a29ff4416">
              <w:r>
                <w:rPr>
                  <w:rStyle w:val="Hyperlink"/>
                </w:rPr>
                <w:t xml:space="preserve">Registration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Provisional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Non-practising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Student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a description of the registration types refer to the Australian Health Practitioner Regulation Agency's website (AHPRA 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AHPRA (Australian Health Practitioner Regulation Agency) 2016. Glossary, Viewed 4 April 2016,  </w:t>
            </w:r>
            <w:hyperlink w:history="true" r:id="Rd58168df6c6a4003">
              <w:r>
                <w:rPr>
                  <w:rStyle w:val="Hyperlink"/>
                </w:rPr>
                <w:t xml:space="preserve">http://www.ahpra.gov.au/Support/Glossary.aspx</w:t>
              </w:r>
            </w:hyperlink>
            <w:r>
              <w:rPr>
                <w:rStyle w:val="row-content-rich-text"/>
              </w:rPr>
              <w:t xml:space="preserve">.</w:t>
            </w:r>
          </w:p>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for student is used in health care organisations, but is often not used by professional associations or registration boards.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b7407341d784044">
              <w:r>
                <w:rPr>
                  <w:rStyle w:val="Hyperlink"/>
                </w:rPr>
                <w:t xml:space="preserve">Individual service provider—registration subtype, code NN</w:t>
              </w:r>
            </w:hyperlink>
          </w:p>
          <w:p>
            <w:pPr>
              <w:pStyle w:val="registration-status"/>
              <w:spacing w:before="0" w:after="0"/>
            </w:pPr>
            <w:hyperlink w:history="true" r:id="R3eb67b5969d84f1c">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213f84fa1348cc">
              <w:r>
                <w:rPr>
                  <w:rStyle w:val="Hyperlink"/>
                </w:rPr>
                <w:t xml:space="preserve">Provider registration cluster</w:t>
              </w:r>
            </w:hyperlink>
          </w:p>
          <w:p>
            <w:pPr>
              <w:pStyle w:val="registration-status"/>
              <w:spacing w:before="0" w:after="0"/>
            </w:pPr>
            <w:hyperlink w:history="true" r:id="Ra4ffec1bca2d41ef">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ef7a1ee2557641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524377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bfb487fa004b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7a1ee2557641e2" /><Relationship Type="http://schemas.openxmlformats.org/officeDocument/2006/relationships/header" Target="/word/header1.xml" Id="R38da79be9f5d4cdd" /><Relationship Type="http://schemas.openxmlformats.org/officeDocument/2006/relationships/settings" Target="/word/settings.xml" Id="Rc99a842b77b84217" /><Relationship Type="http://schemas.openxmlformats.org/officeDocument/2006/relationships/styles" Target="/word/styles.xml" Id="R02310c364e854422" /><Relationship Type="http://schemas.openxmlformats.org/officeDocument/2006/relationships/hyperlink" Target="https://meteor.aihw.gov.au/RegistrationAuthority/12" TargetMode="External" Id="R7cf77c833d3e4c92" /><Relationship Type="http://schemas.openxmlformats.org/officeDocument/2006/relationships/hyperlink" Target="https://meteor.aihw.gov.au/content/524353" TargetMode="External" Id="R2aeae5cf52364b0d" /><Relationship Type="http://schemas.openxmlformats.org/officeDocument/2006/relationships/hyperlink" Target="https://meteor.aihw.gov.au/content/524359" TargetMode="External" Id="Rbd4c921a29ff4416" /><Relationship Type="http://schemas.openxmlformats.org/officeDocument/2006/relationships/hyperlink" Target="http://www.ahpra.gov.au/Support/Glossary.aspx" TargetMode="External" Id="Rd58168df6c6a4003" /><Relationship Type="http://schemas.openxmlformats.org/officeDocument/2006/relationships/hyperlink" Target="https://meteor.aihw.gov.au/content/524390" TargetMode="External" Id="R9b7407341d784044" /><Relationship Type="http://schemas.openxmlformats.org/officeDocument/2006/relationships/hyperlink" Target="https://meteor.aihw.gov.au/RegistrationAuthority/12" TargetMode="External" Id="R3eb67b5969d84f1c" /><Relationship Type="http://schemas.openxmlformats.org/officeDocument/2006/relationships/hyperlink" Target="https://meteor.aihw.gov.au/content/524039" TargetMode="External" Id="Re5213f84fa1348cc" /><Relationship Type="http://schemas.openxmlformats.org/officeDocument/2006/relationships/hyperlink" Target="https://meteor.aihw.gov.au/RegistrationAuthority/12" TargetMode="External" Id="Ra4ffec1bca2d41ef" /></Relationships>
</file>

<file path=word/_rels/header1.xml.rels>&#65279;<?xml version="1.0" encoding="utf-8"?><Relationships xmlns="http://schemas.openxmlformats.org/package/2006/relationships"><Relationship Type="http://schemas.openxmlformats.org/officeDocument/2006/relationships/image" Target="/media/image.png" Id="Refbfb487fa004bf9" /></Relationships>
</file>