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c665693071c4780" /></Relationships>
</file>

<file path=word/document.xml><?xml version="1.0" encoding="utf-8"?>
<w:document xmlns:r="http://schemas.openxmlformats.org/officeDocument/2006/relationships" xmlns:w="http://schemas.openxmlformats.org/wordprocessingml/2006/main">
  <w:body>
    <w:p>
      <w:pPr>
        <w:pStyle w:val="Title"/>
      </w:pPr>
      <w:r>
        <w:t>Person—date of birth follow-up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Person—date of birth follow-up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Date of birth follow-up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521218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5053d85af3d4bad">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person's recorded date of birth requires follow-up to obtain a more accurate date,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8b8869f4fb34478">
              <w:r>
                <w:rPr>
                  <w:rStyle w:val="Hyperlink"/>
                </w:rPr>
                <w:t xml:space="preserve">Person—date of birth follow-up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8b5bde7412d48e0">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field will always be populated.</w:t>
            </w:r>
          </w:p>
          <w:p>
            <w:pPr>
              <w:spacing w:after="160"/>
            </w:pPr>
            <w:r>
              <w:rPr>
                <w:rStyle w:val="row-content-rich-text"/>
              </w:rPr>
              <w:t xml:space="preserve">CODE 1     Yes</w:t>
            </w:r>
          </w:p>
          <w:p>
            <w:pPr>
              <w:spacing w:after="160"/>
            </w:pPr>
            <w:r>
              <w:rPr>
                <w:rStyle w:val="row-content-rich-text"/>
              </w:rPr>
              <w:t xml:space="preserve">Follow-up is required.</w:t>
            </w:r>
          </w:p>
          <w:p>
            <w:pPr>
              <w:spacing w:after="160"/>
            </w:pPr>
            <w:r>
              <w:rPr>
                <w:rStyle w:val="row-content-rich-text"/>
              </w:rPr>
              <w:t xml:space="preserve">CODE 2     No</w:t>
            </w:r>
          </w:p>
          <w:p>
            <w:pPr>
              <w:spacing w:after="160"/>
            </w:pPr>
            <w:r>
              <w:rPr>
                <w:rStyle w:val="row-content-rich-text"/>
              </w:rPr>
              <w:t xml:space="preserve">Follow-up is not required.</w:t>
            </w:r>
          </w:p>
          <w:p>
            <w:pPr/>
            <w:r>
              <w:rPr>
                <w:rStyle w:val="row-content-rich-text"/>
              </w:rPr>
              <w:t xml:space="preserve">Where the date accuracy indicator is AAA, a response of 'No' should be recorded for this data element. Where a date accuracy indicator is not AAA, the user should indicate whether follow-up is required.  For example, if the person does not know their exact birthday there is nothing to be gained in follow-up, while if the date was estimated because the person was not fully conscious and able to provide details, follow-up should always be undertaken.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e1198d61fe94f2d">
              <w:r>
                <w:rPr>
                  <w:rStyle w:val="Hyperlink"/>
                </w:rPr>
                <w:t xml:space="preserve">Individual demographic identifiers cluster</w:t>
              </w:r>
            </w:hyperlink>
          </w:p>
          <w:p>
            <w:pPr>
              <w:spacing w:before="0" w:after="0"/>
            </w:pPr>
            <w:r>
              <w:rPr>
                <w:rStyle w:val="row-content"/>
                <w:color w:val="244061"/>
              </w:rPr>
              <w:t xml:space="preserve">       </w:t>
            </w:r>
            <w:hyperlink w:history="true" r:id="R67e051840d404cce">
              <w:r>
                <w:rPr>
                  <w:rStyle w:val="Hyperlink"/>
                  <w:color w:val="244061"/>
                </w:rPr>
                <w:t xml:space="preserve">Health</w:t>
              </w:r>
            </w:hyperlink>
            <w:r>
              <w:rPr>
                <w:rStyle w:val="row-content"/>
                <w:color w:val="244061"/>
              </w:rPr>
              <w:t xml:space="preserve">, Standard 05/10/2016</w:t>
            </w:r>
          </w:p>
          <w:p>
            <w:r>
              <w:rPr>
                <w:rStyle w:val="row-content"/>
                <w:b/>
                <w:i/>
              </w:rPr>
              <w:t xml:space="preserve">Conditional obligation: </w:t>
            </w:r>
          </w:p>
          <w:p>
            <w:r>
              <w:rPr>
                <w:rStyle w:val="row-content"/>
              </w:rPr>
              <w:t xml:space="preserve">To be recorded when the date accuracy indicator associated with date of birth does not equal AAA.</w:t>
            </w:r>
          </w:p>
          <w:p>
            <w:r>
              <w:br/>
            </w:r>
            <w:r>
              <w:br/>
            </w:r>
          </w:p>
        </w:tc>
      </w:tr>
    </w:tbl>
    <w:p/>
    <w:tbl>
      <w:tblPr>
        <w:tblStyle w:val="TableGrid"/>
        <w:tblW w:w="0" w:type="auto"/>
      </w:tblPr>
    </w:tbl>
    <w:p>
      <w:r>
        <w:br/>
      </w:r>
    </w:p>
    <w:sectPr>
      <w:footerReference xmlns:r="http://schemas.openxmlformats.org/officeDocument/2006/relationships" w:type="default" r:id="Ra0d9172b00104d3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521218</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d87e6306dd4455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0d9172b00104d3d" /><Relationship Type="http://schemas.openxmlformats.org/officeDocument/2006/relationships/header" Target="/word/header1.xml" Id="R853eebd2969b49c5" /><Relationship Type="http://schemas.openxmlformats.org/officeDocument/2006/relationships/settings" Target="/word/settings.xml" Id="R13567fea3a554c35" /><Relationship Type="http://schemas.openxmlformats.org/officeDocument/2006/relationships/styles" Target="/word/styles.xml" Id="Rc1bc410786e44356" /><Relationship Type="http://schemas.openxmlformats.org/officeDocument/2006/relationships/hyperlink" Target="https://meteor.aihw.gov.au/RegistrationAuthority/12" TargetMode="External" Id="R55053d85af3d4bad" /><Relationship Type="http://schemas.openxmlformats.org/officeDocument/2006/relationships/hyperlink" Target="https://meteor.aihw.gov.au/content/521214" TargetMode="External" Id="Rf8b8869f4fb34478" /><Relationship Type="http://schemas.openxmlformats.org/officeDocument/2006/relationships/hyperlink" Target="https://meteor.aihw.gov.au/content/270732" TargetMode="External" Id="R78b5bde7412d48e0" /><Relationship Type="http://schemas.openxmlformats.org/officeDocument/2006/relationships/hyperlink" Target="https://meteor.aihw.gov.au/content/528542" TargetMode="External" Id="Rfe1198d61fe94f2d" /><Relationship Type="http://schemas.openxmlformats.org/officeDocument/2006/relationships/hyperlink" Target="https://meteor.aihw.gov.au/RegistrationAuthority/12" TargetMode="External" Id="R67e051840d404cce" /></Relationships>
</file>

<file path=word/_rels/header1.xml.rels>&#65279;<?xml version="1.0" encoding="utf-8"?><Relationships xmlns="http://schemas.openxmlformats.org/package/2006/relationships"><Relationship Type="http://schemas.openxmlformats.org/officeDocument/2006/relationships/image" Target="/media/image.png" Id="R1d87e6306dd4455b" /></Relationships>
</file>