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a31c004b544a78" /></Relationships>
</file>

<file path=word/document.xml><?xml version="1.0" encoding="utf-8"?>
<w:document xmlns:r="http://schemas.openxmlformats.org/officeDocument/2006/relationships" xmlns:w="http://schemas.openxmlformats.org/wordprocessingml/2006/main">
  <w:body>
    <w:p>
      <w:pPr>
        <w:pStyle w:val="Title"/>
      </w:pPr>
      <w:r>
        <w:t>Asbestos exposure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Asbestos exposure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9bac48686c445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setting in which exposure to </w:t>
            </w:r>
            <w:hyperlink w:tooltip="Asbestos is the commercial product, obtained after mining and processing, of a family of fibrous hydrated silicates divided mineralogically into amphiboles (amosite, anthrophyllite and crocidolite) and serpentines (chrysotile).&#10;The inhalation of asbes..." w:history="true" r:id="R14bab7614a06416e">
              <w:r>
                <w:rPr>
                  <w:rStyle w:val="Hyperlink"/>
                  <w:b/>
                </w:rPr>
                <w:t xml:space="preserve">asbestos</w:t>
              </w:r>
            </w:hyperlink>
            <w:r>
              <w:rPr>
                <w:rStyle w:val="row-content-rich-text"/>
              </w:rPr>
              <w:t xml:space="preserve"> is known to have occurred.</w:t>
            </w:r>
          </w:p>
          <w:p>
            <w:pPr>
              <w:spacing w:after="160"/>
            </w:pPr>
            <w:r>
              <w:rPr>
                <w:rStyle w:val="row-content-rich-text"/>
              </w:rPr>
              <w:t xml:space="preserve">Asbestos exposure may occur in the workplace, for example, in occupations related to mining, plumbing, electrical or construction material.</w:t>
            </w:r>
          </w:p>
          <w:p>
            <w:pPr/>
            <w:r>
              <w:rPr>
                <w:rStyle w:val="row-content-rich-text"/>
              </w:rPr>
              <w:t xml:space="preserve">Exposure may also occur in the home through, for example, exposure to asbestos housing construction material.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2187d4150449f9">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w:t>
            </w:r>
          </w:p>
          <w:p>
            <w:pPr/>
            <w:r>
              <w:rPr>
                <w:rStyle w:val="row-content-rich-text"/>
              </w:rPr>
              <w:t xml:space="preserve">Fauci AS et al (Editors) 2008. Harrison's Principles of Internal Medicine, 17th edition, New York: McGraw-Hill Medical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921e29fff3849c1">
              <w:r>
                <w:rPr>
                  <w:rStyle w:val="Hyperlink"/>
                </w:rPr>
                <w:t xml:space="preserve">Person—asbestos exposure setting </w:t>
              </w:r>
            </w:hyperlink>
          </w:p>
          <w:p>
            <w:pPr>
              <w:spacing w:before="0" w:after="0"/>
            </w:pPr>
            <w:r>
              <w:rPr>
                <w:rStyle w:val="row-content"/>
                <w:color w:val="244061"/>
              </w:rPr>
              <w:t xml:space="preserve">       </w:t>
            </w:r>
            <w:hyperlink w:history="true" r:id="Rac6e7a6cd82f4543">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97847314a45a42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520699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89f7d5b0174d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847314a45a4279" /><Relationship Type="http://schemas.openxmlformats.org/officeDocument/2006/relationships/header" Target="/word/header1.xml" Id="R5ceac11567ad44af" /><Relationship Type="http://schemas.openxmlformats.org/officeDocument/2006/relationships/settings" Target="/word/settings.xml" Id="R0da2833d11df4c8c" /><Relationship Type="http://schemas.openxmlformats.org/officeDocument/2006/relationships/styles" Target="/word/styles.xml" Id="R4fb38d908fff4bf7" /><Relationship Type="http://schemas.openxmlformats.org/officeDocument/2006/relationships/hyperlink" Target="https://meteor.aihw.gov.au/RegistrationAuthority/12" TargetMode="External" Id="Rcf9bac48686c4457" /><Relationship Type="http://schemas.openxmlformats.org/officeDocument/2006/relationships/hyperlink" Target="https://meteor.aihw.gov.au/content/525752" TargetMode="External" Id="R14bab7614a06416e" /><Relationship Type="http://schemas.openxmlformats.org/officeDocument/2006/relationships/hyperlink" Target="https://meteor.aihw.gov.au/content/274653" TargetMode="External" Id="Ra92187d4150449f9" /><Relationship Type="http://schemas.openxmlformats.org/officeDocument/2006/relationships/hyperlink" Target="https://meteor.aihw.gov.au/content/520722" TargetMode="External" Id="R7921e29fff3849c1" /><Relationship Type="http://schemas.openxmlformats.org/officeDocument/2006/relationships/hyperlink" Target="https://meteor.aihw.gov.au/RegistrationAuthority/12" TargetMode="External" Id="Rac6e7a6cd82f4543" /></Relationships>
</file>

<file path=word/_rels/header1.xml.rels>&#65279;<?xml version="1.0" encoding="utf-8"?><Relationships xmlns="http://schemas.openxmlformats.org/package/2006/relationships"><Relationship Type="http://schemas.openxmlformats.org/officeDocument/2006/relationships/image" Target="/media/image.png" Id="R9089f7d5b0174d41" /></Relationships>
</file>