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e72dae28b643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1614bd06a449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64aa3e018d4740">
              <w:r>
                <w:rPr>
                  <w:rStyle w:val="Hyperlink"/>
                </w:rPr>
                <w:t xml:space="preserve">National Healthcare Agreement (2014)</w:t>
              </w:r>
            </w:hyperlink>
          </w:p>
          <w:p>
            <w:pPr>
              <w:pStyle w:val="registration-status"/>
              <w:spacing w:before="0" w:after="0"/>
            </w:pPr>
            <w:hyperlink w:history="true" r:id="R5153925561c24cb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c4cd90bafd4011">
              <w:r>
                <w:rPr>
                  <w:rStyle w:val="Hyperlink"/>
                </w:rPr>
                <w:t xml:space="preserve">Primary and Community Health</w:t>
              </w:r>
            </w:hyperlink>
          </w:p>
          <w:p>
            <w:pPr>
              <w:pStyle w:val="registration-status"/>
              <w:spacing w:before="0" w:after="0"/>
            </w:pPr>
            <w:hyperlink w:history="true" r:id="R0142f7e4da044fa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9798a267a44144">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9c566eb0ccf4484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spacing w:after="160"/>
            </w:pPr>
            <w:r>
              <w:rPr>
                <w:rStyle w:val="row-content-rich-text"/>
              </w:rPr>
              <w:t xml:space="preserve">(e) Number of persons who reported delaying or not getting pathology or imaging tests in the last 12 months because of cost.</w:t>
            </w:r>
          </w:p>
          <w:p>
            <w:pPr>
              <w:spacing w:after="160"/>
            </w:pPr>
            <w:r>
              <w:rPr>
                <w:rStyle w:val="row-content-rich-text"/>
              </w:rPr>
              <w:t xml:space="preserve">(f) Number of persons who reported needing to see a GP in the last 12 months, but did not because of cost.</w:t>
            </w:r>
          </w:p>
          <w:p>
            <w:pPr>
              <w:spacing w:after="160"/>
            </w:pPr>
            <w:r>
              <w:rPr>
                <w:rStyle w:val="row-content-rich-text"/>
              </w:rPr>
              <w:t xml:space="preserve">(g) Number of persons in who did not fill a prescription in the last 12 months because of cost.</w:t>
            </w:r>
          </w:p>
          <w:p>
            <w:pPr/>
            <w:r>
              <w:rPr>
                <w:rStyle w:val="row-content-rich-text"/>
              </w:rPr>
              <w:t xml:space="preserve">(h) Number of persons who reported needing to see a dental practitioner in the last 12 months, but did not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b92a1f48f71b415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Reason(s) for not seeking treatment or having a prescription filled</w:t>
            </w:r>
          </w:p>
          <w:p>
            <w:r>
              <w:rPr>
                <w:rStyle w:val="row-content"/>
                <w:b/>
              </w:rPr>
              <w:t xml:space="preserve">Data Source</w:t>
            </w:r>
          </w:p>
          <w:p>
            <w:hyperlink w:history="true" r:id="R0b98769c623342b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getting pathology or imaging tests in the last 12 months</w:t>
            </w:r>
          </w:p>
          <w:p>
            <w:r>
              <w:rPr>
                <w:rStyle w:val="row-content"/>
                <w:b/>
              </w:rPr>
              <w:t xml:space="preserve">Data Source</w:t>
            </w:r>
          </w:p>
          <w:p>
            <w:hyperlink w:history="true" r:id="R96f1d981fc4f48c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dental practitioner in the last 12 months</w:t>
            </w:r>
          </w:p>
          <w:p>
            <w:r>
              <w:rPr>
                <w:rStyle w:val="row-content"/>
                <w:b/>
              </w:rPr>
              <w:t xml:space="preserve">Data Source</w:t>
            </w:r>
          </w:p>
          <w:p>
            <w:hyperlink w:history="true" r:id="Rc7192481420a4d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GP in the last 12 months</w:t>
            </w:r>
          </w:p>
          <w:p>
            <w:r>
              <w:rPr>
                <w:rStyle w:val="row-content"/>
                <w:b/>
              </w:rPr>
              <w:t xml:space="preserve">Data Source</w:t>
            </w:r>
          </w:p>
          <w:p>
            <w:hyperlink w:history="true" r:id="Raffd2534c208495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delaying or not seeing a medical specialist in the last 12 months</w:t>
            </w:r>
          </w:p>
          <w:p>
            <w:r>
              <w:rPr>
                <w:rStyle w:val="row-content"/>
                <w:b/>
              </w:rPr>
              <w:t xml:space="preserve">Data Source</w:t>
            </w:r>
          </w:p>
          <w:p>
            <w:hyperlink w:history="true" r:id="R64a25c7f5e89429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170946159a8447e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fed0c78245a84df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needing to see a GP in the last 12 months</w:t>
            </w:r>
          </w:p>
          <w:p>
            <w:r>
              <w:rPr>
                <w:rStyle w:val="row-content"/>
                <w:b/>
              </w:rPr>
              <w:t xml:space="preserve">Data Source</w:t>
            </w:r>
          </w:p>
          <w:p>
            <w:hyperlink w:history="true" r:id="Rd0bb44b82354413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eb6eed57a0db460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spacing w:after="160"/>
            </w:pPr>
            <w:r>
              <w:rPr>
                <w:rStyle w:val="row-content-rich-text"/>
              </w:rPr>
              <w:t xml:space="preserve">(e) Total number of persons who had a pathology or imaging test or who needed a pathology or imaging test but didn’t get one in the last 12 months.</w:t>
            </w:r>
          </w:p>
          <w:p>
            <w:pPr>
              <w:spacing w:after="160"/>
            </w:pPr>
            <w:r>
              <w:rPr>
                <w:rStyle w:val="row-content-rich-text"/>
              </w:rPr>
              <w:t xml:space="preserve">(f) Total number of persons who needed to see a GP in the last 12 months, but did not.</w:t>
            </w:r>
          </w:p>
          <w:p>
            <w:pPr>
              <w:spacing w:after="160"/>
            </w:pPr>
            <w:r>
              <w:rPr>
                <w:rStyle w:val="row-content-rich-text"/>
              </w:rPr>
              <w:t xml:space="preserve">(g) Total number of persons who had prescriptions that were not filled in the last 12 months.</w:t>
            </w:r>
          </w:p>
          <w:p>
            <w:pPr/>
            <w:r>
              <w:rPr>
                <w:rStyle w:val="row-content-rich-text"/>
              </w:rPr>
              <w:t xml:space="preserve">(h) Total number of persons who needed to see a dental practitioner in the last 12 months,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c4c3353c3e224bcc">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rPr>
              <w:t xml:space="preserve"> </w:t>
            </w:r>
          </w:p>
          <w:p>
            <w:r>
              <w:rPr>
                <w:rStyle w:val="row-content"/>
                <w:b/>
                <w:color w:val="000000"/>
              </w:rPr>
              <w:t xml:space="preserve">Data Element / Data Set</w:t>
            </w:r>
          </w:p>
          <w:p>
            <w:hyperlink w:history="true" r:id="Rcdf67787ecd04efb">
              <w:r>
                <w:rPr>
                  <w:rStyle w:val="Hyperlink"/>
                </w:rPr>
                <w:t xml:space="preserve">Person—age, total years N[NN]</w:t>
              </w:r>
            </w:hyperlink>
          </w:p>
          <w:p>
            <w:r>
              <w:rPr>
                <w:rStyle w:val="row-content"/>
                <w:b/>
              </w:rPr>
              <w:t xml:space="preserve">Data Source</w:t>
            </w:r>
          </w:p>
          <w:p>
            <w:hyperlink w:history="true" r:id="R1ac2c3c5fb1f4d0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 in the last 12 months</w:t>
            </w:r>
          </w:p>
          <w:p>
            <w:r>
              <w:rPr>
                <w:rStyle w:val="row-content"/>
                <w:b/>
              </w:rPr>
              <w:t xml:space="preserve">Data Source</w:t>
            </w:r>
          </w:p>
          <w:p>
            <w:hyperlink w:history="true" r:id="R870003a5c9674ba4">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Persons who received a written referral to a specialist by a GP in the last 12 months.</w:t>
            </w:r>
          </w:p>
          <w:p>
            <w:r>
              <w:rPr>
                <w:rStyle w:val="row-content"/>
                <w:b/>
              </w:rPr>
              <w:t xml:space="preserve">Data Source</w:t>
            </w:r>
          </w:p>
          <w:p>
            <w:hyperlink w:history="true" r:id="R8d48d8a4206e4352">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c7ae9f4409674424">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Persons who saw a GP or needed to see a GP but didn't in the last 12 months</w:t>
            </w:r>
          </w:p>
          <w:p>
            <w:r>
              <w:rPr>
                <w:rStyle w:val="row-content"/>
                <w:b/>
              </w:rPr>
              <w:t xml:space="preserve">Data Source</w:t>
            </w:r>
          </w:p>
          <w:p>
            <w:hyperlink w:history="true" r:id="R7aca753e6042430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dental practitioner in the last 12 months, but did not</w:t>
            </w:r>
          </w:p>
          <w:p>
            <w:r>
              <w:rPr>
                <w:rStyle w:val="row-content"/>
                <w:b/>
              </w:rPr>
              <w:t xml:space="preserve">Data Source</w:t>
            </w:r>
          </w:p>
          <w:p>
            <w:hyperlink w:history="true" r:id="R194681df1239437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needed to see a GP in the last 12 months, but did not</w:t>
            </w:r>
          </w:p>
          <w:p>
            <w:r>
              <w:rPr>
                <w:rStyle w:val="row-content"/>
                <w:b/>
              </w:rPr>
              <w:t xml:space="preserve">Data Source</w:t>
            </w:r>
          </w:p>
          <w:p>
            <w:hyperlink w:history="true" r:id="R45df97f3cdf6456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90aae42f7c9845e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676838a31514a42">
              <w:r>
                <w:rPr>
                  <w:rStyle w:val="Hyperlink"/>
                </w:rPr>
                <w:t xml:space="preserve">Person—age, total years N[NN]</w:t>
              </w:r>
            </w:hyperlink>
          </w:p>
          <w:p>
            <w:r>
              <w:rPr>
                <w:rStyle w:val="row-content"/>
                <w:b/>
              </w:rPr>
              <w:t xml:space="preserve">Data Source</w:t>
            </w:r>
          </w:p>
          <w:p>
            <w:hyperlink w:history="true" r:id="R3d772a7c86cf4076">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 State and territory, by measures (f) and (h) by:</w:t>
            </w:r>
          </w:p>
          <w:p>
            <w:pPr>
              <w:pStyle w:val="ListParagraph"/>
              <w:numPr>
                <w:ilvl w:val="0"/>
                <w:numId w:val="4"/>
              </w:numPr>
            </w:pPr>
            <w:r>
              <w:rPr>
                <w:rStyle w:val="row-content-rich-text"/>
              </w:rPr>
              <w:t xml:space="preserve">Indigenous status (Indigenous only) by remoteness (ASGS Remoteness Structure)</w:t>
            </w:r>
          </w:p>
          <w:p>
            <w:pPr>
              <w:spacing w:after="160"/>
            </w:pPr>
            <w:r>
              <w:rPr>
                <w:rStyle w:val="row-content-rich-text"/>
              </w:rPr>
              <w:t xml:space="preserve">2012–13 — State and territory (non-remote areas of Australia only), by measure (g), by:</w:t>
            </w:r>
          </w:p>
          <w:p>
            <w:pPr>
              <w:pStyle w:val="ListParagraph"/>
              <w:numPr>
                <w:ilvl w:val="0"/>
                <w:numId w:val="5"/>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31fbc95f314f4c">
              <w:r>
                <w:rPr>
                  <w:rStyle w:val="Hyperlink"/>
                </w:rPr>
                <w:t xml:space="preserve">Person—area of usual residence, statistical area level 2 (SA2) code (ASGS 2011) N(9)</w:t>
              </w:r>
            </w:hyperlink>
          </w:p>
          <w:p>
            <w:r>
              <w:rPr>
                <w:rStyle w:val="row-content"/>
                <w:b/>
              </w:rPr>
              <w:t xml:space="preserve">Data Source</w:t>
            </w:r>
          </w:p>
          <w:p>
            <w:hyperlink w:history="true" r:id="Rd0bf6a715a7f476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27d1787315c842cc">
              <w:r>
                <w:rPr>
                  <w:rStyle w:val="Hyperlink"/>
                </w:rPr>
                <w:t xml:space="preserve">Person—area of usual residence, statistical area level 2 (SA2) code (ASGS 2011) N(9)</w:t>
              </w:r>
            </w:hyperlink>
          </w:p>
          <w:p>
            <w:r>
              <w:rPr>
                <w:rStyle w:val="row-content"/>
                <w:b/>
              </w:rPr>
              <w:t xml:space="preserve">Data Source</w:t>
            </w:r>
          </w:p>
          <w:p>
            <w:hyperlink w:history="true" r:id="R1cd2cfa8e2ae487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d993ce12ab4d6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7c6f5c1604436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a8d7fe140f40a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c02d837fe44acf">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dbb6f4f4ba2f419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51e7c1bfcb649a2">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0604ac5a7b0c4d6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834872cb3624889">
              <w:r>
                <w:rPr>
                  <w:rStyle w:val="Hyperlink"/>
                </w:rPr>
                <w:t xml:space="preserve">National Healthcare Agreement: PI 14-People deferring access to selected healthcare due to financial barriers (Australian Aboriginal and Torres Strait Islander Health Survey), 2014 QS</w:t>
              </w:r>
            </w:hyperlink>
          </w:p>
          <w:p>
            <w:pPr>
              <w:pStyle w:val="registration-status"/>
              <w:spacing w:before="0" w:after="0"/>
            </w:pPr>
            <w:hyperlink w:history="true" r:id="Re78a140c772d44fe">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1f33546ba2ce417e">
              <w:r>
                <w:rPr>
                  <w:rStyle w:val="Hyperlink"/>
                </w:rPr>
                <w:t xml:space="preserve">National Healthcare Agreement: PI 32-Patient satisfaction/experience, 2014</w:t>
              </w:r>
            </w:hyperlink>
          </w:p>
          <w:p>
            <w:pPr>
              <w:pStyle w:val="registration-status"/>
              <w:spacing w:before="0" w:after="0"/>
            </w:pPr>
            <w:hyperlink w:history="true" r:id="Re1f98cb0b35343b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a6bf5d17a32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40a34e740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bf5d17a3242fe" /><Relationship Type="http://schemas.openxmlformats.org/officeDocument/2006/relationships/header" Target="/word/header1.xml" Id="Ree8d9848392f4346" /><Relationship Type="http://schemas.openxmlformats.org/officeDocument/2006/relationships/settings" Target="/word/settings.xml" Id="Rc22be9ed576049d4" /><Relationship Type="http://schemas.openxmlformats.org/officeDocument/2006/relationships/styles" Target="/word/styles.xml" Id="R31489143d6524296" /><Relationship Type="http://schemas.openxmlformats.org/officeDocument/2006/relationships/numbering" Target="/word/numbering.xml" Id="Rb67b6f2b12924e6f" /><Relationship Type="http://schemas.openxmlformats.org/officeDocument/2006/relationships/hyperlink" Target="https://meteor.aihw.gov.au/RegistrationAuthority/12" TargetMode="External" Id="R3761614bd06a4490" /><Relationship Type="http://schemas.openxmlformats.org/officeDocument/2006/relationships/hyperlink" Target="https://meteor.aihw.gov.au/content/517609" TargetMode="External" Id="R9d64aa3e018d4740" /><Relationship Type="http://schemas.openxmlformats.org/officeDocument/2006/relationships/hyperlink" Target="https://meteor.aihw.gov.au/RegistrationAuthority/12" TargetMode="External" Id="R5153925561c24cb0" /><Relationship Type="http://schemas.openxmlformats.org/officeDocument/2006/relationships/hyperlink" Target="https://meteor.aihw.gov.au/content/393484" TargetMode="External" Id="Rb8c4cd90bafd4011" /><Relationship Type="http://schemas.openxmlformats.org/officeDocument/2006/relationships/hyperlink" Target="https://meteor.aihw.gov.au/RegistrationAuthority/12" TargetMode="External" Id="R0142f7e4da044fae" /><Relationship Type="http://schemas.openxmlformats.org/officeDocument/2006/relationships/hyperlink" Target="https://meteor.aihw.gov.au/content/517745" TargetMode="External" Id="R2e9798a267a44144" /><Relationship Type="http://schemas.openxmlformats.org/officeDocument/2006/relationships/hyperlink" Target="https://meteor.aihw.gov.au/RegistrationAuthority/12" TargetMode="External" Id="R9c566eb0ccf4484d" /><Relationship Type="http://schemas.openxmlformats.org/officeDocument/2006/relationships/hyperlink" Target="https://meteor.aihw.gov.au/content/394410" TargetMode="External" Id="Rb92a1f48f71b415f" /><Relationship Type="http://schemas.openxmlformats.org/officeDocument/2006/relationships/hyperlink" Target="https://meteor.aihw.gov.au/content/529760" TargetMode="External" Id="R0b98769c623342b2" /><Relationship Type="http://schemas.openxmlformats.org/officeDocument/2006/relationships/hyperlink" Target="https://meteor.aihw.gov.au/content/394410" TargetMode="External" Id="R96f1d981fc4f48c1" /><Relationship Type="http://schemas.openxmlformats.org/officeDocument/2006/relationships/hyperlink" Target="https://meteor.aihw.gov.au/content/394410" TargetMode="External" Id="Rc7192481420a4d00" /><Relationship Type="http://schemas.openxmlformats.org/officeDocument/2006/relationships/hyperlink" Target="https://meteor.aihw.gov.au/content/394410" TargetMode="External" Id="Raffd2534c2084955" /><Relationship Type="http://schemas.openxmlformats.org/officeDocument/2006/relationships/hyperlink" Target="https://meteor.aihw.gov.au/content/394410" TargetMode="External" Id="R64a25c7f5e894295" /><Relationship Type="http://schemas.openxmlformats.org/officeDocument/2006/relationships/hyperlink" Target="https://meteor.aihw.gov.au/content/394410" TargetMode="External" Id="R170946159a8447ef" /><Relationship Type="http://schemas.openxmlformats.org/officeDocument/2006/relationships/hyperlink" Target="https://meteor.aihw.gov.au/content/529760" TargetMode="External" Id="Rfed0c78245a84df0" /><Relationship Type="http://schemas.openxmlformats.org/officeDocument/2006/relationships/hyperlink" Target="https://meteor.aihw.gov.au/content/529760" TargetMode="External" Id="Rd0bb44b823544136" /><Relationship Type="http://schemas.openxmlformats.org/officeDocument/2006/relationships/hyperlink" Target="https://meteor.aihw.gov.au/content/529760" TargetMode="External" Id="Reb6eed57a0db460c" /><Relationship Type="http://schemas.openxmlformats.org/officeDocument/2006/relationships/hyperlink" Target="https://meteor.aihw.gov.au/content/394410" TargetMode="External" Id="Rc4c3353c3e224bcc" /><Relationship Type="http://schemas.openxmlformats.org/officeDocument/2006/relationships/hyperlink" Target="https://meteor.aihw.gov.au/content/303794" TargetMode="External" Id="Rcdf67787ecd04efb" /><Relationship Type="http://schemas.openxmlformats.org/officeDocument/2006/relationships/hyperlink" Target="https://meteor.aihw.gov.au/content/529760" TargetMode="External" Id="R1ac2c3c5fb1f4d02" /><Relationship Type="http://schemas.openxmlformats.org/officeDocument/2006/relationships/hyperlink" Target="https://meteor.aihw.gov.au/content/394410" TargetMode="External" Id="R870003a5c9674ba4" /><Relationship Type="http://schemas.openxmlformats.org/officeDocument/2006/relationships/hyperlink" Target="https://meteor.aihw.gov.au/content/394410" TargetMode="External" Id="R8d48d8a4206e4352" /><Relationship Type="http://schemas.openxmlformats.org/officeDocument/2006/relationships/hyperlink" Target="https://meteor.aihw.gov.au/content/394410" TargetMode="External" Id="Rc7ae9f4409674424" /><Relationship Type="http://schemas.openxmlformats.org/officeDocument/2006/relationships/hyperlink" Target="https://meteor.aihw.gov.au/content/394410" TargetMode="External" Id="R7aca753e6042430d" /><Relationship Type="http://schemas.openxmlformats.org/officeDocument/2006/relationships/hyperlink" Target="https://meteor.aihw.gov.au/content/529760" TargetMode="External" Id="R194681df1239437d" /><Relationship Type="http://schemas.openxmlformats.org/officeDocument/2006/relationships/hyperlink" Target="https://meteor.aihw.gov.au/content/529760" TargetMode="External" Id="R45df97f3cdf64564" /><Relationship Type="http://schemas.openxmlformats.org/officeDocument/2006/relationships/hyperlink" Target="https://meteor.aihw.gov.au/content/529760" TargetMode="External" Id="R90aae42f7c9845ee" /><Relationship Type="http://schemas.openxmlformats.org/officeDocument/2006/relationships/hyperlink" Target="https://meteor.aihw.gov.au/content/303794" TargetMode="External" Id="R8676838a31514a42" /><Relationship Type="http://schemas.openxmlformats.org/officeDocument/2006/relationships/hyperlink" Target="https://meteor.aihw.gov.au/content/394410" TargetMode="External" Id="R3d772a7c86cf4076" /><Relationship Type="http://schemas.openxmlformats.org/officeDocument/2006/relationships/hyperlink" Target="https://meteor.aihw.gov.au/content/469909" TargetMode="External" Id="R6731fbc95f314f4c" /><Relationship Type="http://schemas.openxmlformats.org/officeDocument/2006/relationships/hyperlink" Target="https://meteor.aihw.gov.au/content/394410" TargetMode="External" Id="Rd0bf6a715a7f4761" /><Relationship Type="http://schemas.openxmlformats.org/officeDocument/2006/relationships/hyperlink" Target="https://meteor.aihw.gov.au/content/469909" TargetMode="External" Id="R27d1787315c842cc" /><Relationship Type="http://schemas.openxmlformats.org/officeDocument/2006/relationships/hyperlink" Target="https://meteor.aihw.gov.au/content/529760" TargetMode="External" Id="R1cd2cfa8e2ae487b" /><Relationship Type="http://schemas.openxmlformats.org/officeDocument/2006/relationships/hyperlink" Target="https://meteor.aihw.gov.au/content/392591" TargetMode="External" Id="Rc2d993ce12ab4d65" /><Relationship Type="http://schemas.openxmlformats.org/officeDocument/2006/relationships/hyperlink" Target="https://meteor.aihw.gov.au/content/394410" TargetMode="External" Id="R637c6f5c16044363" /><Relationship Type="http://schemas.openxmlformats.org/officeDocument/2006/relationships/hyperlink" Target="https://meteor.aihw.gov.au/content/529760" TargetMode="External" Id="Rc5a8d7fe140f40ae" /><Relationship Type="http://schemas.openxmlformats.org/officeDocument/2006/relationships/hyperlink" Target="https://meteor.aihw.gov.au/content/497252" TargetMode="External" Id="R41c02d837fe44acf" /><Relationship Type="http://schemas.openxmlformats.org/officeDocument/2006/relationships/hyperlink" Target="https://meteor.aihw.gov.au/RegistrationAuthority/12" TargetMode="External" Id="Rdbb6f4f4ba2f419c" /><Relationship Type="http://schemas.openxmlformats.org/officeDocument/2006/relationships/hyperlink" Target="https://meteor.aihw.gov.au/content/559040" TargetMode="External" Id="R051e7c1bfcb649a2" /><Relationship Type="http://schemas.openxmlformats.org/officeDocument/2006/relationships/hyperlink" Target="https://meteor.aihw.gov.au/RegistrationAuthority/12" TargetMode="External" Id="R0604ac5a7b0c4d62" /><Relationship Type="http://schemas.openxmlformats.org/officeDocument/2006/relationships/hyperlink" Target="https://meteor.aihw.gov.au/content/595845" TargetMode="External" Id="R5834872cb3624889" /><Relationship Type="http://schemas.openxmlformats.org/officeDocument/2006/relationships/hyperlink" Target="https://meteor.aihw.gov.au/RegistrationAuthority/12" TargetMode="External" Id="Re78a140c772d44fe" /><Relationship Type="http://schemas.openxmlformats.org/officeDocument/2006/relationships/hyperlink" Target="https://meteor.aihw.gov.au/content/517614" TargetMode="External" Id="R1f33546ba2ce417e" /><Relationship Type="http://schemas.openxmlformats.org/officeDocument/2006/relationships/hyperlink" Target="https://meteor.aihw.gov.au/RegistrationAuthority/12" TargetMode="External" Id="Re1f98cb0b35343bb" /></Relationships>
</file>

<file path=word/_rels/header1.xml.rels>&#65279;<?xml version="1.0" encoding="utf-8"?><Relationships xmlns="http://schemas.openxmlformats.org/package/2006/relationships"><Relationship Type="http://schemas.openxmlformats.org/officeDocument/2006/relationships/image" Target="/media/image.png" Id="R9db40a34e7404f4e" /></Relationships>
</file>