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1bc26b58e048b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15bc83d2d4a57">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 or commencement of a Community Aged Care Package (CACP), Extended Aged Care at Home (EACH) package or Extended Aged Care at Home Dementia (EACHD)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8e705c66dd47f3">
              <w:r>
                <w:rPr>
                  <w:rStyle w:val="Hyperlink"/>
                </w:rPr>
                <w:t xml:space="preserve">National Healthcare Agreement (2014)</w:t>
              </w:r>
            </w:hyperlink>
          </w:p>
          <w:p>
            <w:pPr>
              <w:pStyle w:val="registration-status"/>
              <w:spacing w:before="0" w:after="0"/>
            </w:pPr>
            <w:hyperlink w:history="true" r:id="R4f305b60763246c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1b68ae053c4c5c">
              <w:r>
                <w:rPr>
                  <w:rStyle w:val="Hyperlink"/>
                </w:rPr>
                <w:t xml:space="preserve">Aged Care</w:t>
              </w:r>
            </w:hyperlink>
          </w:p>
          <w:p>
            <w:pPr>
              <w:pStyle w:val="registration-status"/>
              <w:spacing w:before="0" w:after="0"/>
            </w:pPr>
            <w:hyperlink w:history="true" r:id="R2eb4962b2a3f49e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24c441c5b754d80">
              <w:r>
                <w:rPr>
                  <w:rStyle w:val="Hyperlink"/>
                </w:rPr>
                <w:t xml:space="preserve">National Healthcare Agreement: PI 30-Elapsed time for aged care services, 2014 QS</w:t>
              </w:r>
            </w:hyperlink>
          </w:p>
          <w:p>
            <w:pPr>
              <w:pStyle w:val="registration-status"/>
              <w:spacing w:before="0" w:after="0"/>
            </w:pPr>
            <w:hyperlink w:history="true" r:id="R73b611fc461e4cf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CACP, EACH or EACHD.</w:t>
            </w:r>
          </w:p>
          <w:p>
            <w:pPr>
              <w:spacing w:after="160"/>
            </w:pPr>
            <w:r>
              <w:rPr>
                <w:rStyle w:val="row-content-rich-text"/>
              </w:rPr>
              <w:t xml:space="preserve">Service type: Residential care - high care; Residential care - low care; CACP; EACH and EACHD.</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aged care recipients who commence a service within elapsed time periods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new aged care recipients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2012–13—Nationally by service type,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spacing w:after="160"/>
            </w:pPr>
            <w:r>
              <w:rPr>
                <w:rStyle w:val="row-content-rich-text"/>
              </w:rPr>
              <w:t xml:space="preserve">This indicator needs to be interpreted with care. The measure of 'elapsed time' is utilised because the period of time between the ACAT approval and entry into residential aged care or commencement of CACP; EACH and EACHD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r>
              <w:rPr>
                <w:rStyle w:val="row-content-rich-text"/>
              </w:rPr>
              <w:t xml:space="preserve">The measure is most relevant for high residential care recipients as the link between entry to residential care and elapsed time is stronger for high care residents than low care residents or community care packaged recipients. This is due to the urgency for high care residents and the greater number of alternatives for people with ACAT approvals for low care or community aged care packages.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edb4e38ca74f29">
              <w:r>
                <w:rPr>
                  <w:rStyle w:val="Hyperlink"/>
                </w:rPr>
                <w:t xml:space="preserve">National Healthcare Agreement: PI 30-Elapsed time for aged care services, 2013</w:t>
              </w:r>
            </w:hyperlink>
          </w:p>
          <w:p>
            <w:pPr>
              <w:pStyle w:val="registration-status"/>
              <w:spacing w:before="0" w:after="0"/>
            </w:pPr>
            <w:hyperlink w:history="true" r:id="R93319d0b145249d7">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c2a596a7e9a94d9e">
              <w:r>
                <w:rPr>
                  <w:rStyle w:val="Hyperlink"/>
                </w:rPr>
                <w:t xml:space="preserve">National Healthcare Agreement: PI 30-Elapsed time for aged care services, 2015</w:t>
              </w:r>
            </w:hyperlink>
          </w:p>
          <w:p>
            <w:pPr>
              <w:pStyle w:val="registration-status"/>
              <w:spacing w:before="0" w:after="0"/>
            </w:pPr>
            <w:hyperlink w:history="true" r:id="Rc80afbdde533479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b56028b0c5842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2d492f0cc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6028b0c58426d" /><Relationship Type="http://schemas.openxmlformats.org/officeDocument/2006/relationships/header" Target="/word/header1.xml" Id="Ra594eda07c4b4ce6" /><Relationship Type="http://schemas.openxmlformats.org/officeDocument/2006/relationships/settings" Target="/word/settings.xml" Id="R35bb42b63e9a4a5c" /><Relationship Type="http://schemas.openxmlformats.org/officeDocument/2006/relationships/styles" Target="/word/styles.xml" Id="R0d18ef9d580f4609" /><Relationship Type="http://schemas.openxmlformats.org/officeDocument/2006/relationships/numbering" Target="/word/numbering.xml" Id="R687bd42c533845ea" /><Relationship Type="http://schemas.openxmlformats.org/officeDocument/2006/relationships/hyperlink" Target="https://meteor.aihw.gov.au/RegistrationAuthority/12" TargetMode="External" Id="R80415bc83d2d4a57" /><Relationship Type="http://schemas.openxmlformats.org/officeDocument/2006/relationships/hyperlink" Target="https://meteor.aihw.gov.au/content/517609" TargetMode="External" Id="R828e705c66dd47f3" /><Relationship Type="http://schemas.openxmlformats.org/officeDocument/2006/relationships/hyperlink" Target="https://meteor.aihw.gov.au/RegistrationAuthority/12" TargetMode="External" Id="R4f305b60763246cf" /><Relationship Type="http://schemas.openxmlformats.org/officeDocument/2006/relationships/hyperlink" Target="https://meteor.aihw.gov.au/content/393489" TargetMode="External" Id="Rfc1b68ae053c4c5c" /><Relationship Type="http://schemas.openxmlformats.org/officeDocument/2006/relationships/hyperlink" Target="https://meteor.aihw.gov.au/RegistrationAuthority/12" TargetMode="External" Id="R2eb4962b2a3f49ea" /><Relationship Type="http://schemas.openxmlformats.org/officeDocument/2006/relationships/hyperlink" Target="https://meteor.aihw.gov.au/content/517713" TargetMode="External" Id="R124c441c5b754d80" /><Relationship Type="http://schemas.openxmlformats.org/officeDocument/2006/relationships/hyperlink" Target="https://meteor.aihw.gov.au/RegistrationAuthority/12" TargetMode="External" Id="R73b611fc461e4cfc" /><Relationship Type="http://schemas.openxmlformats.org/officeDocument/2006/relationships/hyperlink" Target="https://meteor.aihw.gov.au/content/496826" TargetMode="External" Id="Rd4edb4e38ca74f29" /><Relationship Type="http://schemas.openxmlformats.org/officeDocument/2006/relationships/hyperlink" Target="https://meteor.aihw.gov.au/RegistrationAuthority/12" TargetMode="External" Id="R93319d0b145249d7" /><Relationship Type="http://schemas.openxmlformats.org/officeDocument/2006/relationships/hyperlink" Target="https://meteor.aihw.gov.au/content/559006" TargetMode="External" Id="Rc2a596a7e9a94d9e" /><Relationship Type="http://schemas.openxmlformats.org/officeDocument/2006/relationships/hyperlink" Target="https://meteor.aihw.gov.au/RegistrationAuthority/12" TargetMode="External" Id="Rc80afbdde533479f" /></Relationships>
</file>

<file path=word/_rels/header1.xml.rels>&#65279;<?xml version="1.0" encoding="utf-8"?><Relationships xmlns="http://schemas.openxmlformats.org/package/2006/relationships"><Relationship Type="http://schemas.openxmlformats.org/officeDocument/2006/relationships/image" Target="/media/image.png" Id="Rbc22d492f0cc48bb" /></Relationships>
</file>