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e97c9bb4f4cda" /></Relationships>
</file>

<file path=word/document.xml><?xml version="1.0" encoding="utf-8"?>
<w:document xmlns:r="http://schemas.openxmlformats.org/officeDocument/2006/relationships" xmlns:w="http://schemas.openxmlformats.org/wordprocessingml/2006/main">
  <w:body>
    <w:p>
      <w:pPr>
        <w:pStyle w:val="Title"/>
      </w:pPr>
      <w:r>
        <w:t>Order—offence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Offence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1ee35c30a8424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offence for which a person has been placed on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adde4d677a4250">
              <w:r>
                <w:rPr>
                  <w:rStyle w:val="Hyperlink"/>
                </w:rPr>
                <w:t xml:space="preserve">Order—offence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48987fbf524b0f">
              <w:r>
                <w:rPr>
                  <w:rStyle w:val="Hyperlink"/>
                </w:rPr>
                <w:t xml:space="preserve">Identifier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offence identifier matches the offence identifier of another record for the same person identifier, the offence types must be the same.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a569fb68094265">
              <w:r>
                <w:rPr>
                  <w:rStyle w:val="Hyperlink"/>
                </w:rPr>
                <w:t xml:space="preserve">Juvenile Justice Charge file cluster</w:t>
              </w:r>
            </w:hyperlink>
          </w:p>
          <w:p>
            <w:pPr>
              <w:spacing w:before="0" w:after="0"/>
            </w:pPr>
            <w:r>
              <w:rPr>
                <w:rStyle w:val="row-content"/>
                <w:color w:val="244061"/>
              </w:rPr>
              <w:t xml:space="preserve">       </w:t>
            </w:r>
            <w:hyperlink w:history="true" r:id="Rf8ba92e5c98f4bf9">
              <w:r>
                <w:rPr>
                  <w:rStyle w:val="Hyperlink"/>
                  <w:color w:val="244061"/>
                </w:rPr>
                <w:t xml:space="preserve">Youth Justice</w:t>
              </w:r>
            </w:hyperlink>
            <w:r>
              <w:rPr>
                <w:rStyle w:val="row-content"/>
                <w:color w:val="244061"/>
              </w:rPr>
              <w:t xml:space="preserve">, Superseded 23/08/2022</w:t>
            </w:r>
          </w:p>
          <w:p>
            <w:r>
              <w:rPr>
                <w:rStyle w:val="row-content"/>
                <w:b/>
                <w:i/>
              </w:rPr>
              <w:t xml:space="preserve">Conditional obligation: </w:t>
            </w:r>
          </w:p>
          <w:p>
            <w:r>
              <w:rPr>
                <w:rStyle w:val="row-content"/>
              </w:rPr>
              <w:t xml:space="preserve">Conditional on a charge resulting in a conviction. If charges cannot be linked with offences, do not supply data for this item.</w:t>
            </w:r>
          </w:p>
          <w:p>
            <w:r>
              <w:br/>
            </w:r>
            <w:r>
              <w:rPr>
                <w:rStyle w:val="row-content"/>
                <w:b/>
                <w:i/>
              </w:rPr>
              <w:t xml:space="preserve">DSS specific information: </w:t>
            </w:r>
          </w:p>
          <w:p>
            <w:r>
              <w:rPr>
                <w:rStyle w:val="row-content"/>
              </w:rPr>
              <w:t xml:space="preserve">The offence identifier (charge file) allows for a charge to be linked with the resulting offence. If charges cannot be linked with offences, do not supply data for this item.</w:t>
            </w:r>
          </w:p>
          <w:p>
            <w:r>
              <w:rPr>
                <w:rStyle w:val="row-content"/>
              </w:rP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rPr>
                <w:rStyle w:val="row-content"/>
              </w:rP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rPr>
                <w:rStyle w:val="row-content"/>
              </w:rPr>
              <w:t xml:space="preserve"> </w:t>
            </w:r>
          </w:p>
          <w:tbl>
            <w:tblPr>
              <w:tblStyle w:val="TableGrid"/>
              <w:tblW w:w="5000" w:type="pct"/>
              <w:tblLayout w:type="autofit"/>
            </w:tblPr>
            <w:tblGrid>
              <w:gridCol/>
              <w:gridCol/>
              <w:gridCol/>
              <w:gridCol/>
              <w:gridCol/>
            </w:tblGrid>
            <w:tr>
              <w:trPr/>
              <w:tc>
                <w:tcPr>
                  <w:tcW w:w="800" w:type="pct"/>
                  <w:vAlign w:val="top"/>
                </w:tcPr>
                <w:p>
                  <w:r>
                    <w:rPr>
                      <w:rStyle w:val="row-content"/>
                    </w:rPr>
                    <w:t xml:space="preserve">Person ID</w:t>
                  </w:r>
                </w:p>
              </w:tc>
              <w:tc>
                <w:tcPr>
                  <w:tcW w:w="800" w:type="pct"/>
                  <w:vAlign w:val="top"/>
                </w:tcPr>
                <w:p>
                  <w:r>
                    <w:t xml:space="preserve">Charge ID</w:t>
                  </w:r>
                </w:p>
              </w:tc>
              <w:tc>
                <w:tcPr>
                  <w:tcW w:w="1400" w:type="pct"/>
                  <w:vAlign w:val="top"/>
                </w:tcPr>
                <w:p>
                  <w:r>
                    <w:t xml:space="preserve">Charge type</w:t>
                  </w:r>
                </w:p>
              </w:tc>
              <w:tc>
                <w:tcPr>
                  <w:tcW w:w="1000" w:type="pct"/>
                  <w:vAlign w:val="top"/>
                </w:tcPr>
                <w:p>
                  <w:r>
                    <w:t xml:space="preserve">Order ID</w:t>
                  </w:r>
                </w:p>
              </w:tc>
              <w:tc>
                <w:tcPr>
                  <w:tcW w:w="850" w:type="pct"/>
                  <w:vAlign w:val="top"/>
                </w:tcPr>
                <w:p>
                  <w:r>
                    <w:t xml:space="preserve">Offence ID</w:t>
                  </w:r>
                </w:p>
              </w:tc>
            </w:tr>
            <w:tr>
              <w:trPr/>
              <w:tc>
                <w:tcPr>
                  <w:tcW w:w="800" w:type="pct"/>
                  <w:vAlign w:val="top"/>
                </w:tcPr>
                <w:p>
                  <w:r>
                    <w:t xml:space="preserve">1</w:t>
                  </w:r>
                </w:p>
              </w:tc>
              <w:tc>
                <w:tcPr>
                  <w:tcW w:w="800" w:type="pct"/>
                  <w:vAlign w:val="top"/>
                </w:tcPr>
                <w:p>
                  <w:r>
                    <w:t xml:space="preserve">1</w:t>
                  </w:r>
                </w:p>
              </w:tc>
              <w:tc>
                <w:tcPr>
                  <w:tcW w:w="1400" w:type="pct"/>
                  <w:vAlign w:val="top"/>
                </w:tcPr>
                <w:p>
                  <w:r>
                    <w:t xml:space="preserve">1200</w:t>
                  </w:r>
                </w:p>
              </w:tc>
              <w:tc>
                <w:tcPr>
                  <w:tcW w:w="1000" w:type="pct"/>
                  <w:vAlign w:val="top"/>
                </w:tcPr>
                <w:p>
                  <w:r>
                    <w:t xml:space="preserve">333</w:t>
                  </w:r>
                </w:p>
              </w:tc>
              <w:tc>
                <w:tcPr>
                  <w:tcW w:w="850" w:type="pct"/>
                  <w:vAlign w:val="top"/>
                </w:tcPr>
                <w:p>
                  <w:r>
                    <w:t xml:space="preserve"> </w:t>
                  </w:r>
                </w:p>
              </w:tc>
            </w:tr>
            <w:tr>
              <w:trPr/>
              <w:tc>
                <w:tcPr>
                  <w:tcW w:w="800" w:type="pct"/>
                  <w:vAlign w:val="top"/>
                </w:tcPr>
                <w:p>
                  <w:r>
                    <w:t xml:space="preserve">1</w:t>
                  </w:r>
                </w:p>
              </w:tc>
              <w:tc>
                <w:tcPr>
                  <w:tcW w:w="800" w:type="pct"/>
                  <w:vAlign w:val="top"/>
                </w:tcPr>
                <w:p>
                  <w:r>
                    <w:t xml:space="preserve">1</w:t>
                  </w:r>
                </w:p>
              </w:tc>
              <w:tc>
                <w:tcPr>
                  <w:tcW w:w="1400" w:type="pct"/>
                  <w:vAlign w:val="top"/>
                </w:tcPr>
                <w:p>
                  <w:r>
                    <w:t xml:space="preserve">1200</w:t>
                  </w:r>
                </w:p>
              </w:tc>
              <w:tc>
                <w:tcPr>
                  <w:tcW w:w="1000" w:type="pct"/>
                  <w:vAlign w:val="top"/>
                </w:tcPr>
                <w:p>
                  <w:r>
                    <w:t xml:space="preserve">334</w:t>
                  </w:r>
                </w:p>
              </w:tc>
              <w:tc>
                <w:tcPr>
                  <w:tcW w:w="850" w:type="pct"/>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p>
            <w:r>
              <w:br/>
            </w:r>
            <w:r>
              <w:br/>
            </w:r>
            <w:hyperlink w:history="true" r:id="Redd1231dc6fb4262">
              <w:r>
                <w:rPr>
                  <w:rStyle w:val="Hyperlink"/>
                </w:rPr>
                <w:t xml:space="preserve">Juvenile Justice Offence file cluster</w:t>
              </w:r>
            </w:hyperlink>
          </w:p>
          <w:p>
            <w:pPr>
              <w:spacing w:before="0" w:after="0"/>
            </w:pPr>
            <w:r>
              <w:rPr>
                <w:color w:val="244061"/>
              </w:rPr>
              <w:t xml:space="preserve">       </w:t>
            </w:r>
            <w:hyperlink w:history="true" r:id="R5e4d0e85a75549fc">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TableGrid"/>
              <w:tblW w:w="5000" w:type="pct"/>
              <w:tblLayout w:type="autofit"/>
            </w:tblPr>
            <w:tblGrid>
              <w:gridCol/>
              <w:gridCol/>
              <w:gridCol/>
              <w:gridCol/>
            </w:tblGrid>
            <w:tr>
              <w:trPr/>
              <w:tc>
                <w:tcPr>
                  <w:tcW w:w="1000" w:type="pct"/>
                  <w:vAlign w:val="top"/>
                </w:tcPr>
                <w:p>
                  <w:r>
                    <w:t xml:space="preserve">Person ID</w:t>
                  </w:r>
                </w:p>
              </w:tc>
              <w:tc>
                <w:tcPr>
                  <w:tcW w:w="1050" w:type="pct"/>
                  <w:vAlign w:val="top"/>
                </w:tcPr>
                <w:p>
                  <w:r>
                    <w:t xml:space="preserve">Offence ID</w:t>
                  </w:r>
                </w:p>
              </w:tc>
              <w:tc>
                <w:tcPr>
                  <w:tcW w:w="1800" w:type="pct"/>
                  <w:vAlign w:val="top"/>
                </w:tcPr>
                <w:p>
                  <w:r>
                    <w:t xml:space="preserve">Offence type</w:t>
                  </w:r>
                </w:p>
              </w:tc>
              <w:tc>
                <w:tcPr>
                  <w:tcW w:w="1050" w:type="pct"/>
                  <w:vAlign w:val="top"/>
                </w:tcPr>
                <w:p>
                  <w:r>
                    <w:t xml:space="preserve">Order ID</w:t>
                  </w:r>
                </w:p>
              </w:tc>
            </w:tr>
            <w:tr>
              <w:trPr/>
              <w:tc>
                <w:tcPr>
                  <w:tcW w:w="1000" w:type="pct"/>
                  <w:vAlign w:val="top"/>
                </w:tcPr>
                <w:p>
                  <w:r>
                    <w:t xml:space="preserve">6</w:t>
                  </w:r>
                </w:p>
              </w:tc>
              <w:tc>
                <w:tcPr>
                  <w:tcW w:w="1050" w:type="pct"/>
                  <w:vAlign w:val="top"/>
                </w:tcPr>
                <w:p>
                  <w:r>
                    <w:t xml:space="preserve">1</w:t>
                  </w:r>
                </w:p>
              </w:tc>
              <w:tc>
                <w:tcPr>
                  <w:tcW w:w="1800" w:type="pct"/>
                  <w:vAlign w:val="top"/>
                </w:tcPr>
                <w:p>
                  <w:r>
                    <w:t xml:space="preserve">1350</w:t>
                  </w:r>
                </w:p>
              </w:tc>
              <w:tc>
                <w:tcPr>
                  <w:tcW w:w="1050" w:type="pct"/>
                  <w:vAlign w:val="top"/>
                </w:tcPr>
                <w:p>
                  <w:r>
                    <w:t xml:space="preserve">12</w:t>
                  </w:r>
                </w:p>
              </w:tc>
            </w:tr>
            <w:tr>
              <w:trPr/>
              <w:tc>
                <w:tcPr>
                  <w:tcW w:w="1000" w:type="pct"/>
                  <w:vAlign w:val="top"/>
                </w:tcPr>
                <w:p>
                  <w:r>
                    <w:t xml:space="preserve">6</w:t>
                  </w:r>
                </w:p>
              </w:tc>
              <w:tc>
                <w:tcPr>
                  <w:tcW w:w="1050" w:type="pct"/>
                  <w:vAlign w:val="top"/>
                </w:tcPr>
                <w:p>
                  <w:r>
                    <w:t xml:space="preserve">1</w:t>
                  </w:r>
                </w:p>
              </w:tc>
              <w:tc>
                <w:tcPr>
                  <w:tcW w:w="1800" w:type="pct"/>
                  <w:vAlign w:val="top"/>
                </w:tcPr>
                <w:p>
                  <w:r>
                    <w:t xml:space="preserve">1350</w:t>
                  </w:r>
                </w:p>
              </w:tc>
              <w:tc>
                <w:tcPr>
                  <w:tcW w:w="1050" w:type="pct"/>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p>
            <w:r>
              <w:br/>
            </w:r>
            <w:r>
              <w:br/>
            </w:r>
            <w:hyperlink w:history="true" r:id="Rdd42fb05be5343a4">
              <w:r>
                <w:rPr>
                  <w:rStyle w:val="Hyperlink"/>
                </w:rPr>
                <w:t xml:space="preserve">Youth Justice Charge file cluster</w:t>
              </w:r>
            </w:hyperlink>
          </w:p>
          <w:p>
            <w:pPr>
              <w:spacing w:before="0" w:after="0"/>
            </w:pPr>
            <w:r>
              <w:rPr>
                <w:color w:val="244061"/>
              </w:rPr>
              <w:t xml:space="preserve">       </w:t>
            </w:r>
            <w:hyperlink w:history="true" r:id="Rb0ec986514724e38">
              <w:r>
                <w:rPr>
                  <w:rStyle w:val="Hyperlink"/>
                  <w:color w:val="244061"/>
                </w:rPr>
                <w:t xml:space="preserve">Youth Justice</w:t>
              </w:r>
            </w:hyperlink>
            <w:r>
              <w:rPr>
                <w:color w:val="244061"/>
              </w:rPr>
              <w:t xml:space="preserve">, Standard 15/02/2022</w:t>
            </w:r>
          </w:p>
          <w:p>
            <w:r>
              <w:rPr>
                <w:b/>
                <w:i/>
              </w:rPr>
              <w:t xml:space="preserve">Conditional obligation: </w:t>
            </w:r>
          </w:p>
          <w:p>
            <w:r>
              <w:t xml:space="preserve">Conditional on a charge resulting in a conviction. If charges cannot be linked with offences, do not supply data for this item.</w:t>
            </w:r>
          </w:p>
          <w:p>
            <w:r>
              <w:br/>
            </w:r>
            <w:r>
              <w:rPr>
                <w:b/>
                <w:i/>
              </w:rPr>
              <w:t xml:space="preserve">DSS specific information: </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TableGrid"/>
              <w:tblW w:w="5000" w:type="pct"/>
              <w:tblLayout w:type="autofit"/>
            </w:tblPr>
            <w:tblGrid>
              <w:gridCol/>
              <w:gridCol/>
              <w:gridCol/>
              <w:gridCol/>
              <w:gridCol/>
            </w:tblGrid>
            <w:tr>
              <w:trPr/>
              <w:tc>
                <w:tcPr>
                  <w:tcW w:w="800" w:type="pct"/>
                  <w:vAlign w:val="top"/>
                </w:tcPr>
                <w:p>
                  <w:r>
                    <w:t xml:space="preserve">Person ID</w:t>
                  </w:r>
                </w:p>
              </w:tc>
              <w:tc>
                <w:tcPr>
                  <w:tcW w:w="800" w:type="pct"/>
                  <w:vAlign w:val="top"/>
                </w:tcPr>
                <w:p>
                  <w:r>
                    <w:t xml:space="preserve">Charge ID</w:t>
                  </w:r>
                </w:p>
              </w:tc>
              <w:tc>
                <w:tcPr>
                  <w:tcW w:w="1400" w:type="pct"/>
                  <w:vAlign w:val="top"/>
                </w:tcPr>
                <w:p>
                  <w:r>
                    <w:t xml:space="preserve">Charge type</w:t>
                  </w:r>
                </w:p>
              </w:tc>
              <w:tc>
                <w:tcPr>
                  <w:tcW w:w="1000" w:type="pct"/>
                  <w:vAlign w:val="top"/>
                </w:tcPr>
                <w:p>
                  <w:r>
                    <w:t xml:space="preserve">Order ID</w:t>
                  </w:r>
                </w:p>
              </w:tc>
              <w:tc>
                <w:tcPr>
                  <w:tcW w:w="850" w:type="pct"/>
                  <w:vAlign w:val="top"/>
                </w:tcPr>
                <w:p>
                  <w:r>
                    <w:t xml:space="preserve">Offence ID</w:t>
                  </w:r>
                </w:p>
              </w:tc>
            </w:tr>
            <w:tr>
              <w:trPr/>
              <w:tc>
                <w:tcPr>
                  <w:tcW w:w="800" w:type="pct"/>
                  <w:vAlign w:val="top"/>
                </w:tcPr>
                <w:p>
                  <w:r>
                    <w:t xml:space="preserve">1</w:t>
                  </w:r>
                </w:p>
              </w:tc>
              <w:tc>
                <w:tcPr>
                  <w:tcW w:w="800" w:type="pct"/>
                  <w:vAlign w:val="top"/>
                </w:tcPr>
                <w:p>
                  <w:r>
                    <w:t xml:space="preserve">1</w:t>
                  </w:r>
                </w:p>
              </w:tc>
              <w:tc>
                <w:tcPr>
                  <w:tcW w:w="1400" w:type="pct"/>
                  <w:vAlign w:val="top"/>
                </w:tcPr>
                <w:p>
                  <w:r>
                    <w:t xml:space="preserve">1200</w:t>
                  </w:r>
                </w:p>
              </w:tc>
              <w:tc>
                <w:tcPr>
                  <w:tcW w:w="1000" w:type="pct"/>
                  <w:vAlign w:val="top"/>
                </w:tcPr>
                <w:p>
                  <w:r>
                    <w:t xml:space="preserve">333</w:t>
                  </w:r>
                </w:p>
              </w:tc>
              <w:tc>
                <w:tcPr>
                  <w:tcW w:w="850" w:type="pct"/>
                  <w:vAlign w:val="top"/>
                </w:tcPr>
                <w:p>
                  <w:r>
                    <w:t xml:space="preserve"> </w:t>
                  </w:r>
                </w:p>
              </w:tc>
            </w:tr>
            <w:tr>
              <w:trPr/>
              <w:tc>
                <w:tcPr>
                  <w:tcW w:w="800" w:type="pct"/>
                  <w:vAlign w:val="top"/>
                </w:tcPr>
                <w:p>
                  <w:r>
                    <w:t xml:space="preserve">1</w:t>
                  </w:r>
                </w:p>
              </w:tc>
              <w:tc>
                <w:tcPr>
                  <w:tcW w:w="800" w:type="pct"/>
                  <w:vAlign w:val="top"/>
                </w:tcPr>
                <w:p>
                  <w:r>
                    <w:t xml:space="preserve">1</w:t>
                  </w:r>
                </w:p>
              </w:tc>
              <w:tc>
                <w:tcPr>
                  <w:tcW w:w="1400" w:type="pct"/>
                  <w:vAlign w:val="top"/>
                </w:tcPr>
                <w:p>
                  <w:r>
                    <w:t xml:space="preserve">1200</w:t>
                  </w:r>
                </w:p>
              </w:tc>
              <w:tc>
                <w:tcPr>
                  <w:tcW w:w="1000" w:type="pct"/>
                  <w:vAlign w:val="top"/>
                </w:tcPr>
                <w:p>
                  <w:r>
                    <w:t xml:space="preserve">334</w:t>
                  </w:r>
                </w:p>
              </w:tc>
              <w:tc>
                <w:tcPr>
                  <w:tcW w:w="850" w:type="pct"/>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p>
            <w:r>
              <w:br/>
            </w:r>
            <w:r>
              <w:br/>
            </w:r>
            <w:hyperlink w:history="true" r:id="Ra85bf106c6544b09">
              <w:r>
                <w:rPr>
                  <w:rStyle w:val="Hyperlink"/>
                </w:rPr>
                <w:t xml:space="preserve">Youth Justice Charge file cluster</w:t>
              </w:r>
            </w:hyperlink>
          </w:p>
          <w:p>
            <w:pPr>
              <w:spacing w:before="0" w:after="0"/>
            </w:pPr>
            <w:r>
              <w:rPr>
                <w:color w:val="244061"/>
              </w:rPr>
              <w:t xml:space="preserve">       </w:t>
            </w:r>
            <w:hyperlink w:history="true" r:id="Rf82a8d94b38b477c">
              <w:r>
                <w:rPr>
                  <w:rStyle w:val="Hyperlink"/>
                  <w:color w:val="244061"/>
                </w:rPr>
                <w:t xml:space="preserve">Youth Justice</w:t>
              </w:r>
            </w:hyperlink>
            <w:r>
              <w:rPr>
                <w:color w:val="244061"/>
              </w:rPr>
              <w:t xml:space="preserve">, Superseded 23/08/2022</w:t>
            </w:r>
          </w:p>
          <w:p>
            <w:r>
              <w:rPr>
                <w:b/>
                <w:i/>
              </w:rPr>
              <w:t xml:space="preserve">Conditional obligation: </w:t>
            </w:r>
          </w:p>
          <w:p>
            <w:r>
              <w:t xml:space="preserve">Conditional on a charge resulting in a conviction. If charges cannot be linked with offences, do not supply data for this item.</w:t>
            </w:r>
          </w:p>
          <w:p>
            <w:r>
              <w:br/>
            </w:r>
            <w:r>
              <w:rPr>
                <w:b/>
                <w:i/>
              </w:rPr>
              <w:t xml:space="preserve">DSS specific information: </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TableGrid"/>
              <w:tblW w:w="5000" w:type="pct"/>
              <w:tblLayout w:type="autofit"/>
            </w:tblPr>
            <w:tblGrid>
              <w:gridCol/>
              <w:gridCol/>
              <w:gridCol/>
              <w:gridCol/>
              <w:gridCol/>
            </w:tblGrid>
            <w:tr>
              <w:trPr/>
              <w:tc>
                <w:tcPr>
                  <w:tcW w:w="800" w:type="pct"/>
                  <w:vAlign w:val="top"/>
                </w:tcPr>
                <w:p>
                  <w:r>
                    <w:t xml:space="preserve">Person ID</w:t>
                  </w:r>
                </w:p>
              </w:tc>
              <w:tc>
                <w:tcPr>
                  <w:tcW w:w="800" w:type="pct"/>
                  <w:vAlign w:val="top"/>
                </w:tcPr>
                <w:p>
                  <w:r>
                    <w:t xml:space="preserve">Charge ID</w:t>
                  </w:r>
                </w:p>
              </w:tc>
              <w:tc>
                <w:tcPr>
                  <w:tcW w:w="1400" w:type="pct"/>
                  <w:vAlign w:val="top"/>
                </w:tcPr>
                <w:p>
                  <w:r>
                    <w:t xml:space="preserve">Charge type</w:t>
                  </w:r>
                </w:p>
              </w:tc>
              <w:tc>
                <w:tcPr>
                  <w:tcW w:w="1000" w:type="pct"/>
                  <w:vAlign w:val="top"/>
                </w:tcPr>
                <w:p>
                  <w:r>
                    <w:t xml:space="preserve">Order ID</w:t>
                  </w:r>
                </w:p>
              </w:tc>
              <w:tc>
                <w:tcPr>
                  <w:tcW w:w="850" w:type="pct"/>
                  <w:vAlign w:val="top"/>
                </w:tcPr>
                <w:p>
                  <w:r>
                    <w:t xml:space="preserve">Offence ID</w:t>
                  </w:r>
                </w:p>
              </w:tc>
            </w:tr>
            <w:tr>
              <w:trPr/>
              <w:tc>
                <w:tcPr>
                  <w:tcW w:w="800" w:type="pct"/>
                  <w:vAlign w:val="top"/>
                </w:tcPr>
                <w:p>
                  <w:r>
                    <w:t xml:space="preserve">1</w:t>
                  </w:r>
                </w:p>
              </w:tc>
              <w:tc>
                <w:tcPr>
                  <w:tcW w:w="800" w:type="pct"/>
                  <w:vAlign w:val="top"/>
                </w:tcPr>
                <w:p>
                  <w:r>
                    <w:t xml:space="preserve">1</w:t>
                  </w:r>
                </w:p>
              </w:tc>
              <w:tc>
                <w:tcPr>
                  <w:tcW w:w="1400" w:type="pct"/>
                  <w:vAlign w:val="top"/>
                </w:tcPr>
                <w:p>
                  <w:r>
                    <w:t xml:space="preserve">1200</w:t>
                  </w:r>
                </w:p>
              </w:tc>
              <w:tc>
                <w:tcPr>
                  <w:tcW w:w="1000" w:type="pct"/>
                  <w:vAlign w:val="top"/>
                </w:tcPr>
                <w:p>
                  <w:r>
                    <w:t xml:space="preserve">333</w:t>
                  </w:r>
                </w:p>
              </w:tc>
              <w:tc>
                <w:tcPr>
                  <w:tcW w:w="850" w:type="pct"/>
                  <w:vAlign w:val="top"/>
                </w:tcPr>
                <w:p>
                  <w:r>
                    <w:t xml:space="preserve"> </w:t>
                  </w:r>
                </w:p>
              </w:tc>
            </w:tr>
            <w:tr>
              <w:trPr/>
              <w:tc>
                <w:tcPr>
                  <w:tcW w:w="800" w:type="pct"/>
                  <w:vAlign w:val="top"/>
                </w:tcPr>
                <w:p>
                  <w:r>
                    <w:t xml:space="preserve">1</w:t>
                  </w:r>
                </w:p>
              </w:tc>
              <w:tc>
                <w:tcPr>
                  <w:tcW w:w="800" w:type="pct"/>
                  <w:vAlign w:val="top"/>
                </w:tcPr>
                <w:p>
                  <w:r>
                    <w:t xml:space="preserve">1</w:t>
                  </w:r>
                </w:p>
              </w:tc>
              <w:tc>
                <w:tcPr>
                  <w:tcW w:w="1400" w:type="pct"/>
                  <w:vAlign w:val="top"/>
                </w:tcPr>
                <w:p>
                  <w:r>
                    <w:t xml:space="preserve">1200</w:t>
                  </w:r>
                </w:p>
              </w:tc>
              <w:tc>
                <w:tcPr>
                  <w:tcW w:w="1000" w:type="pct"/>
                  <w:vAlign w:val="top"/>
                </w:tcPr>
                <w:p>
                  <w:r>
                    <w:t xml:space="preserve">334</w:t>
                  </w:r>
                </w:p>
              </w:tc>
              <w:tc>
                <w:tcPr>
                  <w:tcW w:w="850" w:type="pct"/>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p>
            <w:r>
              <w:br/>
            </w:r>
            <w:r>
              <w:br/>
            </w:r>
            <w:hyperlink w:history="true" r:id="Rab004e1fa2dd4763">
              <w:r>
                <w:rPr>
                  <w:rStyle w:val="Hyperlink"/>
                </w:rPr>
                <w:t xml:space="preserve">Youth Justice Offence file cluster</w:t>
              </w:r>
            </w:hyperlink>
          </w:p>
          <w:p>
            <w:pPr>
              <w:spacing w:before="0" w:after="0"/>
            </w:pPr>
            <w:r>
              <w:rPr>
                <w:color w:val="244061"/>
              </w:rPr>
              <w:t xml:space="preserve">       </w:t>
            </w:r>
            <w:hyperlink w:history="true" r:id="R4e6e0bc1db224fab">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TableGrid"/>
              <w:tblW w:w="5000" w:type="pct"/>
              <w:tblLayout w:type="autofit"/>
            </w:tblPr>
            <w:tblGrid>
              <w:gridCol/>
              <w:gridCol/>
              <w:gridCol/>
              <w:gridCol/>
            </w:tblGrid>
            <w:tr>
              <w:trPr/>
              <w:tc>
                <w:tcPr>
                  <w:tcW w:w="1000" w:type="pct"/>
                  <w:vAlign w:val="top"/>
                </w:tcPr>
                <w:p>
                  <w:r>
                    <w:t xml:space="preserve">Person ID</w:t>
                  </w:r>
                </w:p>
              </w:tc>
              <w:tc>
                <w:tcPr>
                  <w:tcW w:w="1050" w:type="pct"/>
                  <w:vAlign w:val="top"/>
                </w:tcPr>
                <w:p>
                  <w:r>
                    <w:t xml:space="preserve">Offence ID</w:t>
                  </w:r>
                </w:p>
              </w:tc>
              <w:tc>
                <w:tcPr>
                  <w:tcW w:w="1800" w:type="pct"/>
                  <w:vAlign w:val="top"/>
                </w:tcPr>
                <w:p>
                  <w:r>
                    <w:t xml:space="preserve">Offence type</w:t>
                  </w:r>
                </w:p>
              </w:tc>
              <w:tc>
                <w:tcPr>
                  <w:tcW w:w="1050" w:type="pct"/>
                  <w:vAlign w:val="top"/>
                </w:tcPr>
                <w:p>
                  <w:r>
                    <w:t xml:space="preserve">Order ID</w:t>
                  </w:r>
                </w:p>
              </w:tc>
            </w:tr>
            <w:tr>
              <w:trPr/>
              <w:tc>
                <w:tcPr>
                  <w:tcW w:w="1000" w:type="pct"/>
                  <w:vAlign w:val="top"/>
                </w:tcPr>
                <w:p>
                  <w:r>
                    <w:t xml:space="preserve">6</w:t>
                  </w:r>
                </w:p>
              </w:tc>
              <w:tc>
                <w:tcPr>
                  <w:tcW w:w="1050" w:type="pct"/>
                  <w:vAlign w:val="top"/>
                </w:tcPr>
                <w:p>
                  <w:r>
                    <w:t xml:space="preserve">1</w:t>
                  </w:r>
                </w:p>
              </w:tc>
              <w:tc>
                <w:tcPr>
                  <w:tcW w:w="1800" w:type="pct"/>
                  <w:vAlign w:val="top"/>
                </w:tcPr>
                <w:p>
                  <w:r>
                    <w:t xml:space="preserve">1350</w:t>
                  </w:r>
                </w:p>
              </w:tc>
              <w:tc>
                <w:tcPr>
                  <w:tcW w:w="1050" w:type="pct"/>
                  <w:vAlign w:val="top"/>
                </w:tcPr>
                <w:p>
                  <w:r>
                    <w:t xml:space="preserve">12</w:t>
                  </w:r>
                </w:p>
              </w:tc>
            </w:tr>
            <w:tr>
              <w:trPr/>
              <w:tc>
                <w:tcPr>
                  <w:tcW w:w="1000" w:type="pct"/>
                  <w:vAlign w:val="top"/>
                </w:tcPr>
                <w:p>
                  <w:r>
                    <w:t xml:space="preserve">6</w:t>
                  </w:r>
                </w:p>
              </w:tc>
              <w:tc>
                <w:tcPr>
                  <w:tcW w:w="1050" w:type="pct"/>
                  <w:vAlign w:val="top"/>
                </w:tcPr>
                <w:p>
                  <w:r>
                    <w:t xml:space="preserve">1</w:t>
                  </w:r>
                </w:p>
              </w:tc>
              <w:tc>
                <w:tcPr>
                  <w:tcW w:w="1800" w:type="pct"/>
                  <w:vAlign w:val="top"/>
                </w:tcPr>
                <w:p>
                  <w:r>
                    <w:t xml:space="preserve">1350</w:t>
                  </w:r>
                </w:p>
              </w:tc>
              <w:tc>
                <w:tcPr>
                  <w:tcW w:w="1050" w:type="pct"/>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p>
            <w:r>
              <w:br/>
            </w:r>
            <w:r>
              <w:br/>
            </w:r>
            <w:hyperlink w:history="true" r:id="R705b68f9718d4427">
              <w:r>
                <w:rPr>
                  <w:rStyle w:val="Hyperlink"/>
                </w:rPr>
                <w:t xml:space="preserve">Youth Justice Offence file cluster</w:t>
              </w:r>
            </w:hyperlink>
          </w:p>
          <w:p>
            <w:pPr>
              <w:spacing w:before="0" w:after="0"/>
            </w:pPr>
            <w:r>
              <w:rPr>
                <w:color w:val="244061"/>
              </w:rPr>
              <w:t xml:space="preserve">       </w:t>
            </w:r>
            <w:hyperlink w:history="true" r:id="R6972476b2b094c9d">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TableGrid"/>
              <w:tblW w:w="5000" w:type="pct"/>
              <w:tblLayout w:type="autofit"/>
            </w:tblPr>
            <w:tblGrid>
              <w:gridCol/>
              <w:gridCol/>
              <w:gridCol/>
              <w:gridCol/>
            </w:tblGrid>
            <w:tr>
              <w:trPr/>
              <w:tc>
                <w:tcPr>
                  <w:tcW w:w="1000" w:type="pct"/>
                  <w:vAlign w:val="top"/>
                </w:tcPr>
                <w:p>
                  <w:r>
                    <w:t xml:space="preserve">Person ID</w:t>
                  </w:r>
                </w:p>
              </w:tc>
              <w:tc>
                <w:tcPr>
                  <w:tcW w:w="1050" w:type="pct"/>
                  <w:vAlign w:val="top"/>
                </w:tcPr>
                <w:p>
                  <w:r>
                    <w:t xml:space="preserve">Offence ID</w:t>
                  </w:r>
                </w:p>
              </w:tc>
              <w:tc>
                <w:tcPr>
                  <w:tcW w:w="1800" w:type="pct"/>
                  <w:vAlign w:val="top"/>
                </w:tcPr>
                <w:p>
                  <w:r>
                    <w:t xml:space="preserve">Offence type</w:t>
                  </w:r>
                </w:p>
              </w:tc>
              <w:tc>
                <w:tcPr>
                  <w:tcW w:w="1050" w:type="pct"/>
                  <w:vAlign w:val="top"/>
                </w:tcPr>
                <w:p>
                  <w:r>
                    <w:t xml:space="preserve">Order ID</w:t>
                  </w:r>
                </w:p>
              </w:tc>
            </w:tr>
            <w:tr>
              <w:trPr/>
              <w:tc>
                <w:tcPr>
                  <w:tcW w:w="1000" w:type="pct"/>
                  <w:vAlign w:val="top"/>
                </w:tcPr>
                <w:p>
                  <w:r>
                    <w:t xml:space="preserve">6</w:t>
                  </w:r>
                </w:p>
              </w:tc>
              <w:tc>
                <w:tcPr>
                  <w:tcW w:w="1050" w:type="pct"/>
                  <w:vAlign w:val="top"/>
                </w:tcPr>
                <w:p>
                  <w:r>
                    <w:t xml:space="preserve">1</w:t>
                  </w:r>
                </w:p>
              </w:tc>
              <w:tc>
                <w:tcPr>
                  <w:tcW w:w="1800" w:type="pct"/>
                  <w:vAlign w:val="top"/>
                </w:tcPr>
                <w:p>
                  <w:r>
                    <w:t xml:space="preserve">1350</w:t>
                  </w:r>
                </w:p>
              </w:tc>
              <w:tc>
                <w:tcPr>
                  <w:tcW w:w="1050" w:type="pct"/>
                  <w:vAlign w:val="top"/>
                </w:tcPr>
                <w:p>
                  <w:r>
                    <w:t xml:space="preserve">12</w:t>
                  </w:r>
                </w:p>
              </w:tc>
            </w:tr>
            <w:tr>
              <w:trPr/>
              <w:tc>
                <w:tcPr>
                  <w:tcW w:w="1000" w:type="pct"/>
                  <w:vAlign w:val="top"/>
                </w:tcPr>
                <w:p>
                  <w:r>
                    <w:t xml:space="preserve">6</w:t>
                  </w:r>
                </w:p>
              </w:tc>
              <w:tc>
                <w:tcPr>
                  <w:tcW w:w="1050" w:type="pct"/>
                  <w:vAlign w:val="top"/>
                </w:tcPr>
                <w:p>
                  <w:r>
                    <w:t xml:space="preserve">1</w:t>
                  </w:r>
                </w:p>
              </w:tc>
              <w:tc>
                <w:tcPr>
                  <w:tcW w:w="1800" w:type="pct"/>
                  <w:vAlign w:val="top"/>
                </w:tcPr>
                <w:p>
                  <w:r>
                    <w:t xml:space="preserve">1350</w:t>
                  </w:r>
                </w:p>
              </w:tc>
              <w:tc>
                <w:tcPr>
                  <w:tcW w:w="1050" w:type="pct"/>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p>
            <w:r>
              <w:br/>
            </w:r>
            <w:r>
              <w:br/>
            </w:r>
          </w:p>
        </w:tc>
      </w:tr>
    </w:tbl>
    <w:p/>
    <w:tbl>
      <w:tblPr>
        <w:tblStyle w:val="TableGrid"/>
        <w:tblW w:w="0" w:type="auto"/>
      </w:tblPr>
    </w:tbl>
    <w:p>
      <w:r>
        <w:br/>
      </w:r>
    </w:p>
    <w:sectPr>
      <w:footerReference xmlns:r="http://schemas.openxmlformats.org/officeDocument/2006/relationships" w:type="default" r:id="Rbd40dfd4f875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bab83b8b6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0dfd4f8754ed9" /><Relationship Type="http://schemas.openxmlformats.org/officeDocument/2006/relationships/header" Target="/word/header1.xml" Id="R6f9c32fdd2e14dfd" /><Relationship Type="http://schemas.openxmlformats.org/officeDocument/2006/relationships/settings" Target="/word/settings.xml" Id="Rc3ecff57fc3e423d" /><Relationship Type="http://schemas.openxmlformats.org/officeDocument/2006/relationships/styles" Target="/word/styles.xml" Id="Ra9cb9fcf44a34794" /><Relationship Type="http://schemas.openxmlformats.org/officeDocument/2006/relationships/hyperlink" Target="https://meteor.aihw.gov.au/RegistrationAuthority/4" TargetMode="External" Id="R0c1ee35c30a8424b" /><Relationship Type="http://schemas.openxmlformats.org/officeDocument/2006/relationships/hyperlink" Target="https://meteor.aihw.gov.au/content/512517" TargetMode="External" Id="Rebadde4d677a4250" /><Relationship Type="http://schemas.openxmlformats.org/officeDocument/2006/relationships/hyperlink" Target="https://meteor.aihw.gov.au/content/429188" TargetMode="External" Id="R6548987fbf524b0f" /><Relationship Type="http://schemas.openxmlformats.org/officeDocument/2006/relationships/hyperlink" Target="https://meteor.aihw.gov.au/content/512241" TargetMode="External" Id="Re4a569fb68094265" /><Relationship Type="http://schemas.openxmlformats.org/officeDocument/2006/relationships/hyperlink" Target="https://meteor.aihw.gov.au/RegistrationAuthority/4" TargetMode="External" Id="Rf8ba92e5c98f4bf9" /><Relationship Type="http://schemas.openxmlformats.org/officeDocument/2006/relationships/hyperlink" Target="https://meteor.aihw.gov.au/content/512246" TargetMode="External" Id="Redd1231dc6fb4262" /><Relationship Type="http://schemas.openxmlformats.org/officeDocument/2006/relationships/hyperlink" Target="https://meteor.aihw.gov.au/RegistrationAuthority/4" TargetMode="External" Id="R5e4d0e85a75549fc" /><Relationship Type="http://schemas.openxmlformats.org/officeDocument/2006/relationships/hyperlink" Target="https://meteor.aihw.gov.au/content/743796" TargetMode="External" Id="Rdd42fb05be5343a4" /><Relationship Type="http://schemas.openxmlformats.org/officeDocument/2006/relationships/hyperlink" Target="https://meteor.aihw.gov.au/RegistrationAuthority/4" TargetMode="External" Id="Rb0ec986514724e38" /><Relationship Type="http://schemas.openxmlformats.org/officeDocument/2006/relationships/hyperlink" Target="https://meteor.aihw.gov.au/content/758098" TargetMode="External" Id="Ra85bf106c6544b09" /><Relationship Type="http://schemas.openxmlformats.org/officeDocument/2006/relationships/hyperlink" Target="https://meteor.aihw.gov.au/RegistrationAuthority/4" TargetMode="External" Id="Rf82a8d94b38b477c" /><Relationship Type="http://schemas.openxmlformats.org/officeDocument/2006/relationships/hyperlink" Target="https://meteor.aihw.gov.au/content/743794" TargetMode="External" Id="Rab004e1fa2dd4763" /><Relationship Type="http://schemas.openxmlformats.org/officeDocument/2006/relationships/hyperlink" Target="https://meteor.aihw.gov.au/RegistrationAuthority/4" TargetMode="External" Id="R4e6e0bc1db224fab" /><Relationship Type="http://schemas.openxmlformats.org/officeDocument/2006/relationships/hyperlink" Target="https://meteor.aihw.gov.au/content/758103" TargetMode="External" Id="R705b68f9718d4427" /><Relationship Type="http://schemas.openxmlformats.org/officeDocument/2006/relationships/hyperlink" Target="https://meteor.aihw.gov.au/RegistrationAuthority/4" TargetMode="External" Id="R6972476b2b094c9d" /></Relationships>
</file>

<file path=word/_rels/header1.xml.rels>&#65279;<?xml version="1.0" encoding="utf-8"?><Relationships xmlns="http://schemas.openxmlformats.org/package/2006/relationships"><Relationship Type="http://schemas.openxmlformats.org/officeDocument/2006/relationships/image" Target="/media/image.png" Id="Ree4bab83b8b6404c" /></Relationships>
</file>