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19f6c9eff1451a" /></Relationships>
</file>

<file path=word/document.xml><?xml version="1.0" encoding="utf-8"?>
<w:document xmlns:r="http://schemas.openxmlformats.org/officeDocument/2006/relationships" xmlns:w="http://schemas.openxmlformats.org/wordprocessingml/2006/main">
  <w:body>
    <w:p>
      <w:pPr>
        <w:pStyle w:val="Title"/>
      </w:pPr>
      <w:r>
        <w:t>Activity and participation life area disability flag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life area disability flag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b40c9fa14469b">
              <w:r>
                <w:rPr>
                  <w:rStyle w:val="Hyperlink"/>
                  <w:color w:val="244061"/>
                </w:rPr>
                <w:t xml:space="preserve">Homelessness</w:t>
              </w:r>
            </w:hyperlink>
            <w:r>
              <w:rPr>
                <w:rStyle w:val="row-content"/>
                <w:color w:val="244061"/>
              </w:rPr>
              <w:t xml:space="preserve">, Standard 01/05/2013</w:t>
            </w:r>
          </w:p>
          <w:p>
            <w:pPr>
              <w:spacing w:before="0" w:after="0"/>
            </w:pPr>
            <w:hyperlink w:history="true" r:id="R139665bc739644b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homelessness code set representing the core life areas in which a person participates or undertakes activities.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Communication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 </w:t>
            </w:r>
          </w:p>
          <w:p>
            <w:pPr>
              <w:spacing w:after="160"/>
            </w:pPr>
            <w:r>
              <w:rPr>
                <w:rStyle w:val="row-content-rich-text"/>
              </w:rPr>
              <w:t xml:space="preserve">This includes showering or bathing; dressing or undressing; toileting; eating food.</w:t>
            </w:r>
          </w:p>
          <w:p>
            <w:pPr>
              <w:spacing w:after="160"/>
            </w:pPr>
            <w:r>
              <w:rPr>
                <w:rStyle w:val="row-content-rich-text"/>
              </w:rPr>
              <w:t xml:space="preserve">CODE 2 Mobility</w:t>
            </w:r>
          </w:p>
          <w:p>
            <w:pPr>
              <w:spacing w:after="160"/>
            </w:pPr>
            <w:r>
              <w:rPr>
                <w:rStyle w:val="row-content-rich-text"/>
              </w:rPr>
              <w:t xml:space="preserve">This includes moving around the house; moving around outside the home; getting in or out of a chair.</w:t>
            </w:r>
          </w:p>
          <w:p>
            <w:pPr>
              <w:spacing w:after="160"/>
            </w:pPr>
            <w:r>
              <w:rPr>
                <w:rStyle w:val="row-content-rich-text"/>
              </w:rPr>
              <w:t xml:space="preserve">CODE 3 Communication</w:t>
            </w:r>
          </w:p>
          <w:p>
            <w:pPr/>
            <w:r>
              <w:rPr>
                <w:rStyle w:val="row-content-rich-text"/>
              </w:rPr>
              <w:t xml:space="preserve">This includes understanding or being understood by other people, including people you know.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is based on a subset of the 'Activities and participation' domains of the International Classification of Functioning, Disability and Health (WHO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f3664b89d684a3b">
              <w:r>
                <w:rPr>
                  <w:rStyle w:val="Hyperlink"/>
                </w:rPr>
                <w:t xml:space="preserve">Person—activity and participation life area, disability flag homelessness code N</w:t>
              </w:r>
            </w:hyperlink>
          </w:p>
          <w:p>
            <w:pPr>
              <w:spacing w:before="0" w:after="0"/>
            </w:pPr>
            <w:r>
              <w:rPr>
                <w:rStyle w:val="row-content"/>
                <w:color w:val="244061"/>
              </w:rPr>
              <w:t xml:space="preserve">       </w:t>
            </w:r>
            <w:hyperlink w:history="true" r:id="R34e28db73c4b419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f8ff37ab5104a11">
              <w:r>
                <w:rPr>
                  <w:rStyle w:val="Hyperlink"/>
                  <w:color w:val="244061"/>
                </w:rPr>
                <w:t xml:space="preserve">Housing assistance</w:t>
              </w:r>
            </w:hyperlink>
            <w:r>
              <w:rPr>
                <w:rStyle w:val="row-content"/>
                <w:color w:val="244061"/>
              </w:rPr>
              <w:t xml:space="preserve">, Standard 01/05/2013</w:t>
            </w:r>
          </w:p>
          <w:p>
            <w:r>
              <w:br/>
            </w:r>
            <w:hyperlink w:history="true" r:id="R8b1b85e60fb3457c">
              <w:r>
                <w:rPr>
                  <w:rStyle w:val="Hyperlink"/>
                </w:rPr>
                <w:t xml:space="preserve">Person—activity and participation life area, disability flag homelessness code N</w:t>
              </w:r>
            </w:hyperlink>
          </w:p>
          <w:p>
            <w:pPr>
              <w:spacing w:before="0" w:after="0"/>
            </w:pPr>
            <w:r>
              <w:rPr>
                <w:rStyle w:val="row-content"/>
                <w:color w:val="244061"/>
              </w:rPr>
              <w:t xml:space="preserve">       </w:t>
            </w:r>
            <w:hyperlink w:history="true" r:id="R2144f6e7745942f1">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9f66cb530695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509299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0c1c79b4a4c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66cb5306954c92" /><Relationship Type="http://schemas.openxmlformats.org/officeDocument/2006/relationships/header" Target="/word/header1.xml" Id="Re2b72c1437cf463b" /><Relationship Type="http://schemas.openxmlformats.org/officeDocument/2006/relationships/settings" Target="/word/settings.xml" Id="Rdea9eed6d10243b8" /><Relationship Type="http://schemas.openxmlformats.org/officeDocument/2006/relationships/styles" Target="/word/styles.xml" Id="R6f45b6ea1e4b4376" /><Relationship Type="http://schemas.openxmlformats.org/officeDocument/2006/relationships/hyperlink" Target="https://meteor.aihw.gov.au/RegistrationAuthority/14" TargetMode="External" Id="R146b40c9fa14469b" /><Relationship Type="http://schemas.openxmlformats.org/officeDocument/2006/relationships/hyperlink" Target="https://meteor.aihw.gov.au/RegistrationAuthority/11" TargetMode="External" Id="R139665bc739644b9" /><Relationship Type="http://schemas.openxmlformats.org/officeDocument/2006/relationships/hyperlink" Target="https://meteor.aihw.gov.au/content/509302" TargetMode="External" Id="R4f3664b89d684a3b" /><Relationship Type="http://schemas.openxmlformats.org/officeDocument/2006/relationships/hyperlink" Target="https://meteor.aihw.gov.au/RegistrationAuthority/14" TargetMode="External" Id="R34e28db73c4b4191" /><Relationship Type="http://schemas.openxmlformats.org/officeDocument/2006/relationships/hyperlink" Target="https://meteor.aihw.gov.au/RegistrationAuthority/11" TargetMode="External" Id="R3f8ff37ab5104a11" /><Relationship Type="http://schemas.openxmlformats.org/officeDocument/2006/relationships/hyperlink" Target="https://meteor.aihw.gov.au/content/689075" TargetMode="External" Id="R8b1b85e60fb3457c" /><Relationship Type="http://schemas.openxmlformats.org/officeDocument/2006/relationships/hyperlink" Target="https://meteor.aihw.gov.au/RegistrationAuthority/14" TargetMode="External" Id="R2144f6e7745942f1" /></Relationships>
</file>

<file path=word/_rels/header1.xml.rels>&#65279;<?xml version="1.0" encoding="utf-8"?><Relationships xmlns="http://schemas.openxmlformats.org/package/2006/relationships"><Relationship Type="http://schemas.openxmlformats.org/officeDocument/2006/relationships/image" Target="/media/image.png" Id="R66c0c1c79b4a4c2a" /></Relationships>
</file>