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4288b60c754d24" /></Relationships>
</file>

<file path=word/document.xml><?xml version="1.0" encoding="utf-8"?>
<w:document xmlns:r="http://schemas.openxmlformats.org/officeDocument/2006/relationships" xmlns:w="http://schemas.openxmlformats.org/wordprocessingml/2006/main">
  <w:body>
    <w:p>
      <w:pPr>
        <w:pStyle w:val="Title"/>
      </w:pPr>
      <w:r>
        <w:t>Pregnancy—abortion method, text X[(50)]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method, text X[(50)]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Pregnancy—abortion method, text X[(50)]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2f776bf37f45c2">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 of the method used for initiating or managing an </w:t>
            </w:r>
          </w:p>
          <w:p>
            <w:hyperlink w:history="true" r:id="Rcf10850b69d44d8a">
              <w:r>
                <w:rPr>
                  <w:rStyle w:val="Hyperlink"/>
                </w:rPr>
                <w:t xml:space="preserve">abortion</w:t>
              </w:r>
            </w:hyperlink>
            <w:r>
              <w:rPr>
                <w:rStyle w:val="row-content-rich-text"/>
              </w:rPr>
              <w:t xml:space="preserve"> represented in text.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77bd3ced2a4d5a">
              <w:r>
                <w:rPr>
                  <w:rStyle w:val="Hyperlink"/>
                </w:rPr>
                <w:t xml:space="preserve">Pregnancy—abortion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9951ed709a42a7">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1877dcd58e742dd">
              <w:r>
                <w:rPr>
                  <w:rStyle w:val="Hyperlink"/>
                </w:rPr>
                <w:t xml:space="preserve">Pregnancy—abortion method, code N</w:t>
              </w:r>
            </w:hyperlink>
          </w:p>
          <w:p>
            <w:pPr>
              <w:spacing w:before="0" w:after="0"/>
            </w:pPr>
            <w:r>
              <w:rPr>
                <w:rStyle w:val="row-content"/>
                <w:color w:val="244061"/>
              </w:rPr>
              <w:t xml:space="preserve">       </w:t>
            </w:r>
            <w:hyperlink w:history="true" r:id="R140b01bd5d944d60">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717a65d1e34519">
              <w:r>
                <w:rPr>
                  <w:rStyle w:val="Hyperlink"/>
                </w:rPr>
                <w:t xml:space="preserve">WA Abortion Notification System</w:t>
              </w:r>
            </w:hyperlink>
          </w:p>
          <w:p>
            <w:pPr>
              <w:spacing w:before="0" w:after="0"/>
            </w:pPr>
            <w:r>
              <w:rPr>
                <w:rStyle w:val="row-content"/>
                <w:color w:val="244061"/>
              </w:rPr>
              <w:t xml:space="preserve">       </w:t>
            </w:r>
            <w:hyperlink w:history="true" r:id="R7ada302beebf4ae3">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r>
              <w:rPr>
                <w:rStyle w:val="row-content"/>
                <w:b/>
                <w:i/>
              </w:rPr>
              <w:t xml:space="preserve">Conditional obligation: </w:t>
            </w:r>
            <w:r>
              <w:rPr>
                <w:rStyle w:val="row-content"/>
              </w:rPr>
              <w:t xml:space="preserve">To be reported if ‘Other’ (code 5) is reported for the related data element </w:t>
            </w:r>
            <w:hyperlink w:history="true" r:id="Rda3c436e303742e5">
              <w:r>
                <w:rPr>
                  <w:rStyle w:val="Hyperlink"/>
                </w:rPr>
                <w:t xml:space="preserve">Induced abortion—abortion method, code N</w:t>
              </w:r>
            </w:hyperlink>
            <w:r>
              <w:rPr>
                <w:rStyle w:val="row-content"/>
              </w:rPr>
              <w:t xml:space="preserve">.</w:t>
            </w:r>
            <w:r>
              <w:br/>
            </w:r>
          </w:p>
          <w:p>
            <w:r>
              <w:rPr>
                <w:rStyle w:val="row-content"/>
                <w:b/>
                <w:i/>
              </w:rPr>
              <w:t xml:space="preserve">DSS specific information: </w:t>
            </w:r>
            <w:r>
              <w:rPr>
                <w:rStyle w:val="row-content"/>
                <w:b/>
              </w:rPr>
              <w:t xml:space="preserve">WA ANS name:</w:t>
            </w:r>
            <w:r>
              <w:rPr>
                <w:rStyle w:val="row-content"/>
              </w:rPr>
              <w:t xml:space="preserve"> Specified_termination_method</w:t>
            </w:r>
            <w:r>
              <w:br/>
            </w:r>
            <w:r>
              <w:br/>
            </w:r>
          </w:p>
        </w:tc>
      </w:tr>
    </w:tbl>
    <w:p/>
    <w:tbl>
      <w:tblPr>
        <w:tblStyle w:val="TableGrid"/>
        <w:tblW w:w="0" w:type="auto"/>
      </w:tblPr>
    </w:tbl>
    <w:p>
      <w:r>
        <w:br/>
      </w:r>
    </w:p>
    <w:sectPr>
      <w:footerReference xmlns:r="http://schemas.openxmlformats.org/officeDocument/2006/relationships" w:type="default" r:id="R48c0e009e39d47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508895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776a72afac4d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c0e009e39d47e6" /><Relationship Type="http://schemas.openxmlformats.org/officeDocument/2006/relationships/header" Target="/word/header1.xml" Id="R766d5ee6f2f14498" /><Relationship Type="http://schemas.openxmlformats.org/officeDocument/2006/relationships/settings" Target="/word/settings.xml" Id="R6c84edb3695c4c53" /><Relationship Type="http://schemas.openxmlformats.org/officeDocument/2006/relationships/styles" Target="/word/styles.xml" Id="Rfe22bd1bf88c43de" /><Relationship Type="http://schemas.openxmlformats.org/officeDocument/2006/relationships/hyperlink" Target="https://meteor.aihw.gov.au/RegistrationAuthority/2" TargetMode="External" Id="R2b2f776bf37f45c2" /><Relationship Type="http://schemas.openxmlformats.org/officeDocument/2006/relationships/hyperlink" Target="https://meteor.aihw.gov.au/content/555883" TargetMode="External" Id="Rcf10850b69d44d8a" /><Relationship Type="http://schemas.openxmlformats.org/officeDocument/2006/relationships/hyperlink" Target="https://meteor.aihw.gov.au/content/507810" TargetMode="External" Id="R9f77bd3ced2a4d5a" /><Relationship Type="http://schemas.openxmlformats.org/officeDocument/2006/relationships/hyperlink" Target="https://meteor.aihw.gov.au/content/430017" TargetMode="External" Id="R099951ed709a42a7" /><Relationship Type="http://schemas.openxmlformats.org/officeDocument/2006/relationships/hyperlink" Target="https://meteor.aihw.gov.au/content/507834" TargetMode="External" Id="R01877dcd58e742dd" /><Relationship Type="http://schemas.openxmlformats.org/officeDocument/2006/relationships/hyperlink" Target="https://meteor.aihw.gov.au/RegistrationAuthority/2" TargetMode="External" Id="R140b01bd5d944d60" /><Relationship Type="http://schemas.openxmlformats.org/officeDocument/2006/relationships/hyperlink" Target="https://meteor.aihw.gov.au/content/510999" TargetMode="External" Id="R4b717a65d1e34519" /><Relationship Type="http://schemas.openxmlformats.org/officeDocument/2006/relationships/hyperlink" Target="https://meteor.aihw.gov.au/RegistrationAuthority/2" TargetMode="External" Id="R7ada302beebf4ae3" /><Relationship Type="http://schemas.openxmlformats.org/officeDocument/2006/relationships/hyperlink" Target="https://meteor.aihw.gov.au/content/507834" TargetMode="External" Id="Rda3c436e303742e5" /></Relationships>
</file>

<file path=word/_rels/header1.xml.rels>&#65279;<?xml version="1.0" encoding="utf-8"?><Relationships xmlns="http://schemas.openxmlformats.org/package/2006/relationships"><Relationship Type="http://schemas.openxmlformats.org/officeDocument/2006/relationships/image" Target="/media/image.png" Id="R9e776a72afac4d72" /></Relationships>
</file>