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d1cd050254cd8" /></Relationships>
</file>

<file path=word/document.xml><?xml version="1.0" encoding="utf-8"?>
<w:document xmlns:r="http://schemas.openxmlformats.org/officeDocument/2006/relationships" xmlns:w="http://schemas.openxmlformats.org/wordprocessingml/2006/main">
  <w:body>
    <w:p>
      <w:pPr>
        <w:pStyle w:val="Title"/>
      </w:pPr>
      <w:r>
        <w:t>NDA service user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user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user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75aa8c4054ff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8ec836d32224f45">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National Disability Agreement (NDA) service user is a person with a disability who received one or more NDA-funded services during the reporting period (e.g. the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user may receive more than one service over a period of time or on a single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Disability Services National Minimum Data Set (DS NMDS): data guide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e54c3cb37604e0a">
              <w:r>
                <w:rPr>
                  <w:rStyle w:val="Hyperlink"/>
                </w:rPr>
                <w:t xml:space="preserve">Disability Services NMDS 2015–16</w:t>
              </w:r>
            </w:hyperlink>
          </w:p>
          <w:p>
            <w:pPr>
              <w:spacing w:before="0" w:after="0"/>
            </w:pPr>
            <w:r>
              <w:rPr>
                <w:rStyle w:val="row-content"/>
                <w:color w:val="244061"/>
              </w:rPr>
              <w:t xml:space="preserve">       </w:t>
            </w:r>
            <w:hyperlink w:history="true" r:id="R1818ba943c184bc6">
              <w:r>
                <w:rPr>
                  <w:rStyle w:val="Hyperlink"/>
                  <w:color w:val="244061"/>
                </w:rPr>
                <w:t xml:space="preserve">Disability</w:t>
              </w:r>
            </w:hyperlink>
            <w:r>
              <w:rPr>
                <w:rStyle w:val="row-content"/>
                <w:color w:val="244061"/>
              </w:rPr>
              <w:t xml:space="preserve">, Superseded 28/09/2016</w:t>
            </w:r>
          </w:p>
          <w:p>
            <w:r>
              <w:br/>
            </w:r>
            <w:hyperlink w:history="true" r:id="R6606e6355c11411d">
              <w:r>
                <w:rPr>
                  <w:rStyle w:val="Hyperlink"/>
                </w:rPr>
                <w:t xml:space="preserve">Disability Services NMDS 2016–17</w:t>
              </w:r>
            </w:hyperlink>
          </w:p>
          <w:p>
            <w:pPr>
              <w:spacing w:before="0" w:after="0"/>
            </w:pPr>
            <w:r>
              <w:rPr>
                <w:rStyle w:val="row-content"/>
                <w:color w:val="244061"/>
              </w:rPr>
              <w:t xml:space="preserve">       </w:t>
            </w:r>
            <w:hyperlink w:history="true" r:id="R71e30b45885a40d0">
              <w:r>
                <w:rPr>
                  <w:rStyle w:val="Hyperlink"/>
                  <w:color w:val="244061"/>
                </w:rPr>
                <w:t xml:space="preserve">Disability</w:t>
              </w:r>
            </w:hyperlink>
            <w:r>
              <w:rPr>
                <w:rStyle w:val="row-content"/>
                <w:color w:val="244061"/>
              </w:rPr>
              <w:t xml:space="preserve">, Superseded 15/12/2017</w:t>
            </w:r>
          </w:p>
          <w:p>
            <w:r>
              <w:br/>
            </w:r>
            <w:hyperlink w:history="true" r:id="R14856f41c036411e">
              <w:r>
                <w:rPr>
                  <w:rStyle w:val="Hyperlink"/>
                </w:rPr>
                <w:t xml:space="preserve">Disability Services NMDS 2017–18</w:t>
              </w:r>
            </w:hyperlink>
          </w:p>
          <w:p>
            <w:pPr>
              <w:spacing w:before="0" w:after="0"/>
            </w:pPr>
            <w:r>
              <w:rPr>
                <w:rStyle w:val="row-content"/>
                <w:color w:val="244061"/>
              </w:rPr>
              <w:t xml:space="preserve">       </w:t>
            </w:r>
            <w:hyperlink w:history="true" r:id="Rffe2a1a6876c482f">
              <w:r>
                <w:rPr>
                  <w:rStyle w:val="Hyperlink"/>
                  <w:color w:val="244061"/>
                </w:rPr>
                <w:t xml:space="preserve">Disability</w:t>
              </w:r>
            </w:hyperlink>
            <w:r>
              <w:rPr>
                <w:rStyle w:val="row-content"/>
                <w:color w:val="244061"/>
              </w:rPr>
              <w:t xml:space="preserve">, Superseded 05/07/2019</w:t>
            </w:r>
          </w:p>
          <w:p>
            <w:r>
              <w:br/>
            </w:r>
            <w:hyperlink w:history="true" r:id="R9bc51e12d52b4314">
              <w:r>
                <w:rPr>
                  <w:rStyle w:val="Hyperlink"/>
                </w:rPr>
                <w:t xml:space="preserve">Disability Services NMDS 2018–19</w:t>
              </w:r>
            </w:hyperlink>
          </w:p>
          <w:p>
            <w:pPr>
              <w:spacing w:before="0" w:after="0"/>
            </w:pPr>
            <w:r>
              <w:rPr>
                <w:rStyle w:val="row-content"/>
                <w:color w:val="244061"/>
              </w:rPr>
              <w:t xml:space="preserve">       </w:t>
            </w:r>
            <w:hyperlink w:history="true" r:id="R4cb80d6afd31402d">
              <w:r>
                <w:rPr>
                  <w:rStyle w:val="Hyperlink"/>
                  <w:color w:val="244061"/>
                </w:rPr>
                <w:t xml:space="preserve">Disability</w:t>
              </w:r>
            </w:hyperlink>
            <w:r>
              <w:rPr>
                <w:rStyle w:val="row-content"/>
                <w:color w:val="244061"/>
              </w:rPr>
              <w:t xml:space="preserve">, Standard 05/07/2019</w:t>
            </w:r>
          </w:p>
          <w:p>
            <w:r>
              <w:br/>
            </w:r>
            <w:hyperlink w:history="true" r:id="Rc5e4bc94a9334dfc">
              <w:r>
                <w:rPr>
                  <w:rStyle w:val="Hyperlink"/>
                </w:rPr>
                <w:t xml:space="preserve">Service episode—service cessation reason, NDA code N[N]</w:t>
              </w:r>
            </w:hyperlink>
          </w:p>
          <w:p>
            <w:pPr>
              <w:spacing w:before="0" w:after="0"/>
            </w:pPr>
            <w:r>
              <w:rPr>
                <w:rStyle w:val="row-content"/>
                <w:color w:val="244061"/>
              </w:rPr>
              <w:t xml:space="preserve">       </w:t>
            </w:r>
            <w:hyperlink w:history="true" r:id="R87a5e38df7794486">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a5dc968a79a4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502689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4155eaf13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c968a79a44964" /><Relationship Type="http://schemas.openxmlformats.org/officeDocument/2006/relationships/header" Target="/word/header1.xml" Id="R9c4fc41c459e4799" /><Relationship Type="http://schemas.openxmlformats.org/officeDocument/2006/relationships/settings" Target="/word/settings.xml" Id="R03adc99ae1f04a76" /><Relationship Type="http://schemas.openxmlformats.org/officeDocument/2006/relationships/styles" Target="/word/styles.xml" Id="Rc18bae68695143c1" /><Relationship Type="http://schemas.openxmlformats.org/officeDocument/2006/relationships/hyperlink" Target="https://meteor.aihw.gov.au/RegistrationAuthority/1" TargetMode="External" Id="R3c775aa8c4054ff5" /><Relationship Type="http://schemas.openxmlformats.org/officeDocument/2006/relationships/hyperlink" Target="https://meteor.aihw.gov.au/RegistrationAuthority/16" TargetMode="External" Id="R58ec836d32224f45" /><Relationship Type="http://schemas.openxmlformats.org/officeDocument/2006/relationships/hyperlink" Target="https://meteor.aihw.gov.au/content/617391" TargetMode="External" Id="Rde54c3cb37604e0a" /><Relationship Type="http://schemas.openxmlformats.org/officeDocument/2006/relationships/hyperlink" Target="https://meteor.aihw.gov.au/RegistrationAuthority/16" TargetMode="External" Id="R1818ba943c184bc6" /><Relationship Type="http://schemas.openxmlformats.org/officeDocument/2006/relationships/hyperlink" Target="https://meteor.aihw.gov.au/content/637867" TargetMode="External" Id="R6606e6355c11411d" /><Relationship Type="http://schemas.openxmlformats.org/officeDocument/2006/relationships/hyperlink" Target="https://meteor.aihw.gov.au/RegistrationAuthority/16" TargetMode="External" Id="R71e30b45885a40d0" /><Relationship Type="http://schemas.openxmlformats.org/officeDocument/2006/relationships/hyperlink" Target="https://meteor.aihw.gov.au/content/664954" TargetMode="External" Id="R14856f41c036411e" /><Relationship Type="http://schemas.openxmlformats.org/officeDocument/2006/relationships/hyperlink" Target="https://meteor.aihw.gov.au/RegistrationAuthority/16" TargetMode="External" Id="Rffe2a1a6876c482f" /><Relationship Type="http://schemas.openxmlformats.org/officeDocument/2006/relationships/hyperlink" Target="https://meteor.aihw.gov.au/content/698074" TargetMode="External" Id="R9bc51e12d52b4314" /><Relationship Type="http://schemas.openxmlformats.org/officeDocument/2006/relationships/hyperlink" Target="https://meteor.aihw.gov.au/RegistrationAuthority/16" TargetMode="External" Id="R4cb80d6afd31402d" /><Relationship Type="http://schemas.openxmlformats.org/officeDocument/2006/relationships/hyperlink" Target="https://meteor.aihw.gov.au/content/680362" TargetMode="External" Id="Rc5e4bc94a9334dfc" /><Relationship Type="http://schemas.openxmlformats.org/officeDocument/2006/relationships/hyperlink" Target="https://meteor.aihw.gov.au/RegistrationAuthority/16" TargetMode="External" Id="R87a5e38df7794486" /></Relationships>
</file>

<file path=word/_rels/header1.xml.rels>&#65279;<?xml version="1.0" encoding="utf-8"?><Relationships xmlns="http://schemas.openxmlformats.org/package/2006/relationships"><Relationship Type="http://schemas.openxmlformats.org/officeDocument/2006/relationships/image" Target="/media/image.png" Id="R3474155eaf134e39" /></Relationships>
</file>