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d1597e7e474d02" /></Relationships>
</file>

<file path=word/document.xml><?xml version="1.0" encoding="utf-8"?>
<w:document xmlns:r="http://schemas.openxmlformats.org/officeDocument/2006/relationships" xmlns:w="http://schemas.openxmlformats.org/wordprocessingml/2006/main">
  <w:body>
    <w:p>
      <w:pPr>
        <w:pStyle w:val="Title"/>
      </w:pPr>
      <w:r>
        <w:t>Patient—degree of hearing impairment,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Patient—degree of hearing impairment,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Degree of hearing impairment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Severity of hearing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c1ee530e04c94">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a patient's </w:t>
            </w:r>
          </w:p>
          <w:p>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c824f3c6cae64652">
              <w:r>
                <w:rPr>
                  <w:rStyle w:val="Hyperlink"/>
                  <w:b/>
                </w:rPr>
                <w:t xml:space="preserve">hearing impairment</w:t>
              </w:r>
            </w:hyperlink>
            <w:r>
              <w:rPr>
                <w:rStyle w:val="row-content-rich-text"/>
              </w:rPr>
              <w:t xml:space="preserve"> measured in decibel hearing level (dBHL),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6bbeec8c4448b5">
              <w:r>
                <w:rPr>
                  <w:rStyle w:val="Hyperlink"/>
                </w:rPr>
                <w:t xml:space="preserve">Patient—degree of hearing impairment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f6c3b9516b42ca">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degree of a patient's </w:t>
            </w: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561c4ff12b9c4dc0">
              <w:r>
                <w:rPr>
                  <w:rStyle w:val="Hyperlink"/>
                  <w:b/>
                </w:rPr>
                <w:t xml:space="preserve">hearing impairment</w:t>
              </w:r>
            </w:hyperlink>
            <w:r>
              <w:rPr>
                <w:rStyle w:val="row-content-rich-text"/>
              </w:rPr>
              <w:t xml:space="preserve"> measured in decible hearing level (dBHL).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a4d779f72f4ec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80fc2a6a434bcf">
              <w:r>
                <w:rPr>
                  <w:rStyle w:val="Hyperlink"/>
                </w:rPr>
                <w:t xml:space="preserve">Degree of hearing impairment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7a6f2d4cc642fa">
              <w:r>
                <w:rPr>
                  <w:rStyle w:val="Hyperlink"/>
                </w:rPr>
                <w:t xml:space="preserve">Degree of hearing impairment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2edd04ce04069">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Code set representing the degree of hearing impairment measured in decibel hearing level (dBHL).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Profound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Decibel hearing level(dBHL)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hearing impairment is based on the better ear and is measured in decibel hearing level (dBHL) as follows:</w:t>
            </w:r>
          </w:p>
          <w:p>
            <w:pPr>
              <w:spacing w:after="160"/>
            </w:pPr>
            <w:r>
              <w:rPr>
                <w:rStyle w:val="row-content-rich-text"/>
              </w:rPr>
              <w:t xml:space="preserve">CODE 1   Mild</w:t>
            </w:r>
            <w:r>
              <w:br/>
            </w:r>
            <w:r>
              <w:rPr>
                <w:rStyle w:val="row-content-rich-text"/>
              </w:rPr>
              <w:t xml:space="preserve">16-30dBHL in sound proof conditions and 26-35dBHL in non-soundproof conditions</w:t>
            </w:r>
          </w:p>
          <w:p>
            <w:pPr>
              <w:spacing w:after="160"/>
            </w:pPr>
            <w:r>
              <w:rPr>
                <w:rStyle w:val="row-content-rich-text"/>
              </w:rPr>
              <w:t xml:space="preserve">CODE 2   Moderate</w:t>
            </w:r>
            <w:r>
              <w:br/>
            </w:r>
            <w:r>
              <w:rPr>
                <w:rStyle w:val="row-content-rich-text"/>
              </w:rPr>
              <w:t xml:space="preserve">31-60dBHL in sound proof conditions and 36-60dBHL in non-soundproof conditions</w:t>
            </w:r>
          </w:p>
          <w:p>
            <w:pPr>
              <w:spacing w:after="160"/>
            </w:pPr>
            <w:r>
              <w:rPr>
                <w:rStyle w:val="row-content-rich-text"/>
              </w:rPr>
              <w:t xml:space="preserve">CODE 3   Severe</w:t>
            </w:r>
            <w:r>
              <w:br/>
            </w:r>
            <w:r>
              <w:rPr>
                <w:rStyle w:val="row-content-rich-text"/>
              </w:rPr>
              <w:t xml:space="preserve">61-90dBHL in sound proof conditions and 61-90dBHL in non-soundproof conditions</w:t>
            </w:r>
          </w:p>
          <w:p>
            <w:pPr/>
            <w:r>
              <w:rPr>
                <w:rStyle w:val="row-content-rich-text"/>
              </w:rPr>
              <w:t xml:space="preserve">CODE 4   Profound</w:t>
            </w:r>
            <w:r>
              <w:br/>
            </w:r>
            <w:r>
              <w:rPr>
                <w:rStyle w:val="row-content-rich-text"/>
              </w:rPr>
              <w:t xml:space="preserve">91dBHL in sound proof conditions and 91dBHL in non-soundproof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Pg 34. </w:t>
            </w:r>
          </w:p>
          <w:p>
            <w:hyperlink w:history="true" r:id="Rdfc93c99a3374833">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impairment is a classification of functional impairment of the 3 frequency average (dBHL): 500Hz, 1000Hz and 2000Hz of thresholds in the better hearing ear.</w:t>
            </w:r>
          </w:p>
          <w:p>
            <w:pPr/>
            <w:r>
              <w:rPr>
                <w:rStyle w:val="row-content-rich-text"/>
              </w:rPr>
              <w:t xml:space="preserve">Based on standards hearing impairment classification for children as recommended by Australian Hearing as data relates only to children.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40f78d24c046b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ff871898c84291">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9ed73c3f430346a7">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degree of hearing impairment indicator data element is selected.</w:t>
            </w:r>
            <w:r>
              <w:br/>
            </w:r>
            <w:r>
              <w:rPr>
                <w:rStyle w:val="row-content"/>
                <w:b/>
                <w:i/>
              </w:rPr>
              <w:t xml:space="preserve">DSS specific information: </w:t>
            </w:r>
          </w:p>
          <w:p>
            <w:r>
              <w:rPr>
                <w:rStyle w:val="row-content"/>
              </w:rPr>
              <w:t xml:space="preserve">The pure tone thresholds used to identify hearing impairment in the Audiology Services DSS are based on recommendations from Australian Hearing. They differ from the World Health Organization (WHO) standards as data relates only to children.</w:t>
            </w:r>
          </w:p>
          <w:p>
            <w:r>
              <w:rPr>
                <w:rStyle w:val="row-content"/>
              </w:rP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p>
            <w:r>
              <w:br/>
            </w:r>
            <w:r>
              <w:br/>
            </w:r>
            <w:hyperlink w:history="true" r:id="R6e8e2519327a4f7d">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3c0a6c4d86984fba">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Valid where a 'yes' response to the degree of hearing impairment indicator data element is selected.</w:t>
            </w:r>
            <w:r>
              <w:br/>
            </w:r>
            <w:r>
              <w:rPr>
                <w:rStyle w:val="row-content"/>
                <w:b/>
                <w:i/>
              </w:rPr>
              <w:t xml:space="preserve">DSS specific information: </w:t>
            </w:r>
          </w:p>
          <w:p>
            <w:r>
              <w:rPr>
                <w:rStyle w:val="row-content"/>
              </w:rPr>
              <w:t xml:space="preserve">The pure tone thresholds used to identify hearing impairment in the Audiology Services DSS are based on recommendations from Australian Hearing. They differ from the World Health Organization (WHO) standards as data relates only to children.</w:t>
            </w:r>
          </w:p>
          <w:p>
            <w:r>
              <w:rPr>
                <w:rStyle w:val="row-content"/>
              </w:rP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p>
            <w:r>
              <w:br/>
            </w:r>
            <w:r>
              <w:br/>
            </w:r>
            <w:hyperlink w:history="true" r:id="Re7783ee880a2445a">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762330076872462c">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r>
              <w:rPr>
                <w:rStyle w:val="row-content"/>
              </w:rPr>
              <w:t xml:space="preserve">Valid where a 'yes' response to the degree of hearing impairment indicator data element is selected.</w:t>
            </w:r>
            <w:r>
              <w:br/>
            </w:r>
            <w:r>
              <w:rPr>
                <w:rStyle w:val="row-content"/>
                <w:b/>
                <w:i/>
              </w:rPr>
              <w:t xml:space="preserve">DSS specific information: </w:t>
            </w:r>
          </w:p>
          <w:p>
            <w:r>
              <w:rPr>
                <w:rStyle w:val="row-content"/>
              </w:rPr>
              <w:t xml:space="preserve">The pure tone thresholds used to identify hearing impairment in the Audiology Services DSS are based on recommendations from Australian Hearing. They differ from the World Health Organization (WHO) standards as data relates only to children.</w:t>
            </w:r>
          </w:p>
          <w:p>
            <w:r>
              <w:rPr>
                <w:rStyle w:val="row-content"/>
              </w:rP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p>
            <w:r>
              <w:br/>
            </w:r>
            <w:r>
              <w:br/>
            </w:r>
          </w:p>
        </w:tc>
      </w:tr>
    </w:tbl>
    <w:p/>
    <w:tbl>
      <w:tblPr>
        <w:tblStyle w:val="TableGrid"/>
        <w:tblW w:w="0" w:type="auto"/>
      </w:tblPr>
    </w:tbl>
    <w:p>
      <w:r>
        <w:br/>
      </w:r>
    </w:p>
    <w:sectPr>
      <w:footerReference xmlns:r="http://schemas.openxmlformats.org/officeDocument/2006/relationships" w:type="default" r:id="R2174113da0dc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f3229c590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74113da0dc406f" /><Relationship Type="http://schemas.openxmlformats.org/officeDocument/2006/relationships/header" Target="/word/header1.xml" Id="Rf160bf7aaa5f4952" /><Relationship Type="http://schemas.openxmlformats.org/officeDocument/2006/relationships/settings" Target="/word/settings.xml" Id="Re5a57a381ca14547" /><Relationship Type="http://schemas.openxmlformats.org/officeDocument/2006/relationships/styles" Target="/word/styles.xml" Id="R5e0f5b2e9178464e" /><Relationship Type="http://schemas.openxmlformats.org/officeDocument/2006/relationships/hyperlink" Target="https://meteor.aihw.gov.au/RegistrationAuthority/6" TargetMode="External" Id="R97bc1ee530e04c94" /><Relationship Type="http://schemas.openxmlformats.org/officeDocument/2006/relationships/hyperlink" Target="https://meteor.aihw.gov.au/content/530152" TargetMode="External" Id="Rc824f3c6cae64652" /><Relationship Type="http://schemas.openxmlformats.org/officeDocument/2006/relationships/hyperlink" Target="https://meteor.aihw.gov.au/content/500406" TargetMode="External" Id="Rd26bbeec8c4448b5" /><Relationship Type="http://schemas.openxmlformats.org/officeDocument/2006/relationships/hyperlink" Target="https://meteor.aihw.gov.au/RegistrationAuthority/6" TargetMode="External" Id="R37f6c3b9516b42ca" /><Relationship Type="http://schemas.openxmlformats.org/officeDocument/2006/relationships/hyperlink" Target="https://meteor.aihw.gov.au/content/530152" TargetMode="External" Id="R561c4ff12b9c4dc0" /><Relationship Type="http://schemas.openxmlformats.org/officeDocument/2006/relationships/hyperlink" Target="https://meteor.aihw.gov.au/content/268959" TargetMode="External" Id="R6fa4d779f72f4ec7" /><Relationship Type="http://schemas.openxmlformats.org/officeDocument/2006/relationships/hyperlink" Target="https://meteor.aihw.gov.au/content/500399" TargetMode="External" Id="R8180fc2a6a434bcf" /><Relationship Type="http://schemas.openxmlformats.org/officeDocument/2006/relationships/hyperlink" Target="https://meteor.aihw.gov.au/content/497233" TargetMode="External" Id="R947a6f2d4cc642fa" /><Relationship Type="http://schemas.openxmlformats.org/officeDocument/2006/relationships/hyperlink" Target="https://meteor.aihw.gov.au/RegistrationAuthority/6" TargetMode="External" Id="Rc862edd04ce04069" /><Relationship Type="http://schemas.openxmlformats.org/officeDocument/2006/relationships/hyperlink" Target="http://www.aihw.gov.au/publication-detail/?id=10737420423" TargetMode="External" Id="Rdfc93c99a3374833" /><Relationship Type="http://schemas.openxmlformats.org/officeDocument/2006/relationships/hyperlink" Target="https://meteor.aihw.gov.au/content/246013" TargetMode="External" Id="R6940f78d24c046b5" /><Relationship Type="http://schemas.openxmlformats.org/officeDocument/2006/relationships/hyperlink" Target="https://meteor.aihw.gov.au/content/496205" TargetMode="External" Id="R0eff871898c84291" /><Relationship Type="http://schemas.openxmlformats.org/officeDocument/2006/relationships/hyperlink" Target="https://meteor.aihw.gov.au/RegistrationAuthority/6" TargetMode="External" Id="R9ed73c3f430346a7" /><Relationship Type="http://schemas.openxmlformats.org/officeDocument/2006/relationships/hyperlink" Target="https://meteor.aihw.gov.au/content/577550" TargetMode="External" Id="R6e8e2519327a4f7d" /><Relationship Type="http://schemas.openxmlformats.org/officeDocument/2006/relationships/hyperlink" Target="https://meteor.aihw.gov.au/RegistrationAuthority/6" TargetMode="External" Id="R3c0a6c4d86984fba" /><Relationship Type="http://schemas.openxmlformats.org/officeDocument/2006/relationships/hyperlink" Target="https://meteor.aihw.gov.au/content/578388" TargetMode="External" Id="Re7783ee880a2445a" /><Relationship Type="http://schemas.openxmlformats.org/officeDocument/2006/relationships/hyperlink" Target="https://meteor.aihw.gov.au/RegistrationAuthority/6" TargetMode="External" Id="R762330076872462c" /></Relationships>
</file>

<file path=word/_rels/header1.xml.rels>&#65279;<?xml version="1.0" encoding="utf-8"?><Relationships xmlns="http://schemas.openxmlformats.org/package/2006/relationships"><Relationship Type="http://schemas.openxmlformats.org/officeDocument/2006/relationships/image" Target="/media/image.png" Id="R460f3229c5904893" /></Relationships>
</file>