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8be12edca6403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46-Rates of services: Outpatient occasions of service,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46-Rates of services: Outpatient occasions of service,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73571f8e6e4633">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Variations in counting and classification practices and in admission practices and policies across jurisdictions may affect the comparability of these data. For 2009–10, Tasmania was not able to provide occasions of service data for one hospital that reported about 280,000 non-admitted patient occasions of service to the National Public Hospital Establishment Database (NPHED) in 2008–09. This represented a little under one third of total Tasmanian occasions of service in 2008‑09. Therefore, Tasmanian data cannot be meaningfully compared across periods.</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0075ae817b58425c">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NPHED data.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public hospital establishments data.</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NPHED is published annually in</w:t>
            </w:r>
            <w:r>
              <w:rPr>
                <w:rStyle w:val="row-content-rich-text"/>
                <w:i/>
              </w:rPr>
              <w:t xml:space="preserve"> Australian hospital statistics</w:t>
            </w:r>
            <w:r>
              <w:rPr>
                <w:rStyle w:val="row-content-rich-text"/>
              </w:rPr>
              <w:t xml:space="preserve"> (chapter 4 and technical appendixes), available in hard copy or on the AIHW website. Readers are advised to note caveat information to ensure appropriate interpretation of the performance indicator. Supporting information includes discussion of changes in service delivery that might affect interpretation of the published data. Metadata information for the National Minimum Data Set (NMDS) for public hospital establishments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NPHED NMDS is to collect information on the characteristics of public hospitals and summary information on non-admitted services provided by them. The scope is establishment level data for public hospitals in Australia, including public acute, psychiatric, alcohol and drug treatment and dental hospitals. The collection covers hospitals within the jurisdiction of the state and territory health authorities. Hence, public hospitals not administered by the state and territory health authorities (for example, hospitals operated by correctional authorities and hospitals located in offshore territories)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coverage of the NPHED was essentially complete, except Tasmania was not able to provide occasions of service data for one hospital that reported about 280,000 non-admitted patient occasions of service to the NPHED in 2008–09. This represented a little under one third of total Tasmanian occasions of service in 2008‑09. The data are defined and/or documented in the NMDS for Public hospital establishments. However, differences in admission practices, counting and classification practices across jurisdictions may affect the comparability of these data.</w:t>
            </w:r>
          </w:p>
          <w:p>
            <w:pPr>
              <w:spacing w:after="160"/>
            </w:pPr>
            <w:r>
              <w:rPr>
                <w:rStyle w:val="row-content-rich-text"/>
              </w:rPr>
              <w:t xml:space="preserve">Outpatient services delivered in group sessions by in-scope hospitals are excluded from this indicator. All outpatient occasions of services delivered in public psychiatric hospitals are also excluded.</w:t>
            </w:r>
          </w:p>
          <w:p>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2009–10</w:t>
            </w:r>
            <w:r>
              <w:rPr>
                <w:rStyle w:val="row-content-rich-text"/>
              </w:rPr>
              <w:t xml:space="preserve">.</w:t>
            </w:r>
          </w:p>
          <w:p>
            <w:pPr/>
            <w:r>
              <w:rPr>
                <w:rStyle w:val="row-content-rich-text"/>
              </w:rPr>
              <w:t xml:space="preserve">The data can be meaningfully compared across reference periods for all jurisdictions except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e4c92f88114980">
              <w:r>
                <w:rPr>
                  <w:rStyle w:val="Hyperlink"/>
                </w:rPr>
                <w:t xml:space="preserve">National Healthcare Agreement: PI 46: Rates of services: Outpatient occasions of service, 2011 QS</w:t>
              </w:r>
            </w:hyperlink>
          </w:p>
          <w:p>
            <w:pPr>
              <w:spacing w:before="0" w:after="0"/>
            </w:pPr>
            <w:r>
              <w:rPr>
                <w:rStyle w:val="row-content"/>
                <w:color w:val="244061"/>
              </w:rPr>
              <w:t xml:space="preserve">       </w:t>
            </w:r>
            <w:hyperlink w:history="true" r:id="R8430545bd8cb4d25">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22061b489a5403a">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0077311c768140ba">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c212ef6a63a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ed04da072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12ef6a63a4484" /><Relationship Type="http://schemas.openxmlformats.org/officeDocument/2006/relationships/header" Target="/word/header1.xml" Id="Rf2728ff25d4b4aca" /><Relationship Type="http://schemas.openxmlformats.org/officeDocument/2006/relationships/settings" Target="/word/settings.xml" Id="Rb09a5a0a58b04ba8" /><Relationship Type="http://schemas.openxmlformats.org/officeDocument/2006/relationships/styles" Target="/word/styles.xml" Id="R7c07681b802446df" /><Relationship Type="http://schemas.openxmlformats.org/officeDocument/2006/relationships/hyperlink" Target="https://meteor.aihw.gov.au/RegistrationAuthority/12" TargetMode="External" Id="Rae73571f8e6e4633" /><Relationship Type="http://schemas.openxmlformats.org/officeDocument/2006/relationships/numbering" Target="/word/numbering.xml" Id="Rdc55aac40f7a4a31" /><Relationship Type="http://schemas.openxmlformats.org/officeDocument/2006/relationships/hyperlink" Target="http://www.aihw.gov.au/WorkArea/DownloadAsset.aspx?id=6442472807&amp;amp;libID=6442472788" TargetMode="External" Id="R0075ae817b58425c" /><Relationship Type="http://schemas.openxmlformats.org/officeDocument/2006/relationships/hyperlink" Target="https://meteor.aihw.gov.au/content/448548" TargetMode="External" Id="R28e4c92f88114980" /><Relationship Type="http://schemas.openxmlformats.org/officeDocument/2006/relationships/hyperlink" Target="https://meteor.aihw.gov.au/RegistrationAuthority/12" TargetMode="External" Id="R8430545bd8cb4d25" /><Relationship Type="http://schemas.openxmlformats.org/officeDocument/2006/relationships/hyperlink" Target="https://meteor.aihw.gov.au/content/435875" TargetMode="External" Id="R522061b489a5403a" /><Relationship Type="http://schemas.openxmlformats.org/officeDocument/2006/relationships/hyperlink" Target="https://meteor.aihw.gov.au/RegistrationAuthority/12" TargetMode="External" Id="R0077311c768140ba" /></Relationships>
</file>

<file path=word/_rels/header1.xml.rels>&#65279;<?xml version="1.0" encoding="utf-8"?><Relationships xmlns="http://schemas.openxmlformats.org/package/2006/relationships"><Relationship Type="http://schemas.openxmlformats.org/officeDocument/2006/relationships/image" Target="/media/image.png" Id="Rb94ed04da0724c2d" /></Relationships>
</file>