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83e46b49de9457f" /></Relationships>
</file>

<file path=word/document.xml><?xml version="1.0" encoding="utf-8"?>
<w:document xmlns:r="http://schemas.openxmlformats.org/officeDocument/2006/relationships" xmlns:w="http://schemas.openxmlformats.org/wordprocessingml/2006/main">
  <w:body>
    <w:p>
      <w:pPr>
        <w:pStyle w:val="Title"/>
      </w:pPr>
      <w:r>
        <w:t>Service event—tenancy end date, DDMMYYYY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event—tenancy end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Tenancy end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Date assistance 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498318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da0fec6f3ac41ed">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at which a tenancy agreement between the client and a service provider organisation ends.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a1aae7f613c40b5">
              <w:r>
                <w:rPr>
                  <w:rStyle w:val="Hyperlink"/>
                </w:rPr>
                <w:t xml:space="preserve">Service event—tenancy end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f775c1468a64d16">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item may be used to record the date that housing assistance was completed. The client may continue receiving housing assistance after this date.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6e001f173d348aa">
              <w:r>
                <w:rPr>
                  <w:rStyle w:val="Hyperlink"/>
                </w:rPr>
                <w:t xml:space="preserve">Household (housing assistance) cluster</w:t>
              </w:r>
            </w:hyperlink>
          </w:p>
          <w:p>
            <w:pPr>
              <w:spacing w:before="0" w:after="0"/>
            </w:pPr>
            <w:r>
              <w:rPr>
                <w:rStyle w:val="row-content"/>
                <w:color w:val="244061"/>
              </w:rPr>
              <w:t xml:space="preserve">       </w:t>
            </w:r>
            <w:hyperlink w:history="true" r:id="R1479eaca96044dab">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p>
          <w:p>
            <w:r>
              <w:rPr>
                <w:rStyle w:val="row-content"/>
              </w:rPr>
              <w:t xml:space="preserve">This metadata item is used in calculation of measures of periods of support and duration of assistance and for measuring various point in time data.</w:t>
            </w:r>
          </w:p>
          <w:p>
            <w:r>
              <w:rPr>
                <w:rStyle w:val="row-content"/>
              </w:rPr>
              <w:t xml:space="preserve">The date on which provision of housing assistance by an agency was completed, ceased or terminated.</w:t>
            </w:r>
          </w:p>
          <w:p>
            <w:r>
              <w:rPr>
                <w:rStyle w:val="row-content"/>
              </w:rPr>
              <w:t xml:space="preserve">This metadata item should always be recorded as an 8 digit valid date comprising day, month and year. Year should always be recorded in its full 4 digit format. For days and months with a numeric value of less than 10, zeros should be used to ensure that the date contains the required 8 digits. For example, if an episode is completed on July 1 2002 date should be recorded as 01072002.</w:t>
            </w:r>
          </w:p>
          <w:p>
            <w:r>
              <w:rPr>
                <w:rStyle w:val="row-content"/>
              </w:rPr>
              <w:t xml:space="preserve">Tenancy end date must be related to a particular housing assistance episode. For each separate housing assistance episode a separate date should be recorded.</w:t>
            </w:r>
          </w:p>
          <w:p>
            <w:r>
              <w:rPr>
                <w:rStyle w:val="row-content"/>
              </w:rPr>
              <w:t xml:space="preserve">For the public rental housing and state owned and managed Indigenous housing data collections the tenancy end date should be taken from the date specified on the tenancy agreement. Tenants may actually move out prior to this date.</w:t>
            </w:r>
          </w:p>
          <w:p>
            <w:r>
              <w:rPr>
                <w:rStyle w:val="row-content"/>
              </w:rPr>
              <w:t xml:space="preserve"> </w:t>
            </w:r>
          </w:p>
          <w:p>
            <w:r>
              <w:br/>
            </w:r>
            <w:r>
              <w:br/>
            </w:r>
            <w:hyperlink w:history="true" r:id="R6da754fbe7f84b5d">
              <w:r>
                <w:rPr>
                  <w:rStyle w:val="Hyperlink"/>
                </w:rPr>
                <w:t xml:space="preserve">Household (housing assistance) cluster</w:t>
              </w:r>
            </w:hyperlink>
          </w:p>
          <w:p>
            <w:pPr>
              <w:spacing w:before="0" w:after="0"/>
            </w:pPr>
            <w:r>
              <w:rPr>
                <w:rStyle w:val="row-content"/>
                <w:color w:val="244061"/>
              </w:rPr>
              <w:t xml:space="preserve">       </w:t>
            </w:r>
            <w:hyperlink w:history="true" r:id="Re1ef4d23d56949b6">
              <w:r>
                <w:rPr>
                  <w:rStyle w:val="Hyperlink"/>
                  <w:color w:val="244061"/>
                </w:rPr>
                <w:t xml:space="preserve">Housing assistance</w:t>
              </w:r>
            </w:hyperlink>
            <w:r>
              <w:rPr>
                <w:rStyle w:val="row-content"/>
                <w:color w:val="244061"/>
              </w:rPr>
              <w:t xml:space="preserve">, Superseded 30/08/2017</w:t>
            </w:r>
          </w:p>
          <w:p>
            <w:r>
              <w:rPr>
                <w:rStyle w:val="row-content"/>
                <w:b/>
                <w:i/>
              </w:rPr>
              <w:t xml:space="preserve">DSS specific information: </w:t>
            </w:r>
          </w:p>
          <w:p>
            <w:r>
              <w:rPr>
                <w:rStyle w:val="row-content"/>
              </w:rPr>
              <w:t xml:space="preserve">This metadata item is used in calculation of measures of periods of support and duration of assistance and for measuring various point in time data.</w:t>
            </w:r>
          </w:p>
          <w:p>
            <w:r>
              <w:rPr>
                <w:rStyle w:val="row-content"/>
              </w:rPr>
              <w:t xml:space="preserve">The date on which provision of housing assistance by an agency was completed, ceased or terminated.</w:t>
            </w:r>
          </w:p>
          <w:p>
            <w:r>
              <w:rPr>
                <w:rStyle w:val="row-content"/>
              </w:rPr>
              <w:t xml:space="preserve">This metadata item should always be recorded as an 8 digit valid date comprising day, month and year. Year should always be recorded in its full 4 digit format. For days and months with a numeric value of less than 10, zeros should be used to ensure that the date contains the required 8 digits. For example, if an episode is completed on July 1 2002 date should be recorded as 01072002.</w:t>
            </w:r>
          </w:p>
          <w:p>
            <w:r>
              <w:rPr>
                <w:rStyle w:val="row-content"/>
              </w:rPr>
              <w:t xml:space="preserve">Tenancy end date must be related to a particular housing assistance episode. For each separate housing assistance episode a separate date should be recorded.</w:t>
            </w:r>
          </w:p>
          <w:p>
            <w:r>
              <w:rPr>
                <w:rStyle w:val="row-content"/>
              </w:rPr>
              <w:t xml:space="preserve">For the public rental housing and state owned and managed Indigenous housing data collections the tenancy end date should be taken from the date specified on the tenancy agreement. Tenants may actually move out prior to this date.</w:t>
            </w:r>
          </w:p>
          <w:p>
            <w:r>
              <w:br/>
            </w:r>
            <w:r>
              <w:br/>
            </w:r>
            <w:hyperlink w:history="true" r:id="R61fab6257144448c">
              <w:r>
                <w:rPr>
                  <w:rStyle w:val="Hyperlink"/>
                </w:rPr>
                <w:t xml:space="preserve">Household (housing assistance) cluster</w:t>
              </w:r>
            </w:hyperlink>
          </w:p>
          <w:p>
            <w:pPr>
              <w:spacing w:before="0" w:after="0"/>
            </w:pPr>
            <w:r>
              <w:rPr>
                <w:rStyle w:val="row-content"/>
                <w:color w:val="244061"/>
              </w:rPr>
              <w:t xml:space="preserve">       </w:t>
            </w:r>
            <w:hyperlink w:history="true" r:id="Rc73a105d6b1b4bc8">
              <w:r>
                <w:rPr>
                  <w:rStyle w:val="Hyperlink"/>
                  <w:color w:val="244061"/>
                </w:rPr>
                <w:t xml:space="preserve">Housing assistance</w:t>
              </w:r>
            </w:hyperlink>
            <w:r>
              <w:rPr>
                <w:rStyle w:val="row-content"/>
                <w:color w:val="244061"/>
              </w:rPr>
              <w:t xml:space="preserve">, Superseded 30/08/2017</w:t>
            </w:r>
          </w:p>
          <w:p>
            <w:r>
              <w:rPr>
                <w:rStyle w:val="row-content"/>
                <w:b/>
                <w:i/>
              </w:rPr>
              <w:t xml:space="preserve">DSS specific information: </w:t>
            </w:r>
          </w:p>
          <w:p>
            <w:r>
              <w:rPr>
                <w:rStyle w:val="row-content"/>
              </w:rPr>
              <w:t xml:space="preserve">This metadata item is used in calculation of measures of periods of support and duration of assistance and for measuring various point in time data.</w:t>
            </w:r>
          </w:p>
          <w:p>
            <w:r>
              <w:rPr>
                <w:rStyle w:val="row-content"/>
              </w:rPr>
              <w:t xml:space="preserve">The date on which provision of housing assistance by an agency was completed, ceased or terminated.</w:t>
            </w:r>
          </w:p>
          <w:p>
            <w:r>
              <w:rPr>
                <w:rStyle w:val="row-content"/>
              </w:rPr>
              <w:t xml:space="preserve">This metadata item should always be recorded as an 8 digit valid date comprising day, month and year. Year should always be recorded in its full 4 digit format. For days and months with a numeric value of less than 10, zeros should be used to ensure that the date contains the required 8 digits. For example, if an episode is completed on July 1 2002 date should be recorded as 01072002.</w:t>
            </w:r>
          </w:p>
          <w:p>
            <w:r>
              <w:rPr>
                <w:rStyle w:val="row-content"/>
              </w:rPr>
              <w:t xml:space="preserve">Tenancy end date must be related to a particular housing assistance episode. For each separate housing assistance episode a separate date should be recorded.</w:t>
            </w:r>
          </w:p>
          <w:p>
            <w:r>
              <w:rPr>
                <w:rStyle w:val="row-content"/>
              </w:rPr>
              <w:t xml:space="preserve">For the public rental housing and state owned and managed Indigenous housing data collections the tenancy end date should be taken from the date specified on the tenancy agreement. Tenants may actually move out prior to this date.</w:t>
            </w:r>
          </w:p>
          <w:p>
            <w:r>
              <w:br/>
            </w:r>
            <w:r>
              <w:br/>
            </w:r>
            <w:hyperlink w:history="true" r:id="R9b16107dc6134878">
              <w:r>
                <w:rPr>
                  <w:rStyle w:val="Hyperlink"/>
                </w:rPr>
                <w:t xml:space="preserve">Household (housing assistance) cluster</w:t>
              </w:r>
            </w:hyperlink>
          </w:p>
          <w:p>
            <w:pPr>
              <w:spacing w:before="0" w:after="0"/>
            </w:pPr>
            <w:r>
              <w:rPr>
                <w:rStyle w:val="row-content"/>
                <w:color w:val="244061"/>
              </w:rPr>
              <w:t xml:space="preserve">       </w:t>
            </w:r>
            <w:hyperlink w:history="true" r:id="R5583b1cfc5544f94">
              <w:r>
                <w:rPr>
                  <w:rStyle w:val="Hyperlink"/>
                  <w:color w:val="244061"/>
                </w:rPr>
                <w:t xml:space="preserve">Housing assistance</w:t>
              </w:r>
            </w:hyperlink>
            <w:r>
              <w:rPr>
                <w:rStyle w:val="row-content"/>
                <w:color w:val="244061"/>
              </w:rPr>
              <w:t xml:space="preserve">, Standard 30/08/2017</w:t>
            </w:r>
          </w:p>
          <w:p>
            <w:r>
              <w:rPr>
                <w:rStyle w:val="row-content"/>
                <w:b/>
                <w:i/>
              </w:rPr>
              <w:t xml:space="preserve">DSS specific information: </w:t>
            </w:r>
          </w:p>
          <w:p>
            <w:r>
              <w:rPr>
                <w:rStyle w:val="row-content"/>
              </w:rPr>
              <w:t xml:space="preserve">This metadata item is used in calculation of measures of periods of support and duration of assistance and for measuring various point in time data.</w:t>
            </w:r>
          </w:p>
          <w:p>
            <w:r>
              <w:rPr>
                <w:rStyle w:val="row-content"/>
              </w:rPr>
              <w:t xml:space="preserve">The date on which provision of housing assistance by an agency was completed, ceased or terminated.</w:t>
            </w:r>
          </w:p>
          <w:p>
            <w:r>
              <w:rPr>
                <w:rStyle w:val="row-content"/>
              </w:rPr>
              <w:t xml:space="preserve">This metadata item should always be recorded as an 8 digit valid date comprising day, month and year. Year should always be recorded in its full 4 digit format. For days and months with a numeric value of less than 10, zeros should be used to ensure that the date contains the required 8 digits. For example, if an episode is completed on July 1 2002 date should be recorded as 01072002.</w:t>
            </w:r>
          </w:p>
          <w:p>
            <w:r>
              <w:rPr>
                <w:rStyle w:val="row-content"/>
              </w:rPr>
              <w:t xml:space="preserve">Tenancy end date must be related to a particular housing assistance episode. For each separate housing assistance episode a separate date should be recorded.</w:t>
            </w:r>
          </w:p>
          <w:p>
            <w:r>
              <w:rPr>
                <w:rStyle w:val="row-content"/>
              </w:rPr>
              <w:t xml:space="preserve">For the public rental housing and state owned and managed Indigenous housing data collections the tenancy end date should be taken from the date specified on the tenancy agreement. Tenants may actually move out prior to this date.</w:t>
            </w:r>
          </w:p>
          <w:p>
            <w:r>
              <w:br/>
            </w:r>
            <w:r>
              <w:br/>
            </w:r>
            <w:hyperlink w:history="true" r:id="R84954c52e7f544e4">
              <w:r>
                <w:rPr>
                  <w:rStyle w:val="Hyperlink"/>
                </w:rPr>
                <w:t xml:space="preserve">Public Housing and State Owned and Managed Indigenous housing (PH &amp; SOMIH) DSS 2018-</w:t>
              </w:r>
            </w:hyperlink>
          </w:p>
          <w:p>
            <w:pPr>
              <w:spacing w:before="0" w:after="0"/>
            </w:pPr>
            <w:r>
              <w:rPr>
                <w:rStyle w:val="row-content"/>
                <w:color w:val="244061"/>
              </w:rPr>
              <w:t xml:space="preserve">       </w:t>
            </w:r>
            <w:hyperlink w:history="true" r:id="R000bd3ffd4304af0">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Conditional obligation: </w:t>
            </w:r>
          </w:p>
          <w:p>
            <w:r>
              <w:rPr>
                <w:rStyle w:val="row-content"/>
              </w:rPr>
              <w:t xml:space="preserve">Record only if the tenancy ended before 30 June.</w:t>
            </w:r>
          </w:p>
          <w:p>
            <w:r>
              <w:br/>
            </w:r>
            <w:r>
              <w:rPr>
                <w:rStyle w:val="row-content"/>
                <w:b/>
                <w:i/>
              </w:rPr>
              <w:t xml:space="preserve">DSS specific information: </w:t>
            </w:r>
          </w:p>
          <w:p>
            <w:r>
              <w:rPr>
                <w:rStyle w:val="row-content"/>
              </w:rPr>
              <w:t xml:space="preserve">This metadata item is used in calculation of measures of periods of support and duration of assistance and for measuring various point in time data.</w:t>
            </w:r>
          </w:p>
          <w:p>
            <w:r>
              <w:rPr>
                <w:rStyle w:val="row-content"/>
              </w:rPr>
              <w:t xml:space="preserve">Record the date on which provision of housing assistance by an agency was completed, ceased or terminated.</w:t>
            </w:r>
          </w:p>
          <w:p>
            <w:r>
              <w:rPr>
                <w:rStyle w:val="row-content"/>
              </w:rPr>
              <w:t xml:space="preserve">Record in DD/MM/YYYY format.</w:t>
            </w:r>
          </w:p>
          <w:p>
            <w:r>
              <w:rPr>
                <w:rStyle w:val="row-content"/>
              </w:rPr>
              <w:t xml:space="preserve">Tenancy end date must be related to a particular housing assistance episode. For each separate housing assistance episode a separate date should be recorded.</w:t>
            </w:r>
          </w:p>
          <w:p>
            <w:r>
              <w:rPr>
                <w:rStyle w:val="row-content"/>
              </w:rPr>
              <w:t xml:space="preserve">For the purposes of this collection, the tenancy end date should be taken from the date specified on the tenancy agreement. Tenants may actually move out prior to this date.</w:t>
            </w:r>
          </w:p>
          <w:p>
            <w:r>
              <w:br/>
            </w:r>
            <w:r>
              <w:br/>
            </w:r>
          </w:p>
        </w:tc>
      </w:tr>
    </w:tbl>
    <w:p/>
    <w:tbl>
      <w:tblPr>
        <w:tblStyle w:val="TableGrid"/>
        <w:tblW w:w="0" w:type="auto"/>
      </w:tblPr>
    </w:tbl>
    <w:p>
      <w:r>
        <w:br/>
      </w:r>
    </w:p>
    <w:sectPr>
      <w:footerReference xmlns:r="http://schemas.openxmlformats.org/officeDocument/2006/relationships" w:type="default" r:id="R01617270ada84c3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498318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df97b1aaf75415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1617270ada84c39" /><Relationship Type="http://schemas.openxmlformats.org/officeDocument/2006/relationships/header" Target="/word/header1.xml" Id="R6861287966294d09" /><Relationship Type="http://schemas.openxmlformats.org/officeDocument/2006/relationships/settings" Target="/word/settings.xml" Id="R494a5416922c4848" /><Relationship Type="http://schemas.openxmlformats.org/officeDocument/2006/relationships/styles" Target="/word/styles.xml" Id="R54cca9f4915b49c0" /><Relationship Type="http://schemas.openxmlformats.org/officeDocument/2006/relationships/hyperlink" Target="https://meteor.aihw.gov.au/RegistrationAuthority/11" TargetMode="External" Id="Rcda0fec6f3ac41ed" /><Relationship Type="http://schemas.openxmlformats.org/officeDocument/2006/relationships/hyperlink" Target="https://meteor.aihw.gov.au/content/498316" TargetMode="External" Id="Raa1aae7f613c40b5" /><Relationship Type="http://schemas.openxmlformats.org/officeDocument/2006/relationships/hyperlink" Target="https://meteor.aihw.gov.au/content/270566" TargetMode="External" Id="R2f775c1468a64d16" /><Relationship Type="http://schemas.openxmlformats.org/officeDocument/2006/relationships/hyperlink" Target="https://meteor.aihw.gov.au/content/492552" TargetMode="External" Id="R26e001f173d348aa" /><Relationship Type="http://schemas.openxmlformats.org/officeDocument/2006/relationships/hyperlink" Target="https://meteor.aihw.gov.au/RegistrationAuthority/11" TargetMode="External" Id="R1479eaca96044dab" /><Relationship Type="http://schemas.openxmlformats.org/officeDocument/2006/relationships/hyperlink" Target="https://meteor.aihw.gov.au/content/459886" TargetMode="External" Id="R6da754fbe7f84b5d" /><Relationship Type="http://schemas.openxmlformats.org/officeDocument/2006/relationships/hyperlink" Target="https://meteor.aihw.gov.au/RegistrationAuthority/11" TargetMode="External" Id="Re1ef4d23d56949b6" /><Relationship Type="http://schemas.openxmlformats.org/officeDocument/2006/relationships/hyperlink" Target="https://meteor.aihw.gov.au/content/605255" TargetMode="External" Id="R61fab6257144448c" /><Relationship Type="http://schemas.openxmlformats.org/officeDocument/2006/relationships/hyperlink" Target="https://meteor.aihw.gov.au/RegistrationAuthority/11" TargetMode="External" Id="Rc73a105d6b1b4bc8" /><Relationship Type="http://schemas.openxmlformats.org/officeDocument/2006/relationships/hyperlink" Target="https://meteor.aihw.gov.au/content/635951" TargetMode="External" Id="R9b16107dc6134878" /><Relationship Type="http://schemas.openxmlformats.org/officeDocument/2006/relationships/hyperlink" Target="https://meteor.aihw.gov.au/RegistrationAuthority/11" TargetMode="External" Id="R5583b1cfc5544f94" /><Relationship Type="http://schemas.openxmlformats.org/officeDocument/2006/relationships/hyperlink" Target="https://meteor.aihw.gov.au/content/711016" TargetMode="External" Id="R84954c52e7f544e4" /><Relationship Type="http://schemas.openxmlformats.org/officeDocument/2006/relationships/hyperlink" Target="https://meteor.aihw.gov.au/RegistrationAuthority/11" TargetMode="External" Id="R000bd3ffd4304af0" /></Relationships>
</file>

<file path=word/_rels/header1.xml.rels>&#65279;<?xml version="1.0" encoding="utf-8"?><Relationships xmlns="http://schemas.openxmlformats.org/package/2006/relationships"><Relationship Type="http://schemas.openxmlformats.org/officeDocument/2006/relationships/image" Target="/media/image.png" Id="R2df97b1aaf754152" /></Relationships>
</file>