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3cbb05f7eb49ff" /></Relationships>
</file>

<file path=word/document.xml><?xml version="1.0" encoding="utf-8"?>
<w:document xmlns:r="http://schemas.openxmlformats.org/officeDocument/2006/relationships" xmlns:w="http://schemas.openxmlformats.org/wordprocessingml/2006/main">
  <w:body>
    <w:p>
      <w:pPr>
        <w:pStyle w:val="Title"/>
      </w:pPr>
      <w:r>
        <w:t>Patient—type of dental service provided, code N[N]{X}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service provided, code N[N]{X}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dental service provided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337f991f54ee3">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service provided to a patient on an occasion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67410aa2f946aa">
              <w:r>
                <w:rPr>
                  <w:rStyle w:val="Hyperlink"/>
                </w:rPr>
                <w:t xml:space="preserve">Patient—type of dental service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343b2c52174109">
              <w:r>
                <w:rPr>
                  <w:rStyle w:val="Hyperlink"/>
                </w:rPr>
                <w:t xml:space="preserve">Type of dental service provided code N[N]{X}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Diagnostic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Preventive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Full mouth Fluoride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Periodontic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Surgery/exodontia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Endodontic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Restorative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Crown or bridge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Orthodontic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Diagnostic</w:t>
            </w:r>
          </w:p>
          <w:p>
            <w:pPr>
              <w:spacing w:after="160"/>
            </w:pPr>
            <w:r>
              <w:rPr>
                <w:rStyle w:val="row-content-rich-text"/>
              </w:rPr>
              <w:t xml:space="preserve">Is a service which includes:</w:t>
            </w:r>
          </w:p>
          <w:p>
            <w:pPr>
              <w:pStyle w:val="ListParagraph"/>
              <w:numPr>
                <w:ilvl w:val="0"/>
                <w:numId w:val="2"/>
              </w:numPr>
            </w:pPr>
            <w:r>
              <w:rPr>
                <w:rStyle w:val="row-content-rich-text"/>
              </w:rPr>
              <w:t xml:space="preserve">consultation</w:t>
            </w:r>
          </w:p>
          <w:p>
            <w:pPr>
              <w:pStyle w:val="ListParagraph"/>
              <w:numPr>
                <w:ilvl w:val="0"/>
                <w:numId w:val="2"/>
              </w:numPr>
            </w:pPr>
            <w:r>
              <w:rPr>
                <w:rStyle w:val="row-content-rich-text"/>
              </w:rPr>
              <w:t xml:space="preserve">examination</w:t>
            </w:r>
          </w:p>
          <w:p>
            <w:pPr>
              <w:pStyle w:val="ListParagraph"/>
              <w:numPr>
                <w:ilvl w:val="0"/>
                <w:numId w:val="2"/>
              </w:numPr>
            </w:pPr>
            <w:r>
              <w:rPr>
                <w:rStyle w:val="row-content-rich-text"/>
              </w:rPr>
              <w:t xml:space="preserve">radiological examinations and interpretation. </w:t>
            </w:r>
          </w:p>
          <w:p>
            <w:pPr>
              <w:spacing w:after="160"/>
            </w:pPr>
            <w:r>
              <w:rPr>
                <w:rStyle w:val="row-content-rich-text"/>
              </w:rPr>
              <w:t xml:space="preserve">CODE 1   Preventive</w:t>
            </w:r>
          </w:p>
          <w:p>
            <w:pPr>
              <w:spacing w:after="160"/>
            </w:pPr>
            <w:r>
              <w:rPr>
                <w:rStyle w:val="row-content-rich-text"/>
              </w:rPr>
              <w:t xml:space="preserve">Is a service which includes:</w:t>
            </w:r>
          </w:p>
          <w:p>
            <w:pPr>
              <w:pStyle w:val="ListParagraph"/>
              <w:numPr>
                <w:ilvl w:val="0"/>
                <w:numId w:val="3"/>
              </w:numPr>
            </w:pPr>
            <w:r>
              <w:rPr>
                <w:rStyle w:val="row-content-rich-text"/>
              </w:rPr>
              <w:t xml:space="preserve">Fluoride varnish per arch/single tooth</w:t>
            </w:r>
          </w:p>
          <w:p>
            <w:pPr>
              <w:pStyle w:val="ListParagraph"/>
              <w:numPr>
                <w:ilvl w:val="0"/>
                <w:numId w:val="3"/>
              </w:numPr>
            </w:pPr>
            <w:r>
              <w:rPr>
                <w:rStyle w:val="row-content-rich-text"/>
              </w:rPr>
              <w:t xml:space="preserve">Dental prophylaxis and bleaching</w:t>
            </w:r>
          </w:p>
          <w:p>
            <w:pPr>
              <w:pStyle w:val="ListParagraph"/>
              <w:numPr>
                <w:ilvl w:val="0"/>
                <w:numId w:val="3"/>
              </w:numPr>
            </w:pPr>
            <w:r>
              <w:rPr>
                <w:rStyle w:val="row-content-rich-text"/>
              </w:rPr>
              <w:t xml:space="preserve">Remineralisation agents.</w:t>
            </w:r>
          </w:p>
          <w:p>
            <w:pPr>
              <w:spacing w:after="160"/>
            </w:pPr>
            <w:r>
              <w:rPr>
                <w:rStyle w:val="row-content-rich-text"/>
              </w:rPr>
              <w:t xml:space="preserve">CODE 1(a) Full mouth fluoride</w:t>
            </w:r>
          </w:p>
          <w:p>
            <w:pPr>
              <w:spacing w:after="160"/>
            </w:pPr>
            <w:r>
              <w:rPr>
                <w:rStyle w:val="row-content-rich-text"/>
              </w:rPr>
              <w:t xml:space="preserve">Is a thin layer of fluoride varnish applied directly onto teeth considered at high risk of caries.</w:t>
            </w:r>
            <w:r>
              <w:br/>
            </w:r>
            <w:r>
              <w:br/>
            </w:r>
            <w:r>
              <w:rPr>
                <w:rStyle w:val="row-content-rich-text"/>
              </w:rPr>
              <w:t xml:space="preserve"> </w:t>
            </w:r>
          </w:p>
          <w:p>
            <w:pPr>
              <w:spacing w:after="160"/>
            </w:pPr>
            <w:r>
              <w:rPr>
                <w:rStyle w:val="row-content-rich-text"/>
              </w:rPr>
              <w:t xml:space="preserve">CODE 2   Periodontic</w:t>
            </w:r>
          </w:p>
          <w:p>
            <w:pPr>
              <w:spacing w:after="160"/>
            </w:pPr>
            <w:r>
              <w:rPr>
                <w:rStyle w:val="row-content-rich-text"/>
              </w:rPr>
              <w:t xml:space="preserve">Is a service which includes:</w:t>
            </w:r>
          </w:p>
          <w:p>
            <w:pPr>
              <w:pStyle w:val="ListParagraph"/>
              <w:numPr>
                <w:ilvl w:val="0"/>
                <w:numId w:val="4"/>
              </w:numPr>
            </w:pPr>
            <w:r>
              <w:rPr>
                <w:rStyle w:val="row-content-rich-text"/>
              </w:rPr>
              <w:t xml:space="preserve">the insertion of sutures</w:t>
            </w:r>
          </w:p>
          <w:p>
            <w:pPr>
              <w:pStyle w:val="ListParagraph"/>
              <w:numPr>
                <w:ilvl w:val="0"/>
                <w:numId w:val="4"/>
              </w:numPr>
            </w:pPr>
            <w:r>
              <w:rPr>
                <w:rStyle w:val="row-content-rich-text"/>
              </w:rPr>
              <w:t xml:space="preserve">normal post-operative care</w:t>
            </w:r>
          </w:p>
          <w:p>
            <w:pPr>
              <w:pStyle w:val="ListParagraph"/>
              <w:numPr>
                <w:ilvl w:val="0"/>
                <w:numId w:val="4"/>
              </w:numPr>
            </w:pPr>
            <w:r>
              <w:rPr>
                <w:rStyle w:val="row-content-rich-text"/>
              </w:rPr>
              <w:t xml:space="preserve">suture removal.</w:t>
            </w:r>
          </w:p>
          <w:p>
            <w:pPr>
              <w:spacing w:after="160"/>
            </w:pPr>
            <w:r>
              <w:rPr>
                <w:rStyle w:val="row-content-rich-text"/>
              </w:rPr>
              <w:t xml:space="preserve">CODE 3   Surgery/Exodontia</w:t>
            </w:r>
          </w:p>
          <w:p>
            <w:pPr>
              <w:spacing w:after="160"/>
            </w:pPr>
            <w:r>
              <w:rPr>
                <w:rStyle w:val="row-content-rich-text"/>
              </w:rPr>
              <w:t xml:space="preserve">Is a service which includes:</w:t>
            </w:r>
          </w:p>
          <w:p>
            <w:pPr>
              <w:pStyle w:val="ListParagraph"/>
              <w:numPr>
                <w:ilvl w:val="0"/>
                <w:numId w:val="5"/>
              </w:numPr>
            </w:pPr>
            <w:r>
              <w:rPr>
                <w:rStyle w:val="row-content-rich-text"/>
              </w:rPr>
              <w:t xml:space="preserve">Extractions</w:t>
            </w:r>
          </w:p>
          <w:p>
            <w:pPr>
              <w:pStyle w:val="ListParagraph"/>
              <w:numPr>
                <w:ilvl w:val="0"/>
                <w:numId w:val="5"/>
              </w:numPr>
            </w:pPr>
            <w:r>
              <w:rPr>
                <w:rStyle w:val="row-content-rich-text"/>
              </w:rPr>
              <w:t xml:space="preserve">Surgical extractions</w:t>
            </w:r>
          </w:p>
          <w:p>
            <w:pPr>
              <w:pStyle w:val="ListParagraph"/>
              <w:numPr>
                <w:ilvl w:val="0"/>
                <w:numId w:val="5"/>
              </w:numPr>
            </w:pPr>
            <w:r>
              <w:rPr>
                <w:rStyle w:val="row-content-rich-text"/>
              </w:rPr>
              <w:t xml:space="preserve">Surgery for prostheses</w:t>
            </w:r>
          </w:p>
          <w:p>
            <w:pPr>
              <w:pStyle w:val="ListParagraph"/>
              <w:numPr>
                <w:ilvl w:val="0"/>
                <w:numId w:val="5"/>
              </w:numPr>
            </w:pPr>
            <w:r>
              <w:rPr>
                <w:rStyle w:val="row-content-rich-text"/>
              </w:rPr>
              <w:t xml:space="preserve">Treatment for maxillo-facial injuries.</w:t>
            </w:r>
          </w:p>
          <w:p>
            <w:pPr>
              <w:spacing w:after="160"/>
            </w:pPr>
            <w:r>
              <w:rPr>
                <w:rStyle w:val="row-content-rich-text"/>
              </w:rPr>
              <w:t xml:space="preserve">CODE 4   Endodontic</w:t>
            </w:r>
          </w:p>
          <w:p>
            <w:pPr>
              <w:spacing w:after="160"/>
            </w:pPr>
            <w:r>
              <w:rPr>
                <w:rStyle w:val="row-content-rich-text"/>
              </w:rPr>
              <w:t xml:space="preserve">Is a service which includes:</w:t>
            </w:r>
          </w:p>
          <w:p>
            <w:pPr>
              <w:pStyle w:val="ListParagraph"/>
              <w:numPr>
                <w:ilvl w:val="0"/>
                <w:numId w:val="6"/>
              </w:numPr>
            </w:pPr>
            <w:r>
              <w:rPr>
                <w:rStyle w:val="row-content-rich-text"/>
              </w:rPr>
              <w:t xml:space="preserve">Pulp and root canal treatments.</w:t>
            </w:r>
          </w:p>
          <w:p>
            <w:pPr>
              <w:spacing w:after="160"/>
            </w:pPr>
            <w:r>
              <w:rPr>
                <w:rStyle w:val="row-content-rich-text"/>
              </w:rPr>
              <w:t xml:space="preserve">CODE 5 Restorative</w:t>
            </w:r>
          </w:p>
          <w:p>
            <w:pPr>
              <w:spacing w:after="160"/>
            </w:pPr>
            <w:r>
              <w:rPr>
                <w:rStyle w:val="row-content-rich-text"/>
              </w:rPr>
              <w:t xml:space="preserve">Is a service which includes:</w:t>
            </w:r>
          </w:p>
          <w:p>
            <w:pPr>
              <w:pStyle w:val="ListParagraph"/>
              <w:numPr>
                <w:ilvl w:val="0"/>
                <w:numId w:val="7"/>
              </w:numPr>
            </w:pPr>
            <w:r>
              <w:rPr>
                <w:rStyle w:val="row-content-rich-text"/>
              </w:rPr>
              <w:t xml:space="preserve">Metallic restorations</w:t>
            </w:r>
          </w:p>
          <w:p>
            <w:pPr>
              <w:pStyle w:val="ListParagraph"/>
              <w:numPr>
                <w:ilvl w:val="0"/>
                <w:numId w:val="7"/>
              </w:numPr>
            </w:pPr>
            <w:r>
              <w:rPr>
                <w:rStyle w:val="row-content-rich-text"/>
              </w:rPr>
              <w:t xml:space="preserve">Adhesive restorations</w:t>
            </w:r>
          </w:p>
          <w:p>
            <w:pPr>
              <w:pStyle w:val="ListParagraph"/>
              <w:numPr>
                <w:ilvl w:val="0"/>
                <w:numId w:val="7"/>
              </w:numPr>
            </w:pPr>
            <w:r>
              <w:rPr>
                <w:rStyle w:val="row-content-rich-text"/>
              </w:rPr>
              <w:t xml:space="preserve">Tooth-coloured restorations.</w:t>
            </w:r>
          </w:p>
          <w:p>
            <w:pPr>
              <w:spacing w:after="160"/>
            </w:pPr>
            <w:r>
              <w:rPr>
                <w:rStyle w:val="row-content-rich-text"/>
              </w:rPr>
              <w:t xml:space="preserve">CODE 6 Crown or bridge</w:t>
            </w:r>
          </w:p>
          <w:p>
            <w:pPr>
              <w:spacing w:after="160"/>
            </w:pPr>
            <w:r>
              <w:rPr>
                <w:rStyle w:val="row-content-rich-text"/>
              </w:rPr>
              <w:t xml:space="preserve">Is a service which includes:</w:t>
            </w:r>
          </w:p>
          <w:p>
            <w:pPr>
              <w:pStyle w:val="ListParagraph"/>
              <w:numPr>
                <w:ilvl w:val="0"/>
                <w:numId w:val="8"/>
              </w:numPr>
            </w:pPr>
            <w:r>
              <w:rPr>
                <w:rStyle w:val="row-content-rich-text"/>
              </w:rPr>
              <w:t xml:space="preserve">Crowns</w:t>
            </w:r>
          </w:p>
          <w:p>
            <w:pPr>
              <w:pStyle w:val="ListParagraph"/>
              <w:numPr>
                <w:ilvl w:val="0"/>
                <w:numId w:val="8"/>
              </w:numPr>
            </w:pPr>
            <w:r>
              <w:rPr>
                <w:rStyle w:val="row-content-rich-text"/>
              </w:rPr>
              <w:t xml:space="preserve">Provisional crown and bridge</w:t>
            </w:r>
          </w:p>
          <w:p>
            <w:pPr>
              <w:pStyle w:val="ListParagraph"/>
              <w:numPr>
                <w:ilvl w:val="0"/>
                <w:numId w:val="8"/>
              </w:numPr>
            </w:pPr>
            <w:r>
              <w:rPr>
                <w:rStyle w:val="row-content-rich-text"/>
              </w:rPr>
              <w:t xml:space="preserve">Crown and bridge repairs.</w:t>
            </w:r>
          </w:p>
          <w:p>
            <w:pPr>
              <w:spacing w:after="160"/>
            </w:pPr>
            <w:r>
              <w:rPr>
                <w:rStyle w:val="row-content-rich-text"/>
              </w:rPr>
              <w:t xml:space="preserve">CODE 7 Prosthetics</w:t>
            </w:r>
          </w:p>
          <w:p>
            <w:pPr>
              <w:spacing w:after="160"/>
            </w:pPr>
            <w:r>
              <w:rPr>
                <w:rStyle w:val="row-content-rich-text"/>
              </w:rPr>
              <w:t xml:space="preserve">Is a service which includes:</w:t>
            </w:r>
          </w:p>
          <w:p>
            <w:pPr>
              <w:pStyle w:val="ListParagraph"/>
              <w:numPr>
                <w:ilvl w:val="0"/>
                <w:numId w:val="9"/>
              </w:numPr>
            </w:pPr>
            <w:r>
              <w:rPr>
                <w:rStyle w:val="row-content-rich-text"/>
              </w:rPr>
              <w:t xml:space="preserve">Dentures and denture components</w:t>
            </w:r>
          </w:p>
          <w:p>
            <w:pPr>
              <w:pStyle w:val="ListParagraph"/>
              <w:numPr>
                <w:ilvl w:val="0"/>
                <w:numId w:val="9"/>
              </w:numPr>
            </w:pPr>
            <w:r>
              <w:rPr>
                <w:rStyle w:val="row-content-rich-text"/>
              </w:rPr>
              <w:t xml:space="preserve">Denture maintenance</w:t>
            </w:r>
          </w:p>
          <w:p>
            <w:pPr>
              <w:pStyle w:val="ListParagraph"/>
              <w:numPr>
                <w:ilvl w:val="0"/>
                <w:numId w:val="9"/>
              </w:numPr>
            </w:pPr>
            <w:r>
              <w:rPr>
                <w:rStyle w:val="row-content-rich-text"/>
              </w:rPr>
              <w:t xml:space="preserve">Denture repairs.</w:t>
            </w:r>
          </w:p>
          <w:p>
            <w:pPr>
              <w:spacing w:after="160"/>
            </w:pPr>
            <w:r>
              <w:rPr>
                <w:rStyle w:val="row-content-rich-text"/>
              </w:rPr>
              <w:t xml:space="preserve">CODE 8   Orthodontic</w:t>
            </w:r>
          </w:p>
          <w:p>
            <w:pPr>
              <w:spacing w:after="160"/>
            </w:pPr>
            <w:r>
              <w:rPr>
                <w:rStyle w:val="row-content-rich-text"/>
              </w:rPr>
              <w:t xml:space="preserve">Is a service which includes:</w:t>
            </w:r>
          </w:p>
          <w:p>
            <w:pPr>
              <w:pStyle w:val="ListParagraph"/>
              <w:numPr>
                <w:ilvl w:val="0"/>
                <w:numId w:val="10"/>
              </w:numPr>
            </w:pPr>
            <w:r>
              <w:rPr>
                <w:rStyle w:val="row-content-rich-text"/>
              </w:rPr>
              <w:t xml:space="preserve">Removable appliances</w:t>
            </w:r>
          </w:p>
          <w:p>
            <w:pPr>
              <w:pStyle w:val="ListParagraph"/>
              <w:numPr>
                <w:ilvl w:val="0"/>
                <w:numId w:val="10"/>
              </w:numPr>
            </w:pPr>
            <w:r>
              <w:rPr>
                <w:rStyle w:val="row-content-rich-text"/>
              </w:rPr>
              <w:t xml:space="preserve">Fixed appliances </w:t>
            </w:r>
          </w:p>
          <w:p>
            <w:pPr>
              <w:pStyle w:val="ListParagraph"/>
              <w:numPr>
                <w:ilvl w:val="0"/>
                <w:numId w:val="10"/>
              </w:numPr>
            </w:pPr>
            <w:r>
              <w:rPr>
                <w:rStyle w:val="row-content-rich-text"/>
              </w:rPr>
              <w:t xml:space="preserve">Extra-oral appliances.</w:t>
            </w:r>
          </w:p>
          <w:p>
            <w:pPr>
              <w:spacing w:after="160"/>
            </w:pPr>
            <w:r>
              <w:rPr>
                <w:rStyle w:val="row-content-rich-text"/>
              </w:rPr>
              <w:t xml:space="preserve">CODE 9   Other</w:t>
            </w:r>
          </w:p>
          <w:p>
            <w:pPr>
              <w:spacing w:after="160"/>
            </w:pPr>
            <w:r>
              <w:rPr>
                <w:rStyle w:val="row-content-rich-text"/>
              </w:rPr>
              <w:t xml:space="preserve">Is a service which includes:</w:t>
            </w:r>
          </w:p>
          <w:p>
            <w:pPr>
              <w:pStyle w:val="ListParagraph"/>
              <w:numPr>
                <w:ilvl w:val="0"/>
                <w:numId w:val="11"/>
              </w:numPr>
            </w:pPr>
            <w:r>
              <w:rPr>
                <w:rStyle w:val="row-content-rich-text"/>
              </w:rPr>
              <w:t xml:space="preserve">emergencies</w:t>
            </w:r>
          </w:p>
          <w:p>
            <w:pPr>
              <w:pStyle w:val="ListParagraph"/>
              <w:numPr>
                <w:ilvl w:val="0"/>
                <w:numId w:val="11"/>
              </w:numPr>
            </w:pPr>
            <w:r>
              <w:rPr>
                <w:rStyle w:val="row-content-rich-text"/>
              </w:rPr>
              <w:t xml:space="preserve">drug therapy</w:t>
            </w:r>
          </w:p>
          <w:p>
            <w:pPr>
              <w:pStyle w:val="ListParagraph"/>
              <w:numPr>
                <w:ilvl w:val="0"/>
                <w:numId w:val="11"/>
              </w:numPr>
            </w:pPr>
            <w:r>
              <w:rPr>
                <w:rStyle w:val="row-content-rich-text"/>
              </w:rPr>
              <w:t xml:space="preserve">anaesthesia, sedation and relaxation therapy</w:t>
            </w:r>
          </w:p>
          <w:p>
            <w:pPr>
              <w:pStyle w:val="ListParagraph"/>
              <w:numPr>
                <w:ilvl w:val="0"/>
                <w:numId w:val="11"/>
              </w:numPr>
            </w:pPr>
            <w:r>
              <w:rPr>
                <w:rStyle w:val="row-content-rich-text"/>
              </w:rPr>
              <w:t xml:space="preserve">occlusal therapy</w:t>
            </w:r>
          </w:p>
          <w:p>
            <w:pPr>
              <w:pStyle w:val="ListParagraph"/>
              <w:numPr>
                <w:ilvl w:val="0"/>
                <w:numId w:val="11"/>
              </w:numPr>
            </w:pPr>
            <w:r>
              <w:rPr>
                <w:rStyle w:val="row-content-rich-text"/>
              </w:rPr>
              <w:t xml:space="preserve">miscellaneous.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1a41c83984431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a576bfae18744350">
              <w:r>
                <w:rPr>
                  <w:rStyle w:val="Hyperlink"/>
                </w:rPr>
                <w:t xml:space="preserve">Australian Dental Association Inc. The Australian Schedule of Dental Services and Glossary, Tenth Edition. Sydney: ADA. p. 1-48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73717abbbbc4b76">
              <w:r>
                <w:rPr>
                  <w:rStyle w:val="Hyperlink"/>
                </w:rPr>
                <w:t xml:space="preserve">Patient—type of dental service provided, text X[X(99)]</w:t>
              </w:r>
            </w:hyperlink>
          </w:p>
          <w:p>
            <w:pPr>
              <w:spacing w:before="0" w:after="0"/>
            </w:pPr>
            <w:r>
              <w:rPr>
                <w:rStyle w:val="row-content"/>
                <w:color w:val="244061"/>
              </w:rPr>
              <w:t xml:space="preserve">       </w:t>
            </w:r>
            <w:hyperlink w:history="true" r:id="Rd9a7e2e9557d4b39">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e098370bf241cb">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798ebfb1340f469e">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p>
          <w:p>
            <w:r>
              <w:rPr>
                <w:rStyle w:val="row-content"/>
                <w:b/>
                <w:i/>
              </w:rPr>
              <w:t xml:space="preserve">DSS specific information: </w:t>
            </w:r>
            <w:r>
              <w:rPr>
                <w:rStyle w:val="row-content"/>
              </w:rPr>
              <w:t xml:space="preserve">Select all values that apply.</w:t>
            </w:r>
            <w:r>
              <w:br/>
            </w:r>
            <w:r>
              <w:br/>
            </w:r>
          </w:p>
        </w:tc>
      </w:tr>
    </w:tbl>
    <w:p/>
    <w:tbl>
      <w:tblPr>
        <w:tblStyle w:val="TableGrid"/>
        <w:tblW w:w="0" w:type="auto"/>
      </w:tblPr>
    </w:tbl>
    <w:p>
      <w:r>
        <w:br/>
      </w:r>
    </w:p>
    <w:sectPr>
      <w:footerReference xmlns:r="http://schemas.openxmlformats.org/officeDocument/2006/relationships" w:type="default" r:id="R7f1186a8a5e3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c7176f7584c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1186a8a5e34ac4" /><Relationship Type="http://schemas.openxmlformats.org/officeDocument/2006/relationships/header" Target="/word/header1.xml" Id="R9dc29eb3f8b748d2" /><Relationship Type="http://schemas.openxmlformats.org/officeDocument/2006/relationships/settings" Target="/word/settings.xml" Id="R21394d459543470b" /><Relationship Type="http://schemas.openxmlformats.org/officeDocument/2006/relationships/styles" Target="/word/styles.xml" Id="R1b20d7e299984461" /><Relationship Type="http://schemas.openxmlformats.org/officeDocument/2006/relationships/hyperlink" Target="https://meteor.aihw.gov.au/RegistrationAuthority/6" TargetMode="External" Id="Rf3d337f991f54ee3" /><Relationship Type="http://schemas.openxmlformats.org/officeDocument/2006/relationships/hyperlink" Target="https://meteor.aihw.gov.au/content/499061" TargetMode="External" Id="R3b67410aa2f946aa" /><Relationship Type="http://schemas.openxmlformats.org/officeDocument/2006/relationships/hyperlink" Target="https://meteor.aihw.gov.au/content/496530" TargetMode="External" Id="R4b343b2c52174109" /><Relationship Type="http://schemas.openxmlformats.org/officeDocument/2006/relationships/numbering" Target="/word/numbering.xml" Id="R725a19b6f8f04081" /><Relationship Type="http://schemas.openxmlformats.org/officeDocument/2006/relationships/hyperlink" Target="https://meteor.aihw.gov.au/content/246013" TargetMode="External" Id="R501a41c83984431a" /><Relationship Type="http://schemas.openxmlformats.org/officeDocument/2006/relationships/hyperlink" Target="http://www.ada.org.au/app_cmslib/media/lib/1303/m538110_v1_10th%20edition%20schedule%20and%20glossary_web.pdf" TargetMode="External" Id="Ra576bfae18744350" /><Relationship Type="http://schemas.openxmlformats.org/officeDocument/2006/relationships/hyperlink" Target="https://meteor.aihw.gov.au/content/499196" TargetMode="External" Id="R473717abbbbc4b76" /><Relationship Type="http://schemas.openxmlformats.org/officeDocument/2006/relationships/hyperlink" Target="https://meteor.aihw.gov.au/RegistrationAuthority/6" TargetMode="External" Id="Rd9a7e2e9557d4b39" /><Relationship Type="http://schemas.openxmlformats.org/officeDocument/2006/relationships/hyperlink" Target="https://meteor.aihw.gov.au/content/496216" TargetMode="External" Id="R7ae098370bf241cb" /><Relationship Type="http://schemas.openxmlformats.org/officeDocument/2006/relationships/hyperlink" Target="https://meteor.aihw.gov.au/RegistrationAuthority/6" TargetMode="External" Id="R798ebfb1340f469e" /></Relationships>
</file>

<file path=word/_rels/header1.xml.rels>&#65279;<?xml version="1.0" encoding="utf-8"?><Relationships xmlns="http://schemas.openxmlformats.org/package/2006/relationships"><Relationship Type="http://schemas.openxmlformats.org/officeDocument/2006/relationships/image" Target="/media/image.png" Id="R10fc7176f7584cac" /></Relationships>
</file>