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5bcbd44b04a5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f66ca552bc42e9">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d91b76284dc49a2">
              <w:r>
                <w:rPr>
                  <w:rStyle w:val="Hyperlink"/>
                </w:rPr>
                <w:t xml:space="preserve">National Healthcare Agreement (2013)</w:t>
              </w:r>
            </w:hyperlink>
          </w:p>
          <w:p>
            <w:pPr>
              <w:spacing w:before="0" w:after="0"/>
            </w:pPr>
            <w:r>
              <w:rPr>
                <w:rStyle w:val="row-content"/>
                <w:color w:val="244061"/>
              </w:rPr>
              <w:t xml:space="preserve">       </w:t>
            </w:r>
            <w:hyperlink w:history="true" r:id="R23246c4258094b49">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59969b09a1f4b74">
              <w:r>
                <w:rPr>
                  <w:rStyle w:val="Hyperlink"/>
                </w:rPr>
                <w:t xml:space="preserve">Aged Care</w:t>
              </w:r>
            </w:hyperlink>
          </w:p>
          <w:p>
            <w:pPr>
              <w:spacing w:before="0" w:after="0"/>
            </w:pPr>
            <w:r>
              <w:rPr>
                <w:rStyle w:val="row-content"/>
                <w:color w:val="244061"/>
              </w:rPr>
              <w:t xml:space="preserve">       </w:t>
            </w:r>
            <w:hyperlink w:history="true" r:id="Rfe800adc05594cb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675159ec58c40c7">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7280b33cf72f4d02">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 plus</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9b78263980074ad3">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c4b9a1be07fd4f1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5cde72958eb4d4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dc956405aa5549a0">
              <w:r>
                <w:rPr>
                  <w:rStyle w:val="Hyperlink"/>
                </w:rPr>
                <w:t xml:space="preserve">Person—age, total years N[NN]</w:t>
              </w:r>
            </w:hyperlink>
          </w:p>
          <w:p>
            <w:r>
              <w:rPr>
                <w:rStyle w:val="row-content"/>
                <w:b/>
              </w:rPr>
              <w:t xml:space="preserve">Data Source</w:t>
            </w:r>
          </w:p>
          <w:p>
            <w:hyperlink w:history="true" r:id="R03eea9644ba440e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373765f021b44416">
              <w:r>
                <w:rPr>
                  <w:rStyle w:val="Hyperlink"/>
                </w:rPr>
                <w:t xml:space="preserve">Person—age, total years N[NN]</w:t>
              </w:r>
            </w:hyperlink>
          </w:p>
          <w:p>
            <w:r>
              <w:rPr>
                <w:rStyle w:val="row-content"/>
                <w:b/>
              </w:rPr>
              <w:t xml:space="preserve">Data Source</w:t>
            </w:r>
          </w:p>
          <w:p>
            <w:hyperlink w:history="true" r:id="Re2082fb2b20b470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2012 — State and territory, by service type (residential, community).</w:t>
            </w:r>
          </w:p>
          <w:p>
            <w:pPr>
              <w:spacing w:after="160"/>
            </w:pPr>
            <w:r>
              <w:rPr>
                <w:rStyle w:val="row-content-rich-text"/>
              </w:rPr>
              <w:t xml:space="preserve">As at 30 June 2012 — Nationally, by service type (residential, community):</w:t>
            </w:r>
          </w:p>
          <w:p>
            <w:pPr>
              <w:pStyle w:val="ListParagraph"/>
              <w:numPr>
                <w:ilvl w:val="0"/>
                <w:numId w:val="2"/>
              </w:numPr>
            </w:pPr>
            <w:r>
              <w:rPr>
                <w:rStyle w:val="row-content-rich-text"/>
              </w:rPr>
              <w:t xml:space="preserve">planning region (Aged Care Planning Region)</w:t>
            </w:r>
          </w:p>
          <w:p>
            <w:pPr>
              <w:pStyle w:val="ListParagraph"/>
              <w:numPr>
                <w:ilvl w:val="0"/>
                <w:numId w:val="2"/>
              </w:numPr>
            </w:pPr>
            <w:r>
              <w:rPr>
                <w:rStyle w:val="row-content-rich-text"/>
              </w:rPr>
              <w:t xml:space="preserve">remoteness (Australian Standard Geographical Classification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Establishment—geographical location</w:t>
            </w:r>
          </w:p>
          <w:p>
            <w:r>
              <w:rPr>
                <w:rStyle w:val="row-content"/>
                <w:b/>
              </w:rPr>
              <w:t xml:space="preserve">Data Source</w:t>
            </w:r>
          </w:p>
          <w:p>
            <w:hyperlink w:history="true" r:id="R8e9552687f7845b4">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2012.</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2006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878e8841044d7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2220cd9de47489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9231ed2431434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1a06f6533ab43ae">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4b16a6f689ab470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e46ac72f6c7c4c8e">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2d76e65e8a4c55">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343584df045d48f8">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0f82078d6104c48">
              <w:r>
                <w:rPr>
                  <w:rStyle w:val="Hyperlink"/>
                </w:rPr>
                <w:t xml:space="preserve">National Healthcare Agreement: PI 26-Residential and community aged care places per 1,000 population aged 70+ years, 2014</w:t>
              </w:r>
            </w:hyperlink>
          </w:p>
          <w:p>
            <w:pPr>
              <w:spacing w:before="0" w:after="0"/>
            </w:pPr>
            <w:r>
              <w:rPr>
                <w:rStyle w:val="row-content"/>
                <w:color w:val="244061"/>
              </w:rPr>
              <w:t xml:space="preserve">       </w:t>
            </w:r>
            <w:hyperlink w:history="true" r:id="Rc98fd3b134ef4ea6">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d15d786e28c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d0f378f98b46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15d786e28c4419" /><Relationship Type="http://schemas.openxmlformats.org/officeDocument/2006/relationships/header" Target="/word/header1.xml" Id="Rd6ba0734b04d4f25" /><Relationship Type="http://schemas.openxmlformats.org/officeDocument/2006/relationships/settings" Target="/word/settings.xml" Id="Raf02f604d1eb4df1" /><Relationship Type="http://schemas.openxmlformats.org/officeDocument/2006/relationships/styles" Target="/word/styles.xml" Id="R32a1083e09c74d15" /><Relationship Type="http://schemas.openxmlformats.org/officeDocument/2006/relationships/hyperlink" Target="https://meteor.aihw.gov.au/RegistrationAuthority/12" TargetMode="External" Id="R1ef66ca552bc42e9" /><Relationship Type="http://schemas.openxmlformats.org/officeDocument/2006/relationships/hyperlink" Target="https://meteor.aihw.gov.au/content/496807" TargetMode="External" Id="Rcd91b76284dc49a2" /><Relationship Type="http://schemas.openxmlformats.org/officeDocument/2006/relationships/hyperlink" Target="https://meteor.aihw.gov.au/RegistrationAuthority/12" TargetMode="External" Id="R23246c4258094b49" /><Relationship Type="http://schemas.openxmlformats.org/officeDocument/2006/relationships/hyperlink" Target="https://meteor.aihw.gov.au/content/393489" TargetMode="External" Id="R959969b09a1f4b74" /><Relationship Type="http://schemas.openxmlformats.org/officeDocument/2006/relationships/hyperlink" Target="https://meteor.aihw.gov.au/RegistrationAuthority/12" TargetMode="External" Id="Rfe800adc05594cbb" /><Relationship Type="http://schemas.openxmlformats.org/officeDocument/2006/relationships/hyperlink" Target="https://meteor.aihw.gov.au/content/502529" TargetMode="External" Id="Rd675159ec58c40c7" /><Relationship Type="http://schemas.openxmlformats.org/officeDocument/2006/relationships/hyperlink" Target="https://meteor.aihw.gov.au/RegistrationAuthority/12" TargetMode="External" Id="R7280b33cf72f4d02" /><Relationship Type="http://schemas.openxmlformats.org/officeDocument/2006/relationships/hyperlink" Target="https://meteor.aihw.gov.au/content/394091" TargetMode="External" Id="R9b78263980074ad3" /><Relationship Type="http://schemas.openxmlformats.org/officeDocument/2006/relationships/hyperlink" Target="https://meteor.aihw.gov.au/content/393625" TargetMode="External" Id="Rc4b9a1be07fd4f17" /><Relationship Type="http://schemas.openxmlformats.org/officeDocument/2006/relationships/hyperlink" Target="https://meteor.aihw.gov.au/content/394092" TargetMode="External" Id="Re5cde72958eb4d46" /><Relationship Type="http://schemas.openxmlformats.org/officeDocument/2006/relationships/hyperlink" Target="https://meteor.aihw.gov.au/content/303794" TargetMode="External" Id="Rdc956405aa5549a0" /><Relationship Type="http://schemas.openxmlformats.org/officeDocument/2006/relationships/hyperlink" Target="https://meteor.aihw.gov.au/content/393625" TargetMode="External" Id="R03eea9644ba440e2" /><Relationship Type="http://schemas.openxmlformats.org/officeDocument/2006/relationships/hyperlink" Target="https://meteor.aihw.gov.au/content/303794" TargetMode="External" Id="R373765f021b44416" /><Relationship Type="http://schemas.openxmlformats.org/officeDocument/2006/relationships/hyperlink" Target="https://meteor.aihw.gov.au/content/394092" TargetMode="External" Id="Re2082fb2b20b4709" /><Relationship Type="http://schemas.openxmlformats.org/officeDocument/2006/relationships/numbering" Target="/word/numbering.xml" Id="Re8b38d19b4c44b18" /><Relationship Type="http://schemas.openxmlformats.org/officeDocument/2006/relationships/hyperlink" Target="https://meteor.aihw.gov.au/content/394091" TargetMode="External" Id="R8e9552687f7845b4" /><Relationship Type="http://schemas.openxmlformats.org/officeDocument/2006/relationships/hyperlink" Target="https://meteor.aihw.gov.au/content/392591" TargetMode="External" Id="R5d878e8841044d76" /><Relationship Type="http://schemas.openxmlformats.org/officeDocument/2006/relationships/hyperlink" Target="https://meteor.aihw.gov.au/content/393625" TargetMode="External" Id="R42220cd9de474899" /><Relationship Type="http://schemas.openxmlformats.org/officeDocument/2006/relationships/hyperlink" Target="https://meteor.aihw.gov.au/content/449216" TargetMode="External" Id="Rad9231ed24314344" /><Relationship Type="http://schemas.openxmlformats.org/officeDocument/2006/relationships/hyperlink" Target="https://meteor.aihw.gov.au/content/394091" TargetMode="External" Id="R11a06f6533ab43ae" /><Relationship Type="http://schemas.openxmlformats.org/officeDocument/2006/relationships/hyperlink" Target="https://meteor.aihw.gov.au/content/394092" TargetMode="External" Id="R4b16a6f689ab470e" /><Relationship Type="http://schemas.openxmlformats.org/officeDocument/2006/relationships/hyperlink" Target="https://meteor.aihw.gov.au/content/449223" TargetMode="External" Id="Re46ac72f6c7c4c8e" /><Relationship Type="http://schemas.openxmlformats.org/officeDocument/2006/relationships/hyperlink" Target="https://meteor.aihw.gov.au/content/436881" TargetMode="External" Id="Rf42d76e65e8a4c55" /><Relationship Type="http://schemas.openxmlformats.org/officeDocument/2006/relationships/hyperlink" Target="https://meteor.aihw.gov.au/RegistrationAuthority/12" TargetMode="External" Id="R343584df045d48f8" /><Relationship Type="http://schemas.openxmlformats.org/officeDocument/2006/relationships/hyperlink" Target="https://meteor.aihw.gov.au/content/517628" TargetMode="External" Id="R60f82078d6104c48" /><Relationship Type="http://schemas.openxmlformats.org/officeDocument/2006/relationships/hyperlink" Target="https://meteor.aihw.gov.au/RegistrationAuthority/12" TargetMode="External" Id="Rc98fd3b134ef4ea6" /></Relationships>
</file>

<file path=word/_rels/header1.xml.rels>&#65279;<?xml version="1.0" encoding="utf-8"?><Relationships xmlns="http://schemas.openxmlformats.org/package/2006/relationships"><Relationship Type="http://schemas.openxmlformats.org/officeDocument/2006/relationships/image" Target="/media/image.png" Id="Rc5d0f378f98b46ce" /></Relationships>
</file>