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88189eba864931"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2009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2009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intheir first 5 years of life. 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b0d81afd368402d">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Research Centre,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for Community Child Health</w:t>
            </w:r>
            <w:r>
              <w:rPr>
                <w:rStyle w:val="row-content-rich-text"/>
              </w:rPr>
              <w:t xml:space="preserve">The Royal Children's Hospital Melbourne</w:t>
            </w:r>
            <w:r>
              <w:rPr>
                <w:rStyle w:val="row-content-rich-text"/>
              </w:rPr>
              <w:t xml:space="preserve">50 Flemington Road</w:t>
            </w:r>
            <w:r>
              <w:rPr>
                <w:rStyle w:val="row-content-rich-text"/>
              </w:rPr>
              <w:t xml:space="preserve">Parkville  Victoria  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Education, Employment and Workplace Relations and State and Territory Governments are working in partnership with The Royal Children's Hospital Centre for Community Child Health in Melbourne, the Murdoch Childrens Research Institute, and the Telethon Institute for Child Health Research, Perth, to deliver the AEDI.</w:t>
            </w:r>
          </w:p>
        </w:tc>
      </w:tr>
    </w:tbl>
    <w:p>
      <w:r>
        <w:br/>
      </w:r>
    </w:p>
    <w:sectPr>
      <w:footerReference xmlns:r="http://schemas.openxmlformats.org/officeDocument/2006/relationships" w:type="default" r:id="Rc72a41d57a52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28bf9b5b1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a41d57a52484c" /><Relationship Type="http://schemas.openxmlformats.org/officeDocument/2006/relationships/header" Target="/word/header1.xml" Id="R7d6bd18950ff4edd" /><Relationship Type="http://schemas.openxmlformats.org/officeDocument/2006/relationships/settings" Target="/word/settings.xml" Id="R4c650725fb49473e" /><Relationship Type="http://schemas.openxmlformats.org/officeDocument/2006/relationships/styles" Target="/word/styles.xml" Id="R12c61a1ef43f4d6e" /><Relationship Type="http://schemas.openxmlformats.org/officeDocument/2006/relationships/numbering" Target="/word/numbering.xml" Id="R67ffc317e7d74da9" /><Relationship Type="http://schemas.openxmlformats.org/officeDocument/2006/relationships/hyperlink" Target="https://data.gov.au/dataset/australian-early-development-index" TargetMode="External" Id="Rcb0d81afd368402d" /></Relationships>
</file>

<file path=word/_rels/header1.xml.rels>&#65279;<?xml version="1.0" encoding="utf-8"?><Relationships xmlns="http://schemas.openxmlformats.org/package/2006/relationships"><Relationship Type="http://schemas.openxmlformats.org/officeDocument/2006/relationships/image" Target="/media/image.png" Id="R30e28bf9b5b148cc" /></Relationships>
</file>