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5ed285ab004d08"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RUG-ADL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e35ad2fca14623">
              <w:r>
                <w:rPr>
                  <w:rStyle w:val="Hyperlink"/>
                  <w:color w:val="244061"/>
                </w:rPr>
                <w:t xml:space="preserve">Health</w:t>
              </w:r>
            </w:hyperlink>
            <w:r>
              <w:rPr>
                <w:rStyle w:val="row-content"/>
                <w:color w:val="244061"/>
              </w:rPr>
              <w:t xml:space="preserve">, Standard 04/04/2014</w:t>
            </w:r>
          </w:p>
          <w:p>
            <w:pPr>
              <w:spacing w:before="0" w:after="0"/>
            </w:pPr>
            <w:hyperlink w:history="true" r:id="Reff46870c8e449e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39402ed79004034">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patient motor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Resource Utilisation Groups</w:t>
            </w:r>
            <w:r>
              <w:rPr>
                <w:rStyle w:val="row-content-rich-text"/>
              </w:rPr>
              <w:t xml:space="preserve">—</w:t>
            </w:r>
            <w:r>
              <w:rPr>
                <w:rStyle w:val="row-content-rich-text"/>
              </w:rPr>
              <w:t xml:space="preserve">Activities of Daily Living (RUG-ADL) scale measures the motor function of a patient for four activities of daily living.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RUG-ADL is a four-item scale measuring patient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The scoring scale for bed mobility, toileting and transfers is:</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 for bed mobility, toileting and transfer items.</w:t>
            </w:r>
          </w:p>
          <w:p>
            <w:r>
              <w:br/>
            </w:r>
            <w:r>
              <w:rPr>
                <w:rStyle w:val="row-content-rich-text"/>
              </w:rPr>
              <w:t xml:space="preserve">The scoring scale for eating is:</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r>
              <w:rPr>
                <w:rStyle w:val="row-content-rich-text"/>
              </w:rPr>
              <w:t xml:space="preserve">The total RUG-ADL score (the sum of the individual scale items) will be a value between 4 and 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Utilisation Groups (RUG-III). Medical Care 32:668-685.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2014. Palliative care outcomes collaboration: Clinical manual. Wollongong: University of Wollongong.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26724e5c0ce47dd">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c1fa6f90108140e8">
              <w:r>
                <w:rPr>
                  <w:rStyle w:val="Hyperlink"/>
                  <w:color w:val="244061"/>
                </w:rPr>
                <w:t xml:space="preserve">Independent Hospital Pricing Authority</w:t>
              </w:r>
            </w:hyperlink>
            <w:r>
              <w:rPr>
                <w:rStyle w:val="row-content"/>
                <w:color w:val="244061"/>
              </w:rPr>
              <w:t xml:space="preserve">, Standard 11/10/2012</w:t>
            </w:r>
          </w:p>
          <w:p>
            <w:r>
              <w:br/>
            </w:r>
            <w:hyperlink w:history="true" r:id="R1cb61656f8db4ca6">
              <w:r>
                <w:rPr>
                  <w:rStyle w:val="Hyperlink"/>
                </w:rPr>
                <w:t xml:space="preserve">Activity based funding: Mental health care NBEDS 2021–22</w:t>
              </w:r>
            </w:hyperlink>
          </w:p>
          <w:p>
            <w:pPr>
              <w:spacing w:before="0" w:after="0"/>
            </w:pPr>
            <w:r>
              <w:rPr>
                <w:rStyle w:val="row-content"/>
                <w:color w:val="244061"/>
              </w:rPr>
              <w:t xml:space="preserve">       </w:t>
            </w:r>
            <w:hyperlink w:history="true" r:id="R9f5653d875a241d8">
              <w:r>
                <w:rPr>
                  <w:rStyle w:val="Hyperlink"/>
                  <w:color w:val="244061"/>
                </w:rPr>
                <w:t xml:space="preserve">Health</w:t>
              </w:r>
            </w:hyperlink>
            <w:r>
              <w:rPr>
                <w:rStyle w:val="row-content"/>
                <w:color w:val="244061"/>
              </w:rPr>
              <w:t xml:space="preserve">, Superseded 17/12/2021</w:t>
            </w:r>
          </w:p>
          <w:p>
            <w:r>
              <w:br/>
            </w:r>
            <w:hyperlink w:history="true" r:id="R787bf1cc89864c37">
              <w:r>
                <w:rPr>
                  <w:rStyle w:val="Hyperlink"/>
                </w:rPr>
                <w:t xml:space="preserve">Activity based funding: Mental health care NBEDS 2022–23</w:t>
              </w:r>
            </w:hyperlink>
          </w:p>
          <w:p>
            <w:pPr>
              <w:spacing w:before="0" w:after="0"/>
            </w:pPr>
            <w:r>
              <w:rPr>
                <w:rStyle w:val="row-content"/>
                <w:color w:val="244061"/>
              </w:rPr>
              <w:t xml:space="preserve">       </w:t>
            </w:r>
            <w:hyperlink w:history="true" r:id="R6601dd9bb1014f5b">
              <w:r>
                <w:rPr>
                  <w:rStyle w:val="Hyperlink"/>
                  <w:color w:val="244061"/>
                </w:rPr>
                <w:t xml:space="preserve">Health</w:t>
              </w:r>
            </w:hyperlink>
            <w:r>
              <w:rPr>
                <w:rStyle w:val="row-content"/>
                <w:color w:val="244061"/>
              </w:rPr>
              <w:t xml:space="preserve">, Superseded 20/12/2022</w:t>
            </w:r>
          </w:p>
          <w:p>
            <w:r>
              <w:br/>
            </w:r>
            <w:hyperlink w:history="true" r:id="Rfe91d5ea33004ed9">
              <w:r>
                <w:rPr>
                  <w:rStyle w:val="Hyperlink"/>
                </w:rPr>
                <w:t xml:space="preserve">Activity based funding: Mental health care NBEDS 2023–24</w:t>
              </w:r>
            </w:hyperlink>
          </w:p>
          <w:p>
            <w:pPr>
              <w:spacing w:before="0" w:after="0"/>
            </w:pPr>
            <w:r>
              <w:rPr>
                <w:rStyle w:val="row-content"/>
                <w:color w:val="244061"/>
              </w:rPr>
              <w:t xml:space="preserve">       </w:t>
            </w:r>
            <w:hyperlink w:history="true" r:id="R2da19cd3d6ab4ed7">
              <w:r>
                <w:rPr>
                  <w:rStyle w:val="Hyperlink"/>
                  <w:color w:val="244061"/>
                </w:rPr>
                <w:t xml:space="preserve">Health</w:t>
              </w:r>
            </w:hyperlink>
            <w:r>
              <w:rPr>
                <w:rStyle w:val="row-content"/>
                <w:color w:val="244061"/>
              </w:rPr>
              <w:t xml:space="preserve">, Superseded 06/12/2023</w:t>
            </w:r>
          </w:p>
          <w:p>
            <w:r>
              <w:br/>
            </w:r>
            <w:hyperlink w:history="true" r:id="R204f046a7cb24a91">
              <w:r>
                <w:rPr>
                  <w:rStyle w:val="Hyperlink"/>
                </w:rPr>
                <w:t xml:space="preserve">Activity based funding: Mental health care NBEDS 2024–25</w:t>
              </w:r>
            </w:hyperlink>
          </w:p>
          <w:p>
            <w:pPr>
              <w:spacing w:before="0" w:after="0"/>
            </w:pPr>
            <w:r>
              <w:rPr>
                <w:rStyle w:val="row-content"/>
                <w:color w:val="244061"/>
              </w:rPr>
              <w:t xml:space="preserve">       </w:t>
            </w:r>
            <w:hyperlink w:history="true" r:id="R45f070ec8fba427b">
              <w:r>
                <w:rPr>
                  <w:rStyle w:val="Hyperlink"/>
                  <w:color w:val="244061"/>
                </w:rPr>
                <w:t xml:space="preserve">Health</w:t>
              </w:r>
            </w:hyperlink>
            <w:r>
              <w:rPr>
                <w:rStyle w:val="row-content"/>
                <w:color w:val="244061"/>
              </w:rPr>
              <w:t xml:space="preserve">, Standard 06/12/2023</w:t>
            </w:r>
          </w:p>
          <w:p>
            <w:r>
              <w:br/>
            </w:r>
            <w:hyperlink w:history="true" r:id="R2ce350234b884d94">
              <w:r>
                <w:rPr>
                  <w:rStyle w:val="Hyperlink"/>
                </w:rPr>
                <w:t xml:space="preserve">Admitted subacute and non-acute hospital care DSS 2014-15</w:t>
              </w:r>
            </w:hyperlink>
          </w:p>
          <w:p>
            <w:pPr>
              <w:spacing w:before="0" w:after="0"/>
            </w:pPr>
            <w:r>
              <w:rPr>
                <w:rStyle w:val="row-content"/>
                <w:color w:val="244061"/>
              </w:rPr>
              <w:t xml:space="preserve">       </w:t>
            </w:r>
            <w:hyperlink w:history="true" r:id="R2ea33f707a22476a">
              <w:r>
                <w:rPr>
                  <w:rStyle w:val="Hyperlink"/>
                  <w:color w:val="244061"/>
                </w:rPr>
                <w:t xml:space="preserve">Health</w:t>
              </w:r>
            </w:hyperlink>
            <w:r>
              <w:rPr>
                <w:rStyle w:val="row-content"/>
                <w:color w:val="244061"/>
              </w:rPr>
              <w:t xml:space="preserve">, Superseded 13/11/2014</w:t>
            </w:r>
          </w:p>
          <w:p>
            <w:r>
              <w:br/>
            </w:r>
            <w:hyperlink w:history="true" r:id="R30892cccaa7b48cd">
              <w:r>
                <w:rPr>
                  <w:rStyle w:val="Hyperlink"/>
                </w:rPr>
                <w:t xml:space="preserve">Admitted subacute and non-acute hospital care DSS 2015-16</w:t>
              </w:r>
            </w:hyperlink>
          </w:p>
          <w:p>
            <w:pPr>
              <w:spacing w:before="0" w:after="0"/>
            </w:pPr>
            <w:r>
              <w:rPr>
                <w:rStyle w:val="row-content"/>
                <w:color w:val="244061"/>
              </w:rPr>
              <w:t xml:space="preserve">       </w:t>
            </w:r>
            <w:hyperlink w:history="true" r:id="R768bf0ee18cc4cf3">
              <w:r>
                <w:rPr>
                  <w:rStyle w:val="Hyperlink"/>
                  <w:color w:val="244061"/>
                </w:rPr>
                <w:t xml:space="preserve">Health</w:t>
              </w:r>
            </w:hyperlink>
            <w:r>
              <w:rPr>
                <w:rStyle w:val="row-content"/>
                <w:color w:val="244061"/>
              </w:rPr>
              <w:t xml:space="preserve">, Superseded 19/11/2015</w:t>
            </w:r>
          </w:p>
          <w:p>
            <w:r>
              <w:br/>
            </w:r>
            <w:hyperlink w:history="true" r:id="Rbbfb4be6647c4ed5">
              <w:r>
                <w:rPr>
                  <w:rStyle w:val="Hyperlink"/>
                </w:rPr>
                <w:t xml:space="preserve">Admitted subacute and non-acute hospital care NBEDS 2016-17</w:t>
              </w:r>
            </w:hyperlink>
          </w:p>
          <w:p>
            <w:pPr>
              <w:spacing w:before="0" w:after="0"/>
            </w:pPr>
            <w:r>
              <w:rPr>
                <w:rStyle w:val="row-content"/>
                <w:color w:val="244061"/>
              </w:rPr>
              <w:t xml:space="preserve">       </w:t>
            </w:r>
            <w:hyperlink w:history="true" r:id="Rb4fda0b19da9439a">
              <w:r>
                <w:rPr>
                  <w:rStyle w:val="Hyperlink"/>
                  <w:color w:val="244061"/>
                </w:rPr>
                <w:t xml:space="preserve">Health</w:t>
              </w:r>
            </w:hyperlink>
            <w:r>
              <w:rPr>
                <w:rStyle w:val="row-content"/>
                <w:color w:val="244061"/>
              </w:rPr>
              <w:t xml:space="preserve">, Superseded 03/11/2016</w:t>
            </w:r>
          </w:p>
          <w:p>
            <w:r>
              <w:br/>
            </w:r>
            <w:hyperlink w:history="true" r:id="Rb2735dd31a1e402c">
              <w:r>
                <w:rPr>
                  <w:rStyle w:val="Hyperlink"/>
                </w:rPr>
                <w:t xml:space="preserve">Admitted subacute and non-acute hospital care NBEDS 2017-18</w:t>
              </w:r>
            </w:hyperlink>
          </w:p>
          <w:p>
            <w:pPr>
              <w:spacing w:before="0" w:after="0"/>
            </w:pPr>
            <w:r>
              <w:rPr>
                <w:rStyle w:val="row-content"/>
                <w:color w:val="244061"/>
              </w:rPr>
              <w:t xml:space="preserve">       </w:t>
            </w:r>
            <w:hyperlink w:history="true" r:id="Rd5c3bfe09b20448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8a312489aaf4d36">
              <w:r>
                <w:rPr>
                  <w:rStyle w:val="Hyperlink"/>
                  <w:color w:val="244061"/>
                </w:rPr>
                <w:t xml:space="preserve">Independent Hospital Pricing Authority</w:t>
              </w:r>
            </w:hyperlink>
            <w:r>
              <w:rPr>
                <w:rStyle w:val="row-content"/>
                <w:color w:val="244061"/>
              </w:rPr>
              <w:t xml:space="preserve">, Recorded 04/08/2016</w:t>
            </w:r>
          </w:p>
          <w:p>
            <w:r>
              <w:br/>
            </w:r>
            <w:hyperlink w:history="true" r:id="Rb0cef34ffc6b4cb8">
              <w:r>
                <w:rPr>
                  <w:rStyle w:val="Hyperlink"/>
                </w:rPr>
                <w:t xml:space="preserve">Admitted subacute and non-acute hospital care NBEDS 2018-19</w:t>
              </w:r>
            </w:hyperlink>
          </w:p>
          <w:p>
            <w:pPr>
              <w:spacing w:before="0" w:after="0"/>
            </w:pPr>
            <w:r>
              <w:rPr>
                <w:rStyle w:val="row-content"/>
                <w:color w:val="244061"/>
              </w:rPr>
              <w:t xml:space="preserve">       </w:t>
            </w:r>
            <w:hyperlink w:history="true" r:id="Rc80ba47124974e1c">
              <w:r>
                <w:rPr>
                  <w:rStyle w:val="Hyperlink"/>
                  <w:color w:val="244061"/>
                </w:rPr>
                <w:t xml:space="preserve">Health</w:t>
              </w:r>
            </w:hyperlink>
            <w:r>
              <w:rPr>
                <w:rStyle w:val="row-content"/>
                <w:color w:val="244061"/>
              </w:rPr>
              <w:t xml:space="preserve">, Superseded 17/10/2018</w:t>
            </w:r>
          </w:p>
          <w:p>
            <w:r>
              <w:br/>
            </w:r>
            <w:hyperlink w:history="true" r:id="Rc307f191b77344f2">
              <w:r>
                <w:rPr>
                  <w:rStyle w:val="Hyperlink"/>
                </w:rPr>
                <w:t xml:space="preserve">Admitted subacute and non-acute hospital care NBEDS 2019-20</w:t>
              </w:r>
            </w:hyperlink>
          </w:p>
          <w:p>
            <w:pPr>
              <w:spacing w:before="0" w:after="0"/>
            </w:pPr>
            <w:r>
              <w:rPr>
                <w:rStyle w:val="row-content"/>
                <w:color w:val="244061"/>
              </w:rPr>
              <w:t xml:space="preserve">       </w:t>
            </w:r>
            <w:hyperlink w:history="true" r:id="R6b8bb81b72bb4c03">
              <w:r>
                <w:rPr>
                  <w:rStyle w:val="Hyperlink"/>
                  <w:color w:val="244061"/>
                </w:rPr>
                <w:t xml:space="preserve">Health</w:t>
              </w:r>
            </w:hyperlink>
            <w:r>
              <w:rPr>
                <w:rStyle w:val="row-content"/>
                <w:color w:val="244061"/>
              </w:rPr>
              <w:t xml:space="preserve">, Superseded 18/12/2019</w:t>
            </w:r>
          </w:p>
          <w:p>
            <w:r>
              <w:br/>
            </w:r>
            <w:hyperlink w:history="true" r:id="R90054b6394e041cb">
              <w:r>
                <w:rPr>
                  <w:rStyle w:val="Hyperlink"/>
                </w:rPr>
                <w:t xml:space="preserve">Admitted subacute and non-acute hospital care NBEDS 2020–21</w:t>
              </w:r>
            </w:hyperlink>
          </w:p>
          <w:p>
            <w:pPr>
              <w:spacing w:before="0" w:after="0"/>
            </w:pPr>
            <w:r>
              <w:rPr>
                <w:rStyle w:val="row-content"/>
                <w:color w:val="244061"/>
              </w:rPr>
              <w:t xml:space="preserve">       </w:t>
            </w:r>
            <w:hyperlink w:history="true" r:id="R2f52d887c2624d6c">
              <w:r>
                <w:rPr>
                  <w:rStyle w:val="Hyperlink"/>
                  <w:color w:val="244061"/>
                </w:rPr>
                <w:t xml:space="preserve">Health</w:t>
              </w:r>
            </w:hyperlink>
            <w:r>
              <w:rPr>
                <w:rStyle w:val="row-content"/>
                <w:color w:val="244061"/>
              </w:rPr>
              <w:t xml:space="preserve">, Superseded 05/02/2021</w:t>
            </w:r>
          </w:p>
          <w:p>
            <w:r>
              <w:br/>
            </w:r>
            <w:hyperlink w:history="true" r:id="R5d01c36fdd1a4e59">
              <w:r>
                <w:rPr>
                  <w:rStyle w:val="Hyperlink"/>
                </w:rPr>
                <w:t xml:space="preserve">Admitted subacute and non-acute hospital care NBEDS 2021–22</w:t>
              </w:r>
            </w:hyperlink>
          </w:p>
          <w:p>
            <w:pPr>
              <w:spacing w:before="0" w:after="0"/>
            </w:pPr>
            <w:r>
              <w:rPr>
                <w:rStyle w:val="row-content"/>
                <w:color w:val="244061"/>
              </w:rPr>
              <w:t xml:space="preserve">       </w:t>
            </w:r>
            <w:hyperlink w:history="true" r:id="R6ca9a84038194354">
              <w:r>
                <w:rPr>
                  <w:rStyle w:val="Hyperlink"/>
                  <w:color w:val="244061"/>
                </w:rPr>
                <w:t xml:space="preserve">Health</w:t>
              </w:r>
            </w:hyperlink>
            <w:r>
              <w:rPr>
                <w:rStyle w:val="row-content"/>
                <w:color w:val="244061"/>
              </w:rPr>
              <w:t xml:space="preserve">, Superseded 20/10/2021</w:t>
            </w:r>
          </w:p>
          <w:p>
            <w:r>
              <w:br/>
            </w:r>
            <w:hyperlink w:history="true" r:id="Rf97711aa0bbd4ddb">
              <w:r>
                <w:rPr>
                  <w:rStyle w:val="Hyperlink"/>
                </w:rPr>
                <w:t xml:space="preserve">Admitted subacute and non-acute hospital care NBEDS 2022–23</w:t>
              </w:r>
            </w:hyperlink>
          </w:p>
          <w:p>
            <w:pPr>
              <w:spacing w:before="0" w:after="0"/>
            </w:pPr>
            <w:r>
              <w:rPr>
                <w:rStyle w:val="row-content"/>
                <w:color w:val="244061"/>
              </w:rPr>
              <w:t xml:space="preserve">       </w:t>
            </w:r>
            <w:hyperlink w:history="true" r:id="R7839e72dca854552">
              <w:r>
                <w:rPr>
                  <w:rStyle w:val="Hyperlink"/>
                  <w:color w:val="244061"/>
                </w:rPr>
                <w:t xml:space="preserve">Health</w:t>
              </w:r>
            </w:hyperlink>
            <w:r>
              <w:rPr>
                <w:rStyle w:val="row-content"/>
                <w:color w:val="244061"/>
              </w:rPr>
              <w:t xml:space="preserve">, Superseded 20/12/2022</w:t>
            </w:r>
          </w:p>
          <w:p>
            <w:r>
              <w:br/>
            </w:r>
            <w:hyperlink w:history="true" r:id="Rabba678a0df841c0">
              <w:r>
                <w:rPr>
                  <w:rStyle w:val="Hyperlink"/>
                </w:rPr>
                <w:t xml:space="preserve">Admitted subacute and non-acute hospital care NBEDS 2023–24</w:t>
              </w:r>
            </w:hyperlink>
          </w:p>
          <w:p>
            <w:pPr>
              <w:spacing w:before="0" w:after="0"/>
            </w:pPr>
            <w:r>
              <w:rPr>
                <w:rStyle w:val="row-content"/>
                <w:color w:val="244061"/>
              </w:rPr>
              <w:t xml:space="preserve">       </w:t>
            </w:r>
            <w:hyperlink w:history="true" r:id="Rbe70a4c93442443c">
              <w:r>
                <w:rPr>
                  <w:rStyle w:val="Hyperlink"/>
                  <w:color w:val="244061"/>
                </w:rPr>
                <w:t xml:space="preserve">Health</w:t>
              </w:r>
            </w:hyperlink>
            <w:r>
              <w:rPr>
                <w:rStyle w:val="row-content"/>
                <w:color w:val="244061"/>
              </w:rPr>
              <w:t xml:space="preserve">, Superseded 06/12/2023</w:t>
            </w:r>
          </w:p>
          <w:p>
            <w:r>
              <w:br/>
            </w:r>
            <w:hyperlink w:history="true" r:id="R6d7569e0c6d2487f">
              <w:r>
                <w:rPr>
                  <w:rStyle w:val="Hyperlink"/>
                </w:rPr>
                <w:t xml:space="preserve">Admitted subacute and non-acute hospital care NBEDS 2024–25</w:t>
              </w:r>
            </w:hyperlink>
          </w:p>
          <w:p>
            <w:pPr>
              <w:spacing w:before="0" w:after="0"/>
            </w:pPr>
            <w:r>
              <w:rPr>
                <w:rStyle w:val="row-content"/>
                <w:color w:val="244061"/>
              </w:rPr>
              <w:t xml:space="preserve">       </w:t>
            </w:r>
            <w:hyperlink w:history="true" r:id="R9454856812104de2">
              <w:r>
                <w:rPr>
                  <w:rStyle w:val="Hyperlink"/>
                  <w:color w:val="244061"/>
                </w:rPr>
                <w:t xml:space="preserve">Health</w:t>
              </w:r>
            </w:hyperlink>
            <w:r>
              <w:rPr>
                <w:rStyle w:val="row-content"/>
                <w:color w:val="244061"/>
              </w:rPr>
              <w:t xml:space="preserve">, Standard 06/12/2023</w:t>
            </w:r>
          </w:p>
          <w:p>
            <w:r>
              <w:br/>
            </w:r>
            <w:hyperlink w:history="true" r:id="R94d68e6ad1094173">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6f53df6fd9a04537">
              <w:r>
                <w:rPr>
                  <w:rStyle w:val="Hyperlink"/>
                  <w:color w:val="244061"/>
                </w:rPr>
                <w:t xml:space="preserve">Independent Hospital Pricing Authority</w:t>
              </w:r>
            </w:hyperlink>
            <w:r>
              <w:rPr>
                <w:rStyle w:val="row-content"/>
                <w:color w:val="244061"/>
              </w:rPr>
              <w:t xml:space="preserve">, Standard 30/10/2012</w:t>
            </w:r>
          </w:p>
          <w:p>
            <w:r>
              <w:br/>
            </w:r>
            <w:hyperlink w:history="true" r:id="R5c2dbda4c6894283">
              <w:r>
                <w:rPr>
                  <w:rStyle w:val="Hyperlink"/>
                </w:rPr>
                <w:t xml:space="preserve">National Outcomes and Casemix Collection NBEDS 2023-24</w:t>
              </w:r>
            </w:hyperlink>
          </w:p>
          <w:p>
            <w:pPr>
              <w:spacing w:before="0" w:after="0"/>
            </w:pPr>
            <w:r>
              <w:rPr>
                <w:rStyle w:val="row-content"/>
                <w:color w:val="244061"/>
              </w:rPr>
              <w:t xml:space="preserve">       </w:t>
            </w:r>
            <w:hyperlink w:history="true" r:id="R056bc9b3070c4ab8">
              <w:r>
                <w:rPr>
                  <w:rStyle w:val="Hyperlink"/>
                  <w:color w:val="244061"/>
                </w:rPr>
                <w:t xml:space="preserve">Health</w:t>
              </w:r>
            </w:hyperlink>
            <w:r>
              <w:rPr>
                <w:rStyle w:val="row-content"/>
                <w:color w:val="244061"/>
              </w:rPr>
              <w:t xml:space="preserve">, Superseded 06/12/2023</w:t>
            </w:r>
          </w:p>
          <w:p>
            <w:r>
              <w:br/>
            </w:r>
            <w:hyperlink w:history="true" r:id="R985f857a462845a5">
              <w:r>
                <w:rPr>
                  <w:rStyle w:val="Hyperlink"/>
                </w:rPr>
                <w:t xml:space="preserve">National Outcomes and Casemix Collection NBEDS 2024-25</w:t>
              </w:r>
            </w:hyperlink>
          </w:p>
          <w:p>
            <w:pPr>
              <w:spacing w:before="0" w:after="0"/>
            </w:pPr>
            <w:r>
              <w:rPr>
                <w:rStyle w:val="row-content"/>
                <w:color w:val="244061"/>
              </w:rPr>
              <w:t xml:space="preserve">       </w:t>
            </w:r>
            <w:hyperlink w:history="true" r:id="R466dfa8e64ee485b">
              <w:r>
                <w:rPr>
                  <w:rStyle w:val="Hyperlink"/>
                  <w:color w:val="244061"/>
                </w:rPr>
                <w:t xml:space="preserve">Health</w:t>
              </w:r>
            </w:hyperlink>
            <w:r>
              <w:rPr>
                <w:rStyle w:val="row-content"/>
                <w:color w:val="244061"/>
              </w:rPr>
              <w:t xml:space="preserve">, Standard 06/12/2023</w:t>
            </w:r>
          </w:p>
          <w:p>
            <w:r>
              <w:br/>
            </w:r>
            <w:hyperlink w:history="true" r:id="R0a3989d00ca54af6">
              <w:r>
                <w:rPr>
                  <w:rStyle w:val="Hyperlink"/>
                </w:rPr>
                <w:t xml:space="preserve">National Outcomes and Casemix Collection NMDS 2023-24</w:t>
              </w:r>
            </w:hyperlink>
          </w:p>
          <w:p>
            <w:pPr>
              <w:spacing w:before="0" w:after="0"/>
            </w:pPr>
            <w:r>
              <w:rPr>
                <w:rStyle w:val="row-content"/>
                <w:color w:val="244061"/>
              </w:rPr>
              <w:t xml:space="preserve">       </w:t>
            </w:r>
            <w:hyperlink w:history="true" r:id="R63b5dfcdcfd14547">
              <w:r>
                <w:rPr>
                  <w:rStyle w:val="Hyperlink"/>
                  <w:color w:val="244061"/>
                </w:rPr>
                <w:t xml:space="preserve">Health</w:t>
              </w:r>
            </w:hyperlink>
            <w:r>
              <w:rPr>
                <w:rStyle w:val="row-content"/>
                <w:color w:val="244061"/>
              </w:rPr>
              <w:t xml:space="preserve">, Superseded 06/12/2023</w:t>
            </w:r>
          </w:p>
          <w:p>
            <w:r>
              <w:br/>
            </w:r>
            <w:hyperlink w:history="true" r:id="R39ff762ea7084e5b">
              <w:r>
                <w:rPr>
                  <w:rStyle w:val="Hyperlink"/>
                </w:rPr>
                <w:t xml:space="preserve">National Outcomes and Casemix Collection NMDS 2024-25</w:t>
              </w:r>
            </w:hyperlink>
          </w:p>
          <w:p>
            <w:pPr>
              <w:spacing w:before="0" w:after="0"/>
            </w:pPr>
            <w:r>
              <w:rPr>
                <w:rStyle w:val="row-content"/>
                <w:color w:val="244061"/>
              </w:rPr>
              <w:t xml:space="preserve">       </w:t>
            </w:r>
            <w:hyperlink w:history="true" r:id="Re04fd7561dfc44c4">
              <w:r>
                <w:rPr>
                  <w:rStyle w:val="Hyperlink"/>
                  <w:color w:val="244061"/>
                </w:rPr>
                <w:t xml:space="preserve">Health</w:t>
              </w:r>
            </w:hyperlink>
            <w:r>
              <w:rPr>
                <w:rStyle w:val="row-content"/>
                <w:color w:val="244061"/>
              </w:rPr>
              <w:t xml:space="preserve">, Standard 06/12/2023</w:t>
            </w:r>
          </w:p>
          <w:p>
            <w:r>
              <w:br/>
            </w:r>
            <w:hyperlink w:history="true" r:id="R3f1126d59f144a09">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10b25f2fd6134a08">
              <w:r>
                <w:rPr>
                  <w:rStyle w:val="Hyperlink"/>
                  <w:color w:val="244061"/>
                </w:rPr>
                <w:t xml:space="preserve">Health</w:t>
              </w:r>
            </w:hyperlink>
            <w:r>
              <w:rPr>
                <w:rStyle w:val="row-content"/>
                <w:color w:val="244061"/>
              </w:rPr>
              <w:t xml:space="preserve">, Superseded 09/12/2022</w:t>
            </w:r>
          </w:p>
          <w:p>
            <w:r>
              <w:br/>
            </w:r>
            <w:hyperlink w:history="true" r:id="R4ee0fbd4e66f46af">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5bb36a2fc01247c6">
              <w:r>
                <w:rPr>
                  <w:rStyle w:val="Hyperlink"/>
                  <w:color w:val="244061"/>
                </w:rPr>
                <w:t xml:space="preserve">Health</w:t>
              </w:r>
            </w:hyperlink>
            <w:r>
              <w:rPr>
                <w:rStyle w:val="row-content"/>
                <w:color w:val="244061"/>
              </w:rPr>
              <w:t xml:space="preserve">, Standard 09/12/2022</w:t>
            </w:r>
          </w:p>
          <w:p>
            <w:r>
              <w:br/>
            </w:r>
            <w:hyperlink w:history="true" r:id="Rcab0a4a73d954a4f">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599957f77e204e9c">
              <w:r>
                <w:rPr>
                  <w:rStyle w:val="Hyperlink"/>
                  <w:color w:val="244061"/>
                </w:rPr>
                <w:t xml:space="preserve">Health</w:t>
              </w:r>
            </w:hyperlink>
            <w:r>
              <w:rPr>
                <w:rStyle w:val="row-content"/>
                <w:color w:val="244061"/>
              </w:rPr>
              <w:t xml:space="preserve">, Superseded 23/12/2020</w:t>
            </w:r>
          </w:p>
          <w:p>
            <w:r>
              <w:br/>
            </w:r>
            <w:hyperlink w:history="true" r:id="Re9117378457b417b">
              <w:r>
                <w:rPr>
                  <w:rStyle w:val="Hyperlink"/>
                </w:rPr>
                <w:t xml:space="preserve">Resource Utilisation Groups–Activities of Daily Living score code N</w:t>
              </w:r>
            </w:hyperlink>
          </w:p>
          <w:p>
            <w:pPr>
              <w:spacing w:before="0" w:after="0"/>
            </w:pPr>
            <w:r>
              <w:rPr>
                <w:rStyle w:val="row-content"/>
                <w:color w:val="244061"/>
              </w:rPr>
              <w:t xml:space="preserve">       </w:t>
            </w:r>
            <w:hyperlink w:history="true" r:id="R4ff5e0c1391f40c2">
              <w:r>
                <w:rPr>
                  <w:rStyle w:val="Hyperlink"/>
                  <w:color w:val="244061"/>
                </w:rPr>
                <w:t xml:space="preserve">Health</w:t>
              </w:r>
            </w:hyperlink>
            <w:r>
              <w:rPr>
                <w:rStyle w:val="row-content"/>
                <w:color w:val="244061"/>
              </w:rPr>
              <w:t xml:space="preserve">, Standard 23/12/2020</w:t>
            </w:r>
          </w:p>
          <w:p>
            <w:r>
              <w:br/>
            </w:r>
            <w:hyperlink w:history="true" r:id="R6dfe694dbc4c4b41">
              <w:r>
                <w:rPr>
                  <w:rStyle w:val="Hyperlink"/>
                </w:rPr>
                <w:t xml:space="preserve">Resource Utilisation Groups–Activities of Daily Living total score code N</w:t>
              </w:r>
            </w:hyperlink>
          </w:p>
          <w:p>
            <w:pPr>
              <w:spacing w:before="0" w:after="0"/>
            </w:pPr>
            <w:r>
              <w:rPr>
                <w:rStyle w:val="row-content"/>
                <w:color w:val="244061"/>
              </w:rPr>
              <w:t xml:space="preserve">       </w:t>
            </w:r>
            <w:hyperlink w:history="true" r:id="R81dd73f306354c9b">
              <w:r>
                <w:rPr>
                  <w:rStyle w:val="Hyperlink"/>
                  <w:color w:val="244061"/>
                </w:rPr>
                <w:t xml:space="preserve">Health</w:t>
              </w:r>
            </w:hyperlink>
            <w:r>
              <w:rPr>
                <w:rStyle w:val="row-content"/>
                <w:color w:val="244061"/>
              </w:rPr>
              <w:t xml:space="preserve">, Standard 09/12/2022</w:t>
            </w:r>
          </w:p>
          <w:p>
            <w:r>
              <w:br/>
            </w:r>
            <w:hyperlink w:history="true" r:id="R02c61b44a9ba4e71">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4ef1c011a95744b8">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1a5061aa5d5d41e1">
              <w:r>
                <w:rPr>
                  <w:rStyle w:val="Hyperlink"/>
                  <w:color w:val="244061"/>
                </w:rPr>
                <w:t xml:space="preserve">Tasmanian Health</w:t>
              </w:r>
            </w:hyperlink>
            <w:r>
              <w:rPr>
                <w:rStyle w:val="row-content"/>
                <w:color w:val="244061"/>
              </w:rPr>
              <w:t xml:space="preserve">, Standard 06/05/2020</w:t>
            </w:r>
          </w:p>
          <w:p>
            <w:r>
              <w:br/>
            </w:r>
            <w:hyperlink w:history="true" r:id="R1bb9cc7fd8344eed">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67699836fa764fc0">
              <w:r>
                <w:rPr>
                  <w:rStyle w:val="Hyperlink"/>
                  <w:color w:val="244061"/>
                </w:rPr>
                <w:t xml:space="preserve">Health</w:t>
              </w:r>
            </w:hyperlink>
            <w:r>
              <w:rPr>
                <w:rStyle w:val="row-content"/>
                <w:color w:val="244061"/>
              </w:rPr>
              <w:t xml:space="preserve">, Standard 20/12/2022</w:t>
            </w:r>
          </w:p>
          <w:p>
            <w:r>
              <w:br/>
            </w:r>
          </w:p>
        </w:tc>
      </w:tr>
    </w:tbl>
    <w:p>
      <w:r>
        <w:br/>
      </w:r>
    </w:p>
    <w:sectPr>
      <w:footerReference xmlns:r="http://schemas.openxmlformats.org/officeDocument/2006/relationships" w:type="default" r:id="Re9fd92edf19e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495909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b81b68be6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fd92edf19e4aaf" /><Relationship Type="http://schemas.openxmlformats.org/officeDocument/2006/relationships/header" Target="/word/header1.xml" Id="R481194d9767e43f2" /><Relationship Type="http://schemas.openxmlformats.org/officeDocument/2006/relationships/settings" Target="/word/settings.xml" Id="R9abc3546c8bb4c93" /><Relationship Type="http://schemas.openxmlformats.org/officeDocument/2006/relationships/styles" Target="/word/styles.xml" Id="Raf13800f30494591" /><Relationship Type="http://schemas.openxmlformats.org/officeDocument/2006/relationships/hyperlink" Target="https://meteor.aihw.gov.au/RegistrationAuthority/12" TargetMode="External" Id="Ra0e35ad2fca14623" /><Relationship Type="http://schemas.openxmlformats.org/officeDocument/2006/relationships/hyperlink" Target="https://meteor.aihw.gov.au/RegistrationAuthority/3" TargetMode="External" Id="Reff46870c8e449ef" /><Relationship Type="http://schemas.openxmlformats.org/officeDocument/2006/relationships/hyperlink" Target="https://meteor.aihw.gov.au/RegistrationAuthority/15" TargetMode="External" Id="R039402ed79004034" /><Relationship Type="http://schemas.openxmlformats.org/officeDocument/2006/relationships/numbering" Target="/word/numbering.xml" Id="R38aaab5fb0b64f5a" /><Relationship Type="http://schemas.openxmlformats.org/officeDocument/2006/relationships/hyperlink" Target="https://meteor.aihw.gov.au/content/496358" TargetMode="External" Id="Rf26724e5c0ce47dd" /><Relationship Type="http://schemas.openxmlformats.org/officeDocument/2006/relationships/hyperlink" Target="https://meteor.aihw.gov.au/RegistrationAuthority/3" TargetMode="External" Id="Rc1fa6f90108140e8" /><Relationship Type="http://schemas.openxmlformats.org/officeDocument/2006/relationships/hyperlink" Target="https://meteor.aihw.gov.au/content/735108" TargetMode="External" Id="R1cb61656f8db4ca6" /><Relationship Type="http://schemas.openxmlformats.org/officeDocument/2006/relationships/hyperlink" Target="https://meteor.aihw.gov.au/RegistrationAuthority/12" TargetMode="External" Id="R9f5653d875a241d8" /><Relationship Type="http://schemas.openxmlformats.org/officeDocument/2006/relationships/hyperlink" Target="https://meteor.aihw.gov.au/content/742188" TargetMode="External" Id="R787bf1cc89864c37" /><Relationship Type="http://schemas.openxmlformats.org/officeDocument/2006/relationships/hyperlink" Target="https://meteor.aihw.gov.au/RegistrationAuthority/12" TargetMode="External" Id="R6601dd9bb1014f5b" /><Relationship Type="http://schemas.openxmlformats.org/officeDocument/2006/relationships/hyperlink" Target="https://meteor.aihw.gov.au/content/756208" TargetMode="External" Id="Rfe91d5ea33004ed9" /><Relationship Type="http://schemas.openxmlformats.org/officeDocument/2006/relationships/hyperlink" Target="https://meteor.aihw.gov.au/RegistrationAuthority/12" TargetMode="External" Id="R2da19cd3d6ab4ed7" /><Relationship Type="http://schemas.openxmlformats.org/officeDocument/2006/relationships/hyperlink" Target="https://meteor.aihw.gov.au/content/775778" TargetMode="External" Id="R204f046a7cb24a91" /><Relationship Type="http://schemas.openxmlformats.org/officeDocument/2006/relationships/hyperlink" Target="https://meteor.aihw.gov.au/RegistrationAuthority/12" TargetMode="External" Id="R45f070ec8fba427b" /><Relationship Type="http://schemas.openxmlformats.org/officeDocument/2006/relationships/hyperlink" Target="https://meteor.aihw.gov.au/content/556874" TargetMode="External" Id="R2ce350234b884d94" /><Relationship Type="http://schemas.openxmlformats.org/officeDocument/2006/relationships/hyperlink" Target="https://meteor.aihw.gov.au/RegistrationAuthority/12" TargetMode="External" Id="R2ea33f707a22476a" /><Relationship Type="http://schemas.openxmlformats.org/officeDocument/2006/relationships/hyperlink" Target="https://meteor.aihw.gov.au/content/588098" TargetMode="External" Id="R30892cccaa7b48cd" /><Relationship Type="http://schemas.openxmlformats.org/officeDocument/2006/relationships/hyperlink" Target="https://meteor.aihw.gov.au/RegistrationAuthority/12" TargetMode="External" Id="R768bf0ee18cc4cf3" /><Relationship Type="http://schemas.openxmlformats.org/officeDocument/2006/relationships/hyperlink" Target="https://meteor.aihw.gov.au/content/611617" TargetMode="External" Id="Rbbfb4be6647c4ed5" /><Relationship Type="http://schemas.openxmlformats.org/officeDocument/2006/relationships/hyperlink" Target="https://meteor.aihw.gov.au/RegistrationAuthority/12" TargetMode="External" Id="Rb4fda0b19da9439a" /><Relationship Type="http://schemas.openxmlformats.org/officeDocument/2006/relationships/hyperlink" Target="https://meteor.aihw.gov.au/content/639479" TargetMode="External" Id="Rb2735dd31a1e402c" /><Relationship Type="http://schemas.openxmlformats.org/officeDocument/2006/relationships/hyperlink" Target="https://meteor.aihw.gov.au/RegistrationAuthority/12" TargetMode="External" Id="Rd5c3bfe09b204489" /><Relationship Type="http://schemas.openxmlformats.org/officeDocument/2006/relationships/hyperlink" Target="https://meteor.aihw.gov.au/RegistrationAuthority/3" TargetMode="External" Id="R48a312489aaf4d36" /><Relationship Type="http://schemas.openxmlformats.org/officeDocument/2006/relationships/hyperlink" Target="https://meteor.aihw.gov.au/content/676264" TargetMode="External" Id="Rb0cef34ffc6b4cb8" /><Relationship Type="http://schemas.openxmlformats.org/officeDocument/2006/relationships/hyperlink" Target="https://meteor.aihw.gov.au/RegistrationAuthority/12" TargetMode="External" Id="Rc80ba47124974e1c" /><Relationship Type="http://schemas.openxmlformats.org/officeDocument/2006/relationships/hyperlink" Target="https://meteor.aihw.gov.au/content/699414" TargetMode="External" Id="Rc307f191b77344f2" /><Relationship Type="http://schemas.openxmlformats.org/officeDocument/2006/relationships/hyperlink" Target="https://meteor.aihw.gov.au/RegistrationAuthority/12" TargetMode="External" Id="R6b8bb81b72bb4c03" /><Relationship Type="http://schemas.openxmlformats.org/officeDocument/2006/relationships/hyperlink" Target="https://meteor.aihw.gov.au/content/713854" TargetMode="External" Id="R90054b6394e041cb" /><Relationship Type="http://schemas.openxmlformats.org/officeDocument/2006/relationships/hyperlink" Target="https://meteor.aihw.gov.au/RegistrationAuthority/12" TargetMode="External" Id="R2f52d887c2624d6c" /><Relationship Type="http://schemas.openxmlformats.org/officeDocument/2006/relationships/hyperlink" Target="https://meteor.aihw.gov.au/content/727327" TargetMode="External" Id="R5d01c36fdd1a4e59" /><Relationship Type="http://schemas.openxmlformats.org/officeDocument/2006/relationships/hyperlink" Target="https://meteor.aihw.gov.au/RegistrationAuthority/12" TargetMode="External" Id="R6ca9a84038194354" /><Relationship Type="http://schemas.openxmlformats.org/officeDocument/2006/relationships/hyperlink" Target="https://meteor.aihw.gov.au/content/742177" TargetMode="External" Id="Rf97711aa0bbd4ddb" /><Relationship Type="http://schemas.openxmlformats.org/officeDocument/2006/relationships/hyperlink" Target="https://meteor.aihw.gov.au/RegistrationAuthority/12" TargetMode="External" Id="R7839e72dca854552" /><Relationship Type="http://schemas.openxmlformats.org/officeDocument/2006/relationships/hyperlink" Target="https://meteor.aihw.gov.au/content/756155" TargetMode="External" Id="Rabba678a0df841c0" /><Relationship Type="http://schemas.openxmlformats.org/officeDocument/2006/relationships/hyperlink" Target="https://meteor.aihw.gov.au/RegistrationAuthority/12" TargetMode="External" Id="Rbe70a4c93442443c" /><Relationship Type="http://schemas.openxmlformats.org/officeDocument/2006/relationships/hyperlink" Target="https://meteor.aihw.gov.au/content/775780" TargetMode="External" Id="R6d7569e0c6d2487f" /><Relationship Type="http://schemas.openxmlformats.org/officeDocument/2006/relationships/hyperlink" Target="https://meteor.aihw.gov.au/RegistrationAuthority/12" TargetMode="External" Id="R9454856812104de2" /><Relationship Type="http://schemas.openxmlformats.org/officeDocument/2006/relationships/hyperlink" Target="https://meteor.aihw.gov.au/content/497302" TargetMode="External" Id="R94d68e6ad1094173" /><Relationship Type="http://schemas.openxmlformats.org/officeDocument/2006/relationships/hyperlink" Target="https://meteor.aihw.gov.au/RegistrationAuthority/3" TargetMode="External" Id="R6f53df6fd9a04537" /><Relationship Type="http://schemas.openxmlformats.org/officeDocument/2006/relationships/hyperlink" Target="https://meteor.aihw.gov.au/content/757052" TargetMode="External" Id="R5c2dbda4c6894283" /><Relationship Type="http://schemas.openxmlformats.org/officeDocument/2006/relationships/hyperlink" Target="https://meteor.aihw.gov.au/RegistrationAuthority/12" TargetMode="External" Id="R056bc9b3070c4ab8" /><Relationship Type="http://schemas.openxmlformats.org/officeDocument/2006/relationships/hyperlink" Target="https://meteor.aihw.gov.au/content/775852" TargetMode="External" Id="R985f857a462845a5" /><Relationship Type="http://schemas.openxmlformats.org/officeDocument/2006/relationships/hyperlink" Target="https://meteor.aihw.gov.au/RegistrationAuthority/12" TargetMode="External" Id="R466dfa8e64ee485b" /><Relationship Type="http://schemas.openxmlformats.org/officeDocument/2006/relationships/hyperlink" Target="https://meteor.aihw.gov.au/content/731932" TargetMode="External" Id="R0a3989d00ca54af6" /><Relationship Type="http://schemas.openxmlformats.org/officeDocument/2006/relationships/hyperlink" Target="https://meteor.aihw.gov.au/RegistrationAuthority/12" TargetMode="External" Id="R63b5dfcdcfd14547" /><Relationship Type="http://schemas.openxmlformats.org/officeDocument/2006/relationships/hyperlink" Target="https://meteor.aihw.gov.au/content/775846" TargetMode="External" Id="R39ff762ea7084e5b" /><Relationship Type="http://schemas.openxmlformats.org/officeDocument/2006/relationships/hyperlink" Target="https://meteor.aihw.gov.au/RegistrationAuthority/12" TargetMode="External" Id="Re04fd7561dfc44c4" /><Relationship Type="http://schemas.openxmlformats.org/officeDocument/2006/relationships/hyperlink" Target="https://meteor.aihw.gov.au/content/730829" TargetMode="External" Id="R3f1126d59f144a09" /><Relationship Type="http://schemas.openxmlformats.org/officeDocument/2006/relationships/hyperlink" Target="https://meteor.aihw.gov.au/RegistrationAuthority/12" TargetMode="External" Id="R10b25f2fd6134a08" /><Relationship Type="http://schemas.openxmlformats.org/officeDocument/2006/relationships/hyperlink" Target="https://meteor.aihw.gov.au/content/748505" TargetMode="External" Id="R4ee0fbd4e66f46af" /><Relationship Type="http://schemas.openxmlformats.org/officeDocument/2006/relationships/hyperlink" Target="https://meteor.aihw.gov.au/RegistrationAuthority/12" TargetMode="External" Id="R5bb36a2fc01247c6" /><Relationship Type="http://schemas.openxmlformats.org/officeDocument/2006/relationships/hyperlink" Target="https://meteor.aihw.gov.au/content/717778" TargetMode="External" Id="Rcab0a4a73d954a4f" /><Relationship Type="http://schemas.openxmlformats.org/officeDocument/2006/relationships/hyperlink" Target="https://meteor.aihw.gov.au/RegistrationAuthority/12" TargetMode="External" Id="R599957f77e204e9c" /><Relationship Type="http://schemas.openxmlformats.org/officeDocument/2006/relationships/hyperlink" Target="https://meteor.aihw.gov.au/content/730825" TargetMode="External" Id="Re9117378457b417b" /><Relationship Type="http://schemas.openxmlformats.org/officeDocument/2006/relationships/hyperlink" Target="https://meteor.aihw.gov.au/RegistrationAuthority/12" TargetMode="External" Id="R4ff5e0c1391f40c2" /><Relationship Type="http://schemas.openxmlformats.org/officeDocument/2006/relationships/hyperlink" Target="https://meteor.aihw.gov.au/content/748503" TargetMode="External" Id="R6dfe694dbc4c4b41" /><Relationship Type="http://schemas.openxmlformats.org/officeDocument/2006/relationships/hyperlink" Target="https://meteor.aihw.gov.au/RegistrationAuthority/12" TargetMode="External" Id="R81dd73f306354c9b" /><Relationship Type="http://schemas.openxmlformats.org/officeDocument/2006/relationships/hyperlink" Target="https://meteor.aihw.gov.au/content/717984" TargetMode="External" Id="R02c61b44a9ba4e71" /><Relationship Type="http://schemas.openxmlformats.org/officeDocument/2006/relationships/hyperlink" Target="https://meteor.aihw.gov.au/RegistrationAuthority/12" TargetMode="External" Id="R4ef1c011a95744b8" /><Relationship Type="http://schemas.openxmlformats.org/officeDocument/2006/relationships/hyperlink" Target="https://meteor.aihw.gov.au/RegistrationAuthority/15" TargetMode="External" Id="R1a5061aa5d5d41e1" /><Relationship Type="http://schemas.openxmlformats.org/officeDocument/2006/relationships/hyperlink" Target="https://meteor.aihw.gov.au/content/764207" TargetMode="External" Id="R1bb9cc7fd8344eed" /><Relationship Type="http://schemas.openxmlformats.org/officeDocument/2006/relationships/hyperlink" Target="https://meteor.aihw.gov.au/RegistrationAuthority/12" TargetMode="External" Id="R67699836fa764fc0" /></Relationships>
</file>

<file path=word/_rels/header1.xml.rels>&#65279;<?xml version="1.0" encoding="utf-8"?><Relationships xmlns="http://schemas.openxmlformats.org/package/2006/relationships"><Relationship Type="http://schemas.openxmlformats.org/officeDocument/2006/relationships/image" Target="/media/image.png" Id="R87ab81b68be64ef3" /></Relationships>
</file>