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29e22129b44d6a"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495690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1a06617df947b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75e21ddd474a32">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6502160dcf4c5a">
              <w:r>
                <w:rPr>
                  <w:rStyle w:val="Hyperlink"/>
                </w:rPr>
                <w:t xml:space="preserve">Onset of labour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w:t>
            </w:r>
          </w:p>
          <w:p>
            <w:pPr>
              <w:spacing w:after="160"/>
            </w:pPr>
            <w:r>
              <w:rPr>
                <w:rStyle w:val="row-content-rich-text"/>
              </w:rPr>
              <w:t xml:space="preserve">If prostaglandins were given to induce labour and there is no resulting labour until after 24 hours, then code the onset of labour as spontaneous.</w:t>
            </w:r>
          </w:p>
          <w:p>
            <w:pPr/>
            <w:r>
              <w:rPr>
                <w:rStyle w:val="row-content-rich-text"/>
              </w:rPr>
              <w:t xml:space="preserve">CODE 3   No labour</w:t>
            </w:r>
            <w:r>
              <w:br/>
            </w:r>
            <w:r>
              <w:rPr>
                <w:rStyle w:val="row-content-rich-text"/>
              </w:rPr>
              <w:t xml:space="preserve">Can only be associated with a caesarean section.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2029814dfd43ca">
              <w:r>
                <w:rPr>
                  <w:rStyle w:val="Hyperlink"/>
                </w:rPr>
                <w:t xml:space="preserve">Birth event—labour onset type, code N</w:t>
              </w:r>
            </w:hyperlink>
          </w:p>
          <w:p>
            <w:pPr>
              <w:spacing w:before="0" w:after="0"/>
            </w:pPr>
            <w:r>
              <w:rPr>
                <w:rStyle w:val="row-content"/>
                <w:color w:val="244061"/>
              </w:rPr>
              <w:t xml:space="preserve">       </w:t>
            </w:r>
            <w:hyperlink w:history="true" r:id="R51caa513bbf84be1">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d200cea501a949c0">
              <w:r>
                <w:rPr>
                  <w:rStyle w:val="Hyperlink"/>
                </w:rPr>
                <w:t xml:space="preserve">Birth event—labour onset type, code N</w:t>
              </w:r>
            </w:hyperlink>
          </w:p>
          <w:p>
            <w:pPr>
              <w:spacing w:before="0" w:after="0"/>
            </w:pPr>
            <w:r>
              <w:rPr>
                <w:rStyle w:val="row-content"/>
                <w:color w:val="244061"/>
              </w:rPr>
              <w:t xml:space="preserve">       </w:t>
            </w:r>
            <w:hyperlink w:history="true" r:id="R3aa50041d6554ac9">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f16c39632d5b461d">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3a2dc39c00ba4543">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8e33084e0be4a19">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dc9be49972c6493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1f1511fcff4b7a">
              <w:r>
                <w:rPr>
                  <w:rStyle w:val="Hyperlink"/>
                </w:rPr>
                <w:t xml:space="preserve">Perinatal NMDS 2014-18</w:t>
              </w:r>
            </w:hyperlink>
          </w:p>
          <w:p>
            <w:pPr>
              <w:spacing w:before="0" w:after="0"/>
            </w:pPr>
            <w:r>
              <w:rPr>
                <w:rStyle w:val="row-content"/>
                <w:color w:val="244061"/>
              </w:rPr>
              <w:t xml:space="preserve">       </w:t>
            </w:r>
            <w:hyperlink w:history="true" r:id="R94d4e77566734d61">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hyperlink w:history="true" r:id="Ra4ba71891601482d">
              <w:r>
                <w:rPr>
                  <w:rStyle w:val="Hyperlink"/>
                </w:rPr>
                <w:t xml:space="preserve">Perinatal NMDS 2018-19</w:t>
              </w:r>
            </w:hyperlink>
          </w:p>
          <w:p>
            <w:pPr>
              <w:spacing w:before="0" w:after="0"/>
            </w:pPr>
            <w:r>
              <w:rPr>
                <w:rStyle w:val="row-content"/>
                <w:color w:val="244061"/>
              </w:rPr>
              <w:t xml:space="preserve">       </w:t>
            </w:r>
            <w:hyperlink w:history="true" r:id="R993a9094da4f4e6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4d6bcc91cfe4c92">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262ae294ad664a4f">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f23eb7141374740">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c99cf3f2b07c443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c1c91be958b414d">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bfeb601df9a64d0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061b099a6b6f4721">
              <w:r>
                <w:rPr>
                  <w:rStyle w:val="Hyperlink"/>
                </w:rPr>
                <w:t xml:space="preserve">National Core Maternity Indicators: PI 05–Induction of labour for selected females giving birth for the first time, 2018</w:t>
              </w:r>
            </w:hyperlink>
          </w:p>
          <w:p>
            <w:pPr>
              <w:spacing w:before="0" w:after="0"/>
            </w:pPr>
            <w:r>
              <w:rPr>
                <w:rStyle w:val="row-content"/>
                <w:color w:val="244061"/>
              </w:rPr>
              <w:t xml:space="preserve">       </w:t>
            </w:r>
            <w:hyperlink w:history="true" r:id="R955e0a3948a94777">
              <w:r>
                <w:rPr>
                  <w:rStyle w:val="Hyperlink"/>
                  <w:color w:val="244061"/>
                </w:rPr>
                <w:t xml:space="preserve">Health</w:t>
              </w:r>
            </w:hyperlink>
            <w:r>
              <w:rPr>
                <w:rStyle w:val="row-content"/>
                <w:color w:val="244061"/>
              </w:rPr>
              <w:t xml:space="preserve">, Superseded 19/06/2019</w:t>
            </w:r>
          </w:p>
          <w:p>
            <w:r>
              <w:br/>
            </w:r>
            <w:hyperlink w:history="true" r:id="Rb61096ddca7c4249">
              <w:r>
                <w:rPr>
                  <w:rStyle w:val="Hyperlink"/>
                </w:rPr>
                <w:t xml:space="preserve">National Core Maternity Indicators: PI 05–Induction of labour for selected females giving birth for the first time, 2019</w:t>
              </w:r>
            </w:hyperlink>
          </w:p>
          <w:p>
            <w:pPr>
              <w:spacing w:before="0" w:after="0"/>
            </w:pPr>
            <w:r>
              <w:rPr>
                <w:rStyle w:val="row-content"/>
                <w:color w:val="244061"/>
              </w:rPr>
              <w:t xml:space="preserve">       </w:t>
            </w:r>
            <w:hyperlink w:history="true" r:id="R207295ac38e84bdd">
              <w:r>
                <w:rPr>
                  <w:rStyle w:val="Hyperlink"/>
                  <w:color w:val="244061"/>
                </w:rPr>
                <w:t xml:space="preserve">Health</w:t>
              </w:r>
            </w:hyperlink>
            <w:r>
              <w:rPr>
                <w:rStyle w:val="row-content"/>
                <w:color w:val="244061"/>
              </w:rPr>
              <w:t xml:space="preserve">, Superseded 16/09/2020</w:t>
            </w:r>
          </w:p>
          <w:p>
            <w:r>
              <w:br/>
            </w:r>
            <w:hyperlink w:history="true" r:id="Rf8a48b7709e0468e">
              <w:r>
                <w:rPr>
                  <w:rStyle w:val="Hyperlink"/>
                </w:rPr>
                <w:t xml:space="preserve">National Core Maternity Indicators: PI 05–Induction of labour for selected females giving birth for the first time, 2020</w:t>
              </w:r>
            </w:hyperlink>
          </w:p>
          <w:p>
            <w:pPr>
              <w:spacing w:before="0" w:after="0"/>
            </w:pPr>
            <w:r>
              <w:rPr>
                <w:rStyle w:val="row-content"/>
                <w:color w:val="244061"/>
              </w:rPr>
              <w:t xml:space="preserve">       </w:t>
            </w:r>
            <w:hyperlink w:history="true" r:id="Rda7d5c28d372490d">
              <w:r>
                <w:rPr>
                  <w:rStyle w:val="Hyperlink"/>
                  <w:color w:val="244061"/>
                </w:rPr>
                <w:t xml:space="preserve">Health</w:t>
              </w:r>
            </w:hyperlink>
            <w:r>
              <w:rPr>
                <w:rStyle w:val="row-content"/>
                <w:color w:val="244061"/>
              </w:rPr>
              <w:t xml:space="preserve">, Superseded 17/12/2021</w:t>
            </w:r>
          </w:p>
          <w:p>
            <w:r>
              <w:br/>
            </w:r>
            <w:hyperlink w:history="true" r:id="R3425394cd75a4e4f">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a1f06d0b340446be">
              <w:r>
                <w:rPr>
                  <w:rStyle w:val="Hyperlink"/>
                  <w:color w:val="244061"/>
                </w:rPr>
                <w:t xml:space="preserve">Health</w:t>
              </w:r>
            </w:hyperlink>
            <w:r>
              <w:rPr>
                <w:rStyle w:val="row-content"/>
                <w:color w:val="244061"/>
              </w:rPr>
              <w:t xml:space="preserve">, Superseded 06/09/2018</w:t>
            </w:r>
          </w:p>
          <w:p>
            <w:r>
              <w:br/>
            </w:r>
            <w:hyperlink w:history="true" r:id="Rf6cfe407128749bd">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294cd95ce54041ac">
              <w:r>
                <w:rPr>
                  <w:rStyle w:val="Hyperlink"/>
                  <w:color w:val="244061"/>
                </w:rPr>
                <w:t xml:space="preserve">Health</w:t>
              </w:r>
            </w:hyperlink>
            <w:r>
              <w:rPr>
                <w:rStyle w:val="row-content"/>
                <w:color w:val="244061"/>
              </w:rPr>
              <w:t xml:space="preserve">, Superseded 06/09/2018</w:t>
            </w:r>
          </w:p>
          <w:p>
            <w:r>
              <w:br/>
            </w:r>
            <w:r>
              <w:rPr>
                <w:rStyle w:val="row-content"/>
                <w:b/>
              </w:rPr>
              <w:t xml:space="preserve">Used as Disaggregation</w:t>
            </w:r>
            <w:r>
              <w:br/>
            </w:r>
            <w:hyperlink w:history="true" r:id="R7595c16353df4f26">
              <w:r>
                <w:rPr>
                  <w:rStyle w:val="Hyperlink"/>
                </w:rPr>
                <w:t xml:space="preserve">National Core Maternity Indicators: PI 04–Apgar score of less than 7 at 5 minutes for births at or after term, 2018</w:t>
              </w:r>
            </w:hyperlink>
          </w:p>
          <w:p>
            <w:pPr>
              <w:spacing w:before="0" w:after="0"/>
            </w:pPr>
            <w:r>
              <w:rPr>
                <w:rStyle w:val="row-content"/>
                <w:color w:val="244061"/>
              </w:rPr>
              <w:t xml:space="preserve">       </w:t>
            </w:r>
            <w:hyperlink w:history="true" r:id="Rc921d65f1e794cf5">
              <w:r>
                <w:rPr>
                  <w:rStyle w:val="Hyperlink"/>
                  <w:color w:val="244061"/>
                </w:rPr>
                <w:t xml:space="preserve">Health</w:t>
              </w:r>
            </w:hyperlink>
            <w:r>
              <w:rPr>
                <w:rStyle w:val="row-content"/>
                <w:color w:val="244061"/>
              </w:rPr>
              <w:t xml:space="preserve">, Superseded 19/06/2019</w:t>
            </w:r>
          </w:p>
          <w:p>
            <w:r>
              <w:br/>
            </w:r>
            <w:hyperlink w:history="true" r:id="Rd903885238fd4b95">
              <w:r>
                <w:rPr>
                  <w:rStyle w:val="Hyperlink"/>
                </w:rPr>
                <w:t xml:space="preserve">National Core Maternity Indicators: PI 04–Apgar score of less than 7 at 5 minutes for births at or after term, 2019</w:t>
              </w:r>
            </w:hyperlink>
          </w:p>
          <w:p>
            <w:pPr>
              <w:spacing w:before="0" w:after="0"/>
            </w:pPr>
            <w:r>
              <w:rPr>
                <w:rStyle w:val="row-content"/>
                <w:color w:val="244061"/>
              </w:rPr>
              <w:t xml:space="preserve">       </w:t>
            </w:r>
            <w:hyperlink w:history="true" r:id="R11440d4a37364d91">
              <w:r>
                <w:rPr>
                  <w:rStyle w:val="Hyperlink"/>
                  <w:color w:val="244061"/>
                </w:rPr>
                <w:t xml:space="preserve">Health</w:t>
              </w:r>
            </w:hyperlink>
            <w:r>
              <w:rPr>
                <w:rStyle w:val="row-content"/>
                <w:color w:val="244061"/>
              </w:rPr>
              <w:t xml:space="preserve">, Superseded 16/09/2020</w:t>
            </w:r>
          </w:p>
          <w:p>
            <w:r>
              <w:br/>
            </w:r>
            <w:hyperlink w:history="true" r:id="R5ee7df20973f435e">
              <w:r>
                <w:rPr>
                  <w:rStyle w:val="Hyperlink"/>
                </w:rPr>
                <w:t xml:space="preserve">National Core Maternity Indicators: PI 04–Apgar score of less than 7 at 5 minutes for births at or after term, 2020</w:t>
              </w:r>
            </w:hyperlink>
          </w:p>
          <w:p>
            <w:pPr>
              <w:spacing w:before="0" w:after="0"/>
            </w:pPr>
            <w:r>
              <w:rPr>
                <w:rStyle w:val="row-content"/>
                <w:color w:val="244061"/>
              </w:rPr>
              <w:t xml:space="preserve">       </w:t>
            </w:r>
            <w:hyperlink w:history="true" r:id="R8696b4c9c6ed467e">
              <w:r>
                <w:rPr>
                  <w:rStyle w:val="Hyperlink"/>
                  <w:color w:val="244061"/>
                </w:rPr>
                <w:t xml:space="preserve">Health</w:t>
              </w:r>
            </w:hyperlink>
            <w:r>
              <w:rPr>
                <w:rStyle w:val="row-content"/>
                <w:color w:val="244061"/>
              </w:rPr>
              <w:t xml:space="preserve">, Superseded 17/12/2021</w:t>
            </w:r>
          </w:p>
          <w:p>
            <w:r>
              <w:br/>
            </w:r>
            <w:hyperlink w:history="true" r:id="R1b52a490619d406b">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85aedcb690004164">
              <w:r>
                <w:rPr>
                  <w:rStyle w:val="Hyperlink"/>
                  <w:color w:val="244061"/>
                </w:rPr>
                <w:t xml:space="preserve">Health</w:t>
              </w:r>
            </w:hyperlink>
            <w:r>
              <w:rPr>
                <w:rStyle w:val="row-content"/>
                <w:color w:val="244061"/>
              </w:rPr>
              <w:t xml:space="preserve">, Superseded 19/06/2019</w:t>
            </w:r>
          </w:p>
          <w:p>
            <w:r>
              <w:br/>
            </w:r>
            <w:hyperlink w:history="true" r:id="Rb2e207473b034406">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42c1ff33f4534b62">
              <w:r>
                <w:rPr>
                  <w:rStyle w:val="Hyperlink"/>
                  <w:color w:val="244061"/>
                </w:rPr>
                <w:t xml:space="preserve">Health</w:t>
              </w:r>
            </w:hyperlink>
            <w:r>
              <w:rPr>
                <w:rStyle w:val="row-content"/>
                <w:color w:val="244061"/>
              </w:rPr>
              <w:t xml:space="preserve">, Superseded 16/09/2020</w:t>
            </w:r>
          </w:p>
          <w:p>
            <w:r>
              <w:br/>
            </w:r>
            <w:hyperlink w:history="true" r:id="Rfbd350abbba4499f">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85e7a50f6bda4bb6">
              <w:r>
                <w:rPr>
                  <w:rStyle w:val="Hyperlink"/>
                  <w:color w:val="244061"/>
                </w:rPr>
                <w:t xml:space="preserve">Health</w:t>
              </w:r>
            </w:hyperlink>
            <w:r>
              <w:rPr>
                <w:rStyle w:val="row-content"/>
                <w:color w:val="244061"/>
              </w:rPr>
              <w:t xml:space="preserve">, Superseded 17/12/2021</w:t>
            </w:r>
          </w:p>
          <w:p>
            <w:r>
              <w:br/>
            </w:r>
            <w:hyperlink w:history="true" r:id="Rd6ccf0425eba422b">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42a2c16caec541b8">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230bede182344cc4">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ea3b06a888714806">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9ab7cf62b104869">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8748bf8d78f540e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2e2b29bf5df4246">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5babad58308d4143">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0" w:type="auto"/>
      </w:tblPr>
    </w:tbl>
    <w:p>
      <w:r>
        <w:br/>
      </w:r>
    </w:p>
    <w:sectPr>
      <w:footerReference xmlns:r="http://schemas.openxmlformats.org/officeDocument/2006/relationships" w:type="default" r:id="R4dcdb6b0f49c48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495690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6d524f4bf94f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cdb6b0f49c48b8" /><Relationship Type="http://schemas.openxmlformats.org/officeDocument/2006/relationships/header" Target="/word/header1.xml" Id="R013dcf71cff64199" /><Relationship Type="http://schemas.openxmlformats.org/officeDocument/2006/relationships/settings" Target="/word/settings.xml" Id="R0e3ae6afc8994d4c" /><Relationship Type="http://schemas.openxmlformats.org/officeDocument/2006/relationships/styles" Target="/word/styles.xml" Id="R1267e9c0584e4ec1" /><Relationship Type="http://schemas.openxmlformats.org/officeDocument/2006/relationships/hyperlink" Target="https://meteor.aihw.gov.au/RegistrationAuthority/12" TargetMode="External" Id="R3e1a06617df947b3" /><Relationship Type="http://schemas.openxmlformats.org/officeDocument/2006/relationships/hyperlink" Target="https://meteor.aihw.gov.au/content/269460" TargetMode="External" Id="R2b75e21ddd474a32" /><Relationship Type="http://schemas.openxmlformats.org/officeDocument/2006/relationships/hyperlink" Target="https://meteor.aihw.gov.au/content/550297" TargetMode="External" Id="Rf86502160dcf4c5a" /><Relationship Type="http://schemas.openxmlformats.org/officeDocument/2006/relationships/hyperlink" Target="https://meteor.aihw.gov.au/content/269942" TargetMode="External" Id="R0b2029814dfd43ca" /><Relationship Type="http://schemas.openxmlformats.org/officeDocument/2006/relationships/hyperlink" Target="https://meteor.aihw.gov.au/RegistrationAuthority/12" TargetMode="External" Id="R51caa513bbf84be1" /><Relationship Type="http://schemas.openxmlformats.org/officeDocument/2006/relationships/hyperlink" Target="https://meteor.aihw.gov.au/content/695339" TargetMode="External" Id="Rd200cea501a949c0" /><Relationship Type="http://schemas.openxmlformats.org/officeDocument/2006/relationships/hyperlink" Target="https://meteor.aihw.gov.au/RegistrationAuthority/12" TargetMode="External" Id="R3aa50041d6554ac9" /><Relationship Type="http://schemas.openxmlformats.org/officeDocument/2006/relationships/hyperlink" Target="https://meteor.aihw.gov.au/content/655515" TargetMode="External" Id="Rf16c39632d5b461d" /><Relationship Type="http://schemas.openxmlformats.org/officeDocument/2006/relationships/hyperlink" Target="https://meteor.aihw.gov.au/RegistrationAuthority/12" TargetMode="External" Id="R3a2dc39c00ba4543" /><Relationship Type="http://schemas.openxmlformats.org/officeDocument/2006/relationships/hyperlink" Target="https://meteor.aihw.gov.au/content/569595" TargetMode="External" Id="R98e33084e0be4a19" /><Relationship Type="http://schemas.openxmlformats.org/officeDocument/2006/relationships/hyperlink" Target="https://meteor.aihw.gov.au/RegistrationAuthority/12" TargetMode="External" Id="Rdc9be49972c6493f" /><Relationship Type="http://schemas.openxmlformats.org/officeDocument/2006/relationships/hyperlink" Target="https://meteor.aihw.gov.au/content/517456" TargetMode="External" Id="R1a1f1511fcff4b7a" /><Relationship Type="http://schemas.openxmlformats.org/officeDocument/2006/relationships/hyperlink" Target="https://meteor.aihw.gov.au/RegistrationAuthority/12" TargetMode="External" Id="R94d4e77566734d61" /><Relationship Type="http://schemas.openxmlformats.org/officeDocument/2006/relationships/hyperlink" Target="https://meteor.aihw.gov.au/content/668811" TargetMode="External" Id="Ra4ba71891601482d" /><Relationship Type="http://schemas.openxmlformats.org/officeDocument/2006/relationships/hyperlink" Target="https://meteor.aihw.gov.au/RegistrationAuthority/12" TargetMode="External" Id="R993a9094da4f4e6a" /><Relationship Type="http://schemas.openxmlformats.org/officeDocument/2006/relationships/hyperlink" Target="https://meteor.aihw.gov.au/content/723681" TargetMode="External" Id="R14d6bcc91cfe4c92" /><Relationship Type="http://schemas.openxmlformats.org/officeDocument/2006/relationships/hyperlink" Target="https://meteor.aihw.gov.au/RegistrationAuthority/18" TargetMode="External" Id="R262ae294ad664a4f" /><Relationship Type="http://schemas.openxmlformats.org/officeDocument/2006/relationships/hyperlink" Target="https://meteor.aihw.gov.au/content/724678" TargetMode="External" Id="Rbf23eb7141374740" /><Relationship Type="http://schemas.openxmlformats.org/officeDocument/2006/relationships/hyperlink" Target="https://meteor.aihw.gov.au/RegistrationAuthority/18" TargetMode="External" Id="Rc99cf3f2b07c4439" /><Relationship Type="http://schemas.openxmlformats.org/officeDocument/2006/relationships/hyperlink" Target="https://meteor.aihw.gov.au/content/709063" TargetMode="External" Id="R4c1c91be958b414d" /><Relationship Type="http://schemas.openxmlformats.org/officeDocument/2006/relationships/hyperlink" Target="https://meteor.aihw.gov.au/RegistrationAuthority/18" TargetMode="External" Id="Rbfeb601df9a64d0c" /><Relationship Type="http://schemas.openxmlformats.org/officeDocument/2006/relationships/hyperlink" Target="https://meteor.aihw.gov.au/content/690112" TargetMode="External" Id="R061b099a6b6f4721" /><Relationship Type="http://schemas.openxmlformats.org/officeDocument/2006/relationships/hyperlink" Target="https://meteor.aihw.gov.au/RegistrationAuthority/12" TargetMode="External" Id="R955e0a3948a94777" /><Relationship Type="http://schemas.openxmlformats.org/officeDocument/2006/relationships/hyperlink" Target="https://meteor.aihw.gov.au/content/717536" TargetMode="External" Id="Rb61096ddca7c4249" /><Relationship Type="http://schemas.openxmlformats.org/officeDocument/2006/relationships/hyperlink" Target="https://meteor.aihw.gov.au/RegistrationAuthority/12" TargetMode="External" Id="R207295ac38e84bdd" /><Relationship Type="http://schemas.openxmlformats.org/officeDocument/2006/relationships/hyperlink" Target="https://meteor.aihw.gov.au/content/728721" TargetMode="External" Id="Rf8a48b7709e0468e" /><Relationship Type="http://schemas.openxmlformats.org/officeDocument/2006/relationships/hyperlink" Target="https://meteor.aihw.gov.au/RegistrationAuthority/12" TargetMode="External" Id="Rda7d5c28d372490d" /><Relationship Type="http://schemas.openxmlformats.org/officeDocument/2006/relationships/hyperlink" Target="https://meteor.aihw.gov.au/content/613182" TargetMode="External" Id="R3425394cd75a4e4f" /><Relationship Type="http://schemas.openxmlformats.org/officeDocument/2006/relationships/hyperlink" Target="https://meteor.aihw.gov.au/RegistrationAuthority/12" TargetMode="External" Id="Ra1f06d0b340446be" /><Relationship Type="http://schemas.openxmlformats.org/officeDocument/2006/relationships/hyperlink" Target="https://meteor.aihw.gov.au/content/613180" TargetMode="External" Id="Rf6cfe407128749bd" /><Relationship Type="http://schemas.openxmlformats.org/officeDocument/2006/relationships/hyperlink" Target="https://meteor.aihw.gov.au/RegistrationAuthority/12" TargetMode="External" Id="R294cd95ce54041ac" /><Relationship Type="http://schemas.openxmlformats.org/officeDocument/2006/relationships/hyperlink" Target="https://meteor.aihw.gov.au/content/690106" TargetMode="External" Id="R7595c16353df4f26" /><Relationship Type="http://schemas.openxmlformats.org/officeDocument/2006/relationships/hyperlink" Target="https://meteor.aihw.gov.au/RegistrationAuthority/12" TargetMode="External" Id="Rc921d65f1e794cf5" /><Relationship Type="http://schemas.openxmlformats.org/officeDocument/2006/relationships/hyperlink" Target="https://meteor.aihw.gov.au/content/717534" TargetMode="External" Id="Rd903885238fd4b95" /><Relationship Type="http://schemas.openxmlformats.org/officeDocument/2006/relationships/hyperlink" Target="https://meteor.aihw.gov.au/RegistrationAuthority/12" TargetMode="External" Id="R11440d4a37364d91" /><Relationship Type="http://schemas.openxmlformats.org/officeDocument/2006/relationships/hyperlink" Target="https://meteor.aihw.gov.au/content/728719" TargetMode="External" Id="R5ee7df20973f435e" /><Relationship Type="http://schemas.openxmlformats.org/officeDocument/2006/relationships/hyperlink" Target="https://meteor.aihw.gov.au/RegistrationAuthority/12" TargetMode="External" Id="R8696b4c9c6ed467e" /><Relationship Type="http://schemas.openxmlformats.org/officeDocument/2006/relationships/hyperlink" Target="https://meteor.aihw.gov.au/content/690168" TargetMode="External" Id="R1b52a490619d406b" /><Relationship Type="http://schemas.openxmlformats.org/officeDocument/2006/relationships/hyperlink" Target="https://meteor.aihw.gov.au/RegistrationAuthority/12" TargetMode="External" Id="R85aedcb690004164" /><Relationship Type="http://schemas.openxmlformats.org/officeDocument/2006/relationships/hyperlink" Target="https://meteor.aihw.gov.au/content/717544" TargetMode="External" Id="Rb2e207473b034406" /><Relationship Type="http://schemas.openxmlformats.org/officeDocument/2006/relationships/hyperlink" Target="https://meteor.aihw.gov.au/RegistrationAuthority/12" TargetMode="External" Id="R42c1ff33f4534b62" /><Relationship Type="http://schemas.openxmlformats.org/officeDocument/2006/relationships/hyperlink" Target="https://meteor.aihw.gov.au/content/728730" TargetMode="External" Id="Rfbd350abbba4499f" /><Relationship Type="http://schemas.openxmlformats.org/officeDocument/2006/relationships/hyperlink" Target="https://meteor.aihw.gov.au/RegistrationAuthority/12" TargetMode="External" Id="R85e7a50f6bda4bb6" /><Relationship Type="http://schemas.openxmlformats.org/officeDocument/2006/relationships/hyperlink" Target="https://meteor.aihw.gov.au/content/613190" TargetMode="External" Id="Rd6ccf0425eba422b" /><Relationship Type="http://schemas.openxmlformats.org/officeDocument/2006/relationships/hyperlink" Target="https://meteor.aihw.gov.au/RegistrationAuthority/12" TargetMode="External" Id="R42a2c16caec541b8" /><Relationship Type="http://schemas.openxmlformats.org/officeDocument/2006/relationships/hyperlink" Target="https://meteor.aihw.gov.au/content/723681" TargetMode="External" Id="R230bede182344cc4" /><Relationship Type="http://schemas.openxmlformats.org/officeDocument/2006/relationships/hyperlink" Target="https://meteor.aihw.gov.au/RegistrationAuthority/18" TargetMode="External" Id="Rea3b06a888714806" /><Relationship Type="http://schemas.openxmlformats.org/officeDocument/2006/relationships/hyperlink" Target="https://meteor.aihw.gov.au/content/724678" TargetMode="External" Id="R99ab7cf62b104869" /><Relationship Type="http://schemas.openxmlformats.org/officeDocument/2006/relationships/hyperlink" Target="https://meteor.aihw.gov.au/RegistrationAuthority/18" TargetMode="External" Id="R8748bf8d78f540e8" /><Relationship Type="http://schemas.openxmlformats.org/officeDocument/2006/relationships/hyperlink" Target="https://meteor.aihw.gov.au/content/709063" TargetMode="External" Id="R72e2b29bf5df4246" /><Relationship Type="http://schemas.openxmlformats.org/officeDocument/2006/relationships/hyperlink" Target="https://meteor.aihw.gov.au/RegistrationAuthority/18" TargetMode="External" Id="R5babad58308d4143" /></Relationships>
</file>

<file path=word/_rels/header1.xml.rels>&#65279;<?xml version="1.0" encoding="utf-8"?><Relationships xmlns="http://schemas.openxmlformats.org/package/2006/relationships"><Relationship Type="http://schemas.openxmlformats.org/officeDocument/2006/relationships/image" Target="/media/image.png" Id="Rd36d524f4bf94f92" /></Relationships>
</file>