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db413fe6a04847fb" /></Relationships>
</file>

<file path=word/document.xml><?xml version="1.0" encoding="utf-8"?>
<w:document xmlns:r="http://schemas.openxmlformats.org/officeDocument/2006/relationships" xmlns:w="http://schemas.openxmlformats.org/wordprocessingml/2006/main">
  <w:body>
    <w:p>
      <w:pPr>
        <w:pStyle w:val="Title"/>
      </w:pPr>
      <w:r>
        <w:t>Group support activities</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Group support activities</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Glossary Item</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494964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7d42c43806be4af7">
              <w:r>
                <w:rPr>
                  <w:rStyle w:val="Hyperlink"/>
                  <w:color w:val="244061"/>
                </w:rPr>
                <w:t xml:space="preserve">Health</w:t>
              </w:r>
            </w:hyperlink>
            <w:r>
              <w:rPr>
                <w:rStyle w:val="row-content"/>
                <w:color w:val="244061"/>
              </w:rPr>
              <w:t xml:space="preserve">, Superseded 16/01/2020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Group support activities includes services that aim to improve the quality of life and psychosocial functioning of mental health consumers, through the provision of group-based social, recreational or prevocational activities.</w:t>
            </w:r>
          </w:p>
          <w:p>
            <w:pPr>
              <w:spacing w:after="160"/>
            </w:pPr>
            <w:r>
              <w:rPr>
                <w:rStyle w:val="row-content-rich-text"/>
              </w:rPr>
              <w:t xml:space="preserve">In contrast to services in the </w:t>
            </w:r>
          </w:p>
          <w:p>
            <w:hyperlink w:tooltip="Mutual support and self-help includes services that provide information and peer support to people with a lived experience of mental illness. People meet to discuss shared experiences, coping strategies and to provide information and referrals (Metropo..." w:history="true" r:id="R120db1f3279c4e08">
              <w:r>
                <w:rPr>
                  <w:rStyle w:val="Hyperlink"/>
                  <w:b/>
                </w:rPr>
                <w:t xml:space="preserve">Mutual support and self-help</w:t>
              </w:r>
            </w:hyperlink>
            <w:r>
              <w:rPr>
                <w:rStyle w:val="row-content-rich-text"/>
              </w:rPr>
              <w:t xml:space="preserve"> service type, Group support activities are led by a member of the NGO.</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Context:</w:t>
            </w:r>
          </w:p>
        </w:tc>
        <w:tc>
          <w:tcPr>
            <w:tcBorders>
              <w:top w:val="none" w:color="000000" w:sz="0"/>
              <w:left w:val="none" w:color="000000" w:sz="0"/>
              <w:bottom w:val="none" w:color="000000" w:sz="0"/>
              <w:right w:val="none" w:color="000000" w:sz="0"/>
            </w:tcBorders>
            <w:vAlign w:val="top"/>
          </w:tcPr>
          <w:p>
            <w:pPr/>
            <w:r>
              <w:rPr>
                <w:rStyle w:val="row-content-rich-text"/>
              </w:rPr>
              <w:t xml:space="preserve">Mental health non-government organisation establishments service type taxonomy.</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i/>
              </w:rPr>
              <w:t xml:space="preserve">Distinguishing features:</w:t>
            </w:r>
          </w:p>
          <w:p>
            <w:pPr>
              <w:pStyle w:val="ListParagraph"/>
              <w:numPr>
                <w:ilvl w:val="0"/>
                <w:numId w:val="2"/>
              </w:numPr>
            </w:pPr>
            <w:r>
              <w:rPr>
                <w:rStyle w:val="row-content-rich-text"/>
              </w:rPr>
              <w:t xml:space="preserve">Delivered to groups of consumers simultaneously</w:t>
            </w:r>
          </w:p>
          <w:p>
            <w:pPr>
              <w:pStyle w:val="ListParagraph"/>
              <w:numPr>
                <w:ilvl w:val="0"/>
                <w:numId w:val="2"/>
              </w:numPr>
            </w:pPr>
            <w:r>
              <w:rPr>
                <w:rStyle w:val="row-content-rich-text"/>
              </w:rPr>
              <w:t xml:space="preserve">Primarily engage consumers in one or more social, recreational, prevocational or physical activities</w:t>
            </w:r>
          </w:p>
          <w:p>
            <w:pPr>
              <w:pStyle w:val="ListParagraph"/>
              <w:numPr>
                <w:ilvl w:val="0"/>
                <w:numId w:val="2"/>
              </w:numPr>
            </w:pPr>
            <w:r>
              <w:rPr>
                <w:rStyle w:val="row-content-rich-text"/>
              </w:rPr>
              <w:t xml:space="preserve">Centre-based or conducted in community environments</w:t>
            </w:r>
          </w:p>
          <w:p>
            <w:pPr>
              <w:pStyle w:val="ListParagraph"/>
              <w:numPr>
                <w:ilvl w:val="0"/>
                <w:numId w:val="2"/>
              </w:numPr>
            </w:pPr>
            <w:r>
              <w:rPr>
                <w:rStyle w:val="row-content-rich-text"/>
              </w:rPr>
              <w:t xml:space="preserve">Led by an NGO employee or representative</w:t>
            </w:r>
          </w:p>
          <w:p>
            <w:pPr>
              <w:spacing w:after="160"/>
            </w:pPr>
            <w:r>
              <w:rPr>
                <w:rStyle w:val="row-content-rich-text"/>
                <w:i/>
              </w:rPr>
              <w:t xml:space="preserve">Inclusions:</w:t>
            </w:r>
          </w:p>
          <w:p>
            <w:pPr>
              <w:pStyle w:val="ListParagraph"/>
              <w:numPr>
                <w:ilvl w:val="0"/>
                <w:numId w:val="3"/>
              </w:numPr>
            </w:pPr>
            <w:r>
              <w:rPr>
                <w:rStyle w:val="row-content-rich-text"/>
              </w:rPr>
              <w:t xml:space="preserve">Neighbourhood, community and drop-in centres</w:t>
            </w:r>
          </w:p>
          <w:p>
            <w:pPr>
              <w:pStyle w:val="ListParagraph"/>
              <w:numPr>
                <w:ilvl w:val="0"/>
                <w:numId w:val="3"/>
              </w:numPr>
            </w:pPr>
            <w:r>
              <w:rPr>
                <w:rStyle w:val="row-content-rich-text"/>
              </w:rPr>
              <w:t xml:space="preserve">Structured and unstructured community day programs</w:t>
            </w:r>
          </w:p>
          <w:p>
            <w:pPr>
              <w:pStyle w:val="ListParagraph"/>
              <w:numPr>
                <w:ilvl w:val="0"/>
                <w:numId w:val="3"/>
              </w:numPr>
            </w:pPr>
            <w:r>
              <w:rPr>
                <w:rStyle w:val="row-content-rich-text"/>
              </w:rPr>
              <w:t xml:space="preserve">Leisure and recreation activities</w:t>
            </w:r>
          </w:p>
          <w:p>
            <w:pPr>
              <w:pStyle w:val="ListParagraph"/>
              <w:numPr>
                <w:ilvl w:val="0"/>
                <w:numId w:val="3"/>
              </w:numPr>
            </w:pPr>
            <w:r>
              <w:rPr>
                <w:rStyle w:val="row-content-rich-text"/>
              </w:rPr>
              <w:t xml:space="preserve">Psychoeducational programs</w:t>
            </w:r>
          </w:p>
          <w:p>
            <w:pPr>
              <w:pStyle w:val="ListParagraph"/>
              <w:numPr>
                <w:ilvl w:val="0"/>
                <w:numId w:val="3"/>
              </w:numPr>
            </w:pPr>
            <w:r>
              <w:rPr>
                <w:rStyle w:val="row-content-rich-text"/>
              </w:rPr>
              <w:t xml:space="preserve">Clubhouses </w:t>
            </w:r>
          </w:p>
          <w:p>
            <w:pPr>
              <w:spacing w:after="160"/>
            </w:pPr>
            <w:r>
              <w:rPr>
                <w:rStyle w:val="row-content-rich-text"/>
                <w:i/>
              </w:rPr>
              <w:t xml:space="preserve">Exclusions:</w:t>
            </w:r>
          </w:p>
          <w:p>
            <w:pPr>
              <w:pStyle w:val="ListParagraph"/>
              <w:numPr>
                <w:ilvl w:val="0"/>
                <w:numId w:val="4"/>
              </w:numPr>
            </w:pPr>
            <w:r>
              <w:rPr>
                <w:rStyle w:val="row-content-rich-text"/>
              </w:rPr>
              <w:t xml:space="preserve">Self-help and mutual support activities delivered on a group basis (these are reported under </w:t>
            </w:r>
            <w:hyperlink w:tooltip="Mutual support and self-help includes services that provide information and peer support to people with a lived experience of mental illness. People meet to discuss shared experiences, coping strategies and to provide information and referrals (Metropo..." w:history="true" r:id="Rfbb870acec11460a">
              <w:r>
                <w:rPr>
                  <w:rStyle w:val="Hyperlink"/>
                  <w:b/>
                </w:rPr>
                <w:t xml:space="preserve">Mutual support and self-help</w:t>
              </w:r>
            </w:hyperlink>
            <w:r>
              <w:rPr>
                <w:rStyle w:val="row-content-rich-text"/>
              </w:rPr>
              <w:t xml:space="preserve">)</w:t>
            </w:r>
          </w:p>
          <w:p>
            <w:pPr>
              <w:pStyle w:val="ListParagraph"/>
              <w:numPr>
                <w:ilvl w:val="0"/>
                <w:numId w:val="4"/>
              </w:numPr>
            </w:pPr>
            <w:r>
              <w:rPr>
                <w:rStyle w:val="row-content-rich-text"/>
              </w:rPr>
              <w:t xml:space="preserve">Group-based programs focused on assisting clients gain employment, education or vocational training (these are reported under </w:t>
            </w:r>
            <w:hyperlink w:tooltip="Education, employment and training includes services where the principal function is to provide or support people with lived experience of mental illness, in gaining education, employment and/or training. " w:history="true" r:id="R98b233a5ab494b49">
              <w:r>
                <w:rPr>
                  <w:rStyle w:val="Hyperlink"/>
                  <w:b/>
                </w:rPr>
                <w:t xml:space="preserve">Education, employment and training</w:t>
              </w:r>
            </w:hyperlink>
            <w:r>
              <w:rPr>
                <w:rStyle w:val="row-content-rich-text"/>
              </w:rPr>
              <w:t xml:space="preserve">)</w:t>
            </w:r>
          </w:p>
          <w:p>
            <w:pPr>
              <w:spacing w:after="160"/>
            </w:pPr>
            <w:r>
              <w:rPr>
                <w:rStyle w:val="row-content-rich-text"/>
                <w:i/>
              </w:rPr>
              <w:t xml:space="preserve">Example services:</w:t>
            </w:r>
          </w:p>
          <w:p>
            <w:pPr>
              <w:pStyle w:val="ListParagraph"/>
              <w:numPr>
                <w:ilvl w:val="0"/>
                <w:numId w:val="5"/>
              </w:numPr>
            </w:pPr>
            <w:r>
              <w:rPr>
                <w:rStyle w:val="row-content-rich-text"/>
              </w:rPr>
              <w:t xml:space="preserve">Helping Hands</w:t>
            </w:r>
          </w:p>
          <w:p>
            <w:pPr>
              <w:pStyle w:val="ListParagraph"/>
              <w:numPr>
                <w:ilvl w:val="0"/>
                <w:numId w:val="5"/>
              </w:numPr>
            </w:pPr>
            <w:r>
              <w:rPr>
                <w:rStyle w:val="row-content-rich-text"/>
              </w:rPr>
              <w:t xml:space="preserve">Pananga Clubhouse</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Has been superseded by </w:t>
            </w:r>
            <w:hyperlink w:history="true" r:id="R4115a52a8c104a8f">
              <w:r>
                <w:rPr>
                  <w:rStyle w:val="Hyperlink"/>
                </w:rPr>
                <w:t xml:space="preserve">Group support activities</w:t>
              </w:r>
            </w:hyperlink>
          </w:p>
          <w:p>
            <w:pPr>
              <w:pStyle w:val="registration-status"/>
              <w:spacing w:before="0" w:after="0"/>
            </w:pPr>
            <w:hyperlink w:history="true" r:id="R45a85d92b5154dc5">
              <w:r>
                <w:rPr>
                  <w:rStyle w:val="Hyperlink"/>
                  <w:color w:val="244061"/>
                </w:rPr>
                <w:t xml:space="preserve">Health</w:t>
              </w:r>
            </w:hyperlink>
            <w:r>
              <w:rPr>
                <w:rStyle w:val="row-content"/>
                <w:color w:val="244061"/>
              </w:rPr>
              <w:t xml:space="preserve">, Standard 16/01/2020</w:t>
            </w:r>
          </w:p>
          <w:p>
            <w:r>
              <w:br/>
            </w:r>
            <w:r>
              <w:rPr>
                <w:rStyle w:val="row-content"/>
              </w:rPr>
              <w:t xml:space="preserve">See also </w:t>
            </w:r>
            <w:hyperlink w:history="true" r:id="R62ab0f9f660f45cd">
              <w:r>
                <w:rPr>
                  <w:rStyle w:val="Hyperlink"/>
                </w:rPr>
                <w:t xml:space="preserve">Mental health non-government organisation service type code N[N]</w:t>
              </w:r>
            </w:hyperlink>
          </w:p>
          <w:p>
            <w:pPr>
              <w:pStyle w:val="registration-status"/>
              <w:spacing w:before="0" w:after="0"/>
            </w:pPr>
            <w:hyperlink w:history="true" r:id="Re5ff1c5a139c4c78">
              <w:r>
                <w:rPr>
                  <w:rStyle w:val="Hyperlink"/>
                  <w:color w:val="244061"/>
                </w:rPr>
                <w:t xml:space="preserve">Health</w:t>
              </w:r>
            </w:hyperlink>
            <w:r>
              <w:rPr>
                <w:rStyle w:val="row-content"/>
                <w:color w:val="244061"/>
              </w:rPr>
              <w:t xml:space="preserve">, Standard 13/11/2014</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items which use this glossary item:</w:t>
            </w:r>
          </w:p>
        </w:tc>
        <w:tc>
          <w:tcPr>
            <w:tcBorders>
              <w:top w:val="none" w:color="000000" w:sz="0"/>
              <w:left w:val="none" w:color="000000" w:sz="0"/>
              <w:bottom w:val="none" w:color="000000" w:sz="0"/>
              <w:right w:val="none" w:color="000000" w:sz="0"/>
            </w:tcBorders>
            <w:vAlign w:val="top"/>
          </w:tcPr>
          <w:p>
            <w:hyperlink w:history="true" r:id="Re925bf091abc457a">
              <w:r>
                <w:rPr>
                  <w:rStyle w:val="Hyperlink"/>
                </w:rPr>
                <w:t xml:space="preserve">Group support activities mental health service type cluster</w:t>
              </w:r>
            </w:hyperlink>
          </w:p>
          <w:p>
            <w:pPr>
              <w:pStyle w:val="registration-status"/>
              <w:spacing w:before="0" w:after="0"/>
            </w:pPr>
            <w:hyperlink w:history="true" r:id="R5cad01c287604aae">
              <w:r>
                <w:rPr>
                  <w:rStyle w:val="Hyperlink"/>
                  <w:color w:val="244061"/>
                </w:rPr>
                <w:t xml:space="preserve">Health</w:t>
              </w:r>
            </w:hyperlink>
            <w:r>
              <w:rPr>
                <w:rStyle w:val="row-content"/>
                <w:color w:val="244061"/>
              </w:rPr>
              <w:t xml:space="preserve">, Standard 13/11/2014</w:t>
            </w:r>
          </w:p>
          <w:p>
            <w:r>
              <w:br/>
            </w:r>
            <w:hyperlink w:history="true" r:id="R40905cbbbdf84066">
              <w:r>
                <w:rPr>
                  <w:rStyle w:val="Hyperlink"/>
                </w:rPr>
                <w:t xml:space="preserve">Mental health non-government organisation establishments NBEDS 2015-</w:t>
              </w:r>
            </w:hyperlink>
          </w:p>
          <w:p>
            <w:pPr>
              <w:pStyle w:val="registration-status"/>
              <w:spacing w:before="0" w:after="0"/>
            </w:pPr>
            <w:hyperlink w:history="true" r:id="Rb31f5d8046e44fb7">
              <w:r>
                <w:rPr>
                  <w:rStyle w:val="Hyperlink"/>
                  <w:color w:val="244061"/>
                </w:rPr>
                <w:t xml:space="preserve">Health</w:t>
              </w:r>
            </w:hyperlink>
            <w:r>
              <w:rPr>
                <w:rStyle w:val="row-content"/>
                <w:color w:val="244061"/>
              </w:rPr>
              <w:t xml:space="preserve">, Standard 13/11/2014</w:t>
            </w:r>
          </w:p>
          <w:p>
            <w:r>
              <w:br/>
            </w:r>
            <w:hyperlink w:history="true" r:id="Raeda935f617f4d6d">
              <w:r>
                <w:rPr>
                  <w:rStyle w:val="Hyperlink"/>
                </w:rPr>
                <w:t xml:space="preserve">Mental health non-government organisation grants cluster</w:t>
              </w:r>
            </w:hyperlink>
          </w:p>
          <w:p>
            <w:pPr>
              <w:pStyle w:val="registration-status"/>
              <w:spacing w:before="0" w:after="0"/>
            </w:pPr>
            <w:hyperlink w:history="true" r:id="R06d7665cc0794d85">
              <w:r>
                <w:rPr>
                  <w:rStyle w:val="Hyperlink"/>
                  <w:color w:val="244061"/>
                </w:rPr>
                <w:t xml:space="preserve">Health</w:t>
              </w:r>
            </w:hyperlink>
            <w:r>
              <w:rPr>
                <w:rStyle w:val="row-content"/>
                <w:color w:val="244061"/>
              </w:rPr>
              <w:t xml:space="preserve">, Superseded 16/01/2020</w:t>
            </w:r>
          </w:p>
          <w:p>
            <w:r>
              <w:br/>
            </w:r>
            <w:hyperlink w:history="true" r:id="R9264ca8d6fe64d22">
              <w:r>
                <w:rPr>
                  <w:rStyle w:val="Hyperlink"/>
                </w:rPr>
                <w:t xml:space="preserve">Mutual support and self-help</w:t>
              </w:r>
            </w:hyperlink>
          </w:p>
          <w:p>
            <w:pPr>
              <w:pStyle w:val="registration-status"/>
              <w:spacing w:before="0" w:after="0"/>
            </w:pPr>
            <w:hyperlink w:history="true" r:id="R018ec693d01f4f37">
              <w:r>
                <w:rPr>
                  <w:rStyle w:val="Hyperlink"/>
                  <w:color w:val="244061"/>
                </w:rPr>
                <w:t xml:space="preserve">Health</w:t>
              </w:r>
            </w:hyperlink>
            <w:r>
              <w:rPr>
                <w:rStyle w:val="row-content"/>
                <w:color w:val="244061"/>
              </w:rPr>
              <w:t xml:space="preserve">, Superseded 16/01/2020</w:t>
            </w:r>
          </w:p>
          <w:p>
            <w:r>
              <w:br/>
            </w:r>
          </w:p>
        </w:tc>
      </w:tr>
    </w:tbl>
    <w:p>
      <w:r>
        <w:br/>
      </w:r>
    </w:p>
    <w:sectPr>
      <w:footerReference xmlns:r="http://schemas.openxmlformats.org/officeDocument/2006/relationships" w:type="default" r:id="R13a619c1eef94346"/>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494964</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1858721f673849b5"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13a619c1eef94346" /><Relationship Type="http://schemas.openxmlformats.org/officeDocument/2006/relationships/header" Target="/word/header1.xml" Id="R5d9b58677cc64fa4" /><Relationship Type="http://schemas.openxmlformats.org/officeDocument/2006/relationships/settings" Target="/word/settings.xml" Id="Rf055781e1b9c47a0" /><Relationship Type="http://schemas.openxmlformats.org/officeDocument/2006/relationships/styles" Target="/word/styles.xml" Id="Ra6c59bdbdb2a4975" /><Relationship Type="http://schemas.openxmlformats.org/officeDocument/2006/relationships/numbering" Target="/word/numbering.xml" Id="R215d84afe0f24950" /><Relationship Type="http://schemas.openxmlformats.org/officeDocument/2006/relationships/hyperlink" Target="https://meteor.aihw.gov.au/RegistrationAuthority/12" TargetMode="External" Id="R7d42c43806be4af7" /><Relationship Type="http://schemas.openxmlformats.org/officeDocument/2006/relationships/hyperlink" Target="https://meteor.aihw.gov.au/content/494967" TargetMode="External" Id="R120db1f3279c4e08" /><Relationship Type="http://schemas.openxmlformats.org/officeDocument/2006/relationships/hyperlink" Target="https://meteor.aihw.gov.au/content/494967" TargetMode="External" Id="Rfbb870acec11460a" /><Relationship Type="http://schemas.openxmlformats.org/officeDocument/2006/relationships/hyperlink" Target="https://meteor.aihw.gov.au/content/494991" TargetMode="External" Id="R98b233a5ab494b49" /><Relationship Type="http://schemas.openxmlformats.org/officeDocument/2006/relationships/hyperlink" Target="https://meteor.aihw.gov.au/content/721757" TargetMode="External" Id="R4115a52a8c104a8f" /><Relationship Type="http://schemas.openxmlformats.org/officeDocument/2006/relationships/hyperlink" Target="https://meteor.aihw.gov.au/RegistrationAuthority/12" TargetMode="External" Id="R45a85d92b5154dc5" /><Relationship Type="http://schemas.openxmlformats.org/officeDocument/2006/relationships/hyperlink" Target="https://meteor.aihw.gov.au/content/567341" TargetMode="External" Id="R62ab0f9f660f45cd" /><Relationship Type="http://schemas.openxmlformats.org/officeDocument/2006/relationships/hyperlink" Target="https://meteor.aihw.gov.au/RegistrationAuthority/12" TargetMode="External" Id="Re5ff1c5a139c4c78" /><Relationship Type="http://schemas.openxmlformats.org/officeDocument/2006/relationships/hyperlink" Target="https://meteor.aihw.gov.au/content/494822" TargetMode="External" Id="Re925bf091abc457a" /><Relationship Type="http://schemas.openxmlformats.org/officeDocument/2006/relationships/hyperlink" Target="https://meteor.aihw.gov.au/RegistrationAuthority/12" TargetMode="External" Id="R5cad01c287604aae" /><Relationship Type="http://schemas.openxmlformats.org/officeDocument/2006/relationships/hyperlink" Target="https://meteor.aihw.gov.au/content/494729" TargetMode="External" Id="R40905cbbbdf84066" /><Relationship Type="http://schemas.openxmlformats.org/officeDocument/2006/relationships/hyperlink" Target="https://meteor.aihw.gov.au/RegistrationAuthority/12" TargetMode="External" Id="Rb31f5d8046e44fb7" /><Relationship Type="http://schemas.openxmlformats.org/officeDocument/2006/relationships/hyperlink" Target="https://meteor.aihw.gov.au/content/585981" TargetMode="External" Id="Raeda935f617f4d6d" /><Relationship Type="http://schemas.openxmlformats.org/officeDocument/2006/relationships/hyperlink" Target="https://meteor.aihw.gov.au/RegistrationAuthority/12" TargetMode="External" Id="R06d7665cc0794d85" /><Relationship Type="http://schemas.openxmlformats.org/officeDocument/2006/relationships/hyperlink" Target="https://meteor.aihw.gov.au/content/494967" TargetMode="External" Id="R9264ca8d6fe64d22" /><Relationship Type="http://schemas.openxmlformats.org/officeDocument/2006/relationships/hyperlink" Target="https://meteor.aihw.gov.au/RegistrationAuthority/12" TargetMode="External" Id="R018ec693d01f4f37" /></Relationships>
</file>

<file path=word/_rels/header1.xml.rels>&#65279;<?xml version="1.0" encoding="utf-8"?><Relationships xmlns="http://schemas.openxmlformats.org/package/2006/relationships"><Relationship Type="http://schemas.openxmlformats.org/officeDocument/2006/relationships/image" Target="/media/image.png" Id="R1858721f673849b5" /></Relationships>
</file>