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65307541c05443c" /></Relationships>
</file>

<file path=word/document.xml><?xml version="1.0" encoding="utf-8"?>
<w:document xmlns:r="http://schemas.openxmlformats.org/officeDocument/2006/relationships" xmlns:w="http://schemas.openxmlformats.org/wordprocessingml/2006/main">
  <w:body>
    <w:p>
      <w:pPr>
        <w:pStyle w:val="Title"/>
      </w:pPr>
      <w:r>
        <w:t>Service integration infrastructure mental health service type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integration infrastructure mental health service type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494841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dcab25d21c4976">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cluster describes </w:t>
            </w:r>
            <w:hyperlink w:tooltip="Service integration infrastructure includes services that provide infrastructure integration to establish a ‘one stop shop’ service platform that brings together an appropriate range of mental health-related services, both existing and new, which aim t..." w:history="true" r:id="R7fbe2f9825034e2e">
              <w:r>
                <w:rPr>
                  <w:rStyle w:val="Hyperlink"/>
                  <w:b/>
                </w:rPr>
                <w:t xml:space="preserve">Service integration infrastructure</w:t>
              </w:r>
            </w:hyperlink>
            <w:r>
              <w:rPr>
                <w:rStyle w:val="row-content-rich-text"/>
              </w:rPr>
              <w:t xml:space="preserve"> activities in a mental health non-government organisation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acb6f30d1254617">
              <w:r>
                <w:rPr>
                  <w:rStyle w:val="Hyperlink"/>
                </w:rPr>
                <w:t xml:space="preserve">Mental health non-government organisation establishments NBEDS 2015-</w:t>
              </w:r>
            </w:hyperlink>
          </w:p>
          <w:p>
            <w:pPr>
              <w:pStyle w:val="registration-status"/>
              <w:spacing w:before="0" w:after="0"/>
            </w:pPr>
            <w:hyperlink w:history="true" r:id="R5e89213734e74f7f">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Conditional obligation: </w:t>
            </w:r>
          </w:p>
          <w:p>
            <w:r>
              <w:rPr>
                <w:rStyle w:val="row-content"/>
              </w:rPr>
              <w:t xml:space="preserve">Data are only to be reported for this data element cluster if the reporting organisation provides </w:t>
            </w:r>
            <w:hyperlink w:tooltip="Service integration infrastructure includes services that provide infrastructure integration to establish a ‘one stop shop’ service platform that brings together an appropriate range of mental health-related services, both existing and new, which aim t..." w:history="true" r:id="Rdc74e85a8ae14535">
              <w:r>
                <w:rPr>
                  <w:rStyle w:val="Hyperlink"/>
                  <w:b/>
                </w:rPr>
                <w:t xml:space="preserve">Service integration infrastructure</w:t>
              </w:r>
            </w:hyperlink>
            <w:r>
              <w:rPr>
                <w:rStyle w:val="row-content"/>
              </w:rPr>
              <w:t xml:space="preserve"> services.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dec6303d9d84486">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bbd7cef997340eb">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173919cbc9d4421f">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d963b6faf8824d54">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9d7b8dc01eac4bae">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66e2bc1b655b45c0">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d0d298ecbc284d35">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Service integration infrastructure includes services that provide infrastructure integration to establish a ‘one stop shop’ service platform that brings together an appropriate range of mental health-related services, both existing and new, which aim t..." w:history="true" r:id="Rc68b7b3ad6b342b8">
                    <w:r>
                      <w:rPr>
                        <w:rStyle w:val="Hyperlink"/>
                        <w:b/>
                      </w:rPr>
                      <w:t xml:space="preserve">Service integration infrastructure</w:t>
                    </w:r>
                  </w:hyperlink>
                  <w:r>
                    <w:t xml:space="preserve"> services.</w:t>
                  </w:r>
                </w:p>
                <w:p>
                  <w:r>
                    <w:t xml:space="preserve">FTE should be apportioned to the relevant funding stream.</w:t>
                  </w:r>
                </w:p>
                <w:p>
                  <w:r>
                    <w:rPr>
                      <w:i/>
                    </w:rPr>
                    <w:t xml:space="preserve">Exclusions:</w:t>
                  </w:r>
                </w:p>
                <w:p>
                  <w:pPr>
                    <w:pStyle w:val="ListParagraph"/>
                    <w:numPr>
                      <w:ilvl w:val="0"/>
                      <w:numId w:val="2"/>
                    </w:numPr>
                  </w:pPr>
                  <w:r>
                    <w:t xml:space="preserve">Staff employed in roles only administratively and managerially related to the delivery of client services (reported in </w:t>
                  </w:r>
                  <w:hyperlink w:history="true" r:id="R30928258a06042f4">
                    <w:r>
                      <w:rPr>
                        <w:rStyle w:val="Hyperlink"/>
                      </w:rPr>
                      <w:t xml:space="preserve">Full-time equivalent paid overhead staff (average)</w:t>
                    </w:r>
                  </w:hyperlink>
                  <w:r>
                    <w:t xml:space="preserve">).</w:t>
                  </w:r>
                </w:p>
                <w:p>
                  <w:pPr>
                    <w:pStyle w:val="ListParagraph"/>
                    <w:numPr>
                      <w:ilvl w:val="0"/>
                      <w:numId w:val="2"/>
                    </w:numPr>
                  </w:pPr>
                  <w:hyperlink w:tooltip="A person who willingly gives unpaid help in the form of time, service or skills through an organisation or group." w:history="true" r:id="Ree656b5b1db34af1">
                    <w:r>
                      <w:rPr>
                        <w:rStyle w:val="Hyperlink"/>
                        <w:b/>
                      </w:rPr>
                      <w:t xml:space="preserve">Volunteers</w:t>
                    </w:r>
                  </w:hyperlink>
                  <w:r>
                    <w:t xml:space="preserve">/unpaid staff.</w:t>
                  </w:r>
                </w:p>
                <w:p>
                  <w:r>
                    <w:rPr>
                      <w:i/>
                    </w:rPr>
                    <w:t xml:space="preserve">Inclusions:</w:t>
                  </w:r>
                </w:p>
                <w:p>
                  <w:pPr>
                    <w:pStyle w:val="ListParagraph"/>
                    <w:numPr>
                      <w:ilvl w:val="0"/>
                      <w:numId w:val="3"/>
                    </w:numPr>
                  </w:pPr>
                  <w:hyperlink w:tooltip="A person who is employed (or engaged via contract), either part-time or full-time, on the basis of their lived experience, to provide support to people experiencing a similar situation." w:history="true" r:id="R595e7331ea6c42a5">
                    <w:r>
                      <w:rPr>
                        <w:rStyle w:val="Hyperlink"/>
                        <w:b/>
                      </w:rPr>
                      <w:t xml:space="preserve">Peer workers</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40f3759c759d49b9">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90</w:t>
                  </w:r>
                </w:p>
              </w:tc>
            </w:tr>
          </w:tbl>
          <w:p/>
        </w:tc>
      </w:tr>
    </w:tbl>
    <w:p>
      <w:r>
        <w:br/>
      </w:r>
    </w:p>
    <w:sectPr>
      <w:footerReference xmlns:r="http://schemas.openxmlformats.org/officeDocument/2006/relationships" w:type="default" r:id="Rf4fd24c3e1af43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494841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ca67b6bb4c45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fd24c3e1af435e" /><Relationship Type="http://schemas.openxmlformats.org/officeDocument/2006/relationships/header" Target="/word/header1.xml" Id="R757302853e0a47f8" /><Relationship Type="http://schemas.openxmlformats.org/officeDocument/2006/relationships/settings" Target="/word/settings.xml" Id="R24873b0936a448f2" /><Relationship Type="http://schemas.openxmlformats.org/officeDocument/2006/relationships/styles" Target="/word/styles.xml" Id="Rf4323033325440c7" /><Relationship Type="http://schemas.openxmlformats.org/officeDocument/2006/relationships/numbering" Target="/word/numbering.xml" Id="Rc951feb4deb24c60" /><Relationship Type="http://schemas.openxmlformats.org/officeDocument/2006/relationships/hyperlink" Target="https://meteor.aihw.gov.au/RegistrationAuthority/12" TargetMode="External" Id="Rbddcab25d21c4976" /><Relationship Type="http://schemas.openxmlformats.org/officeDocument/2006/relationships/hyperlink" Target="https://meteor.aihw.gov.au/content/494988" TargetMode="External" Id="R7fbe2f9825034e2e" /><Relationship Type="http://schemas.openxmlformats.org/officeDocument/2006/relationships/hyperlink" Target="https://meteor.aihw.gov.au/content/494729" TargetMode="External" Id="Reacb6f30d1254617" /><Relationship Type="http://schemas.openxmlformats.org/officeDocument/2006/relationships/hyperlink" Target="https://meteor.aihw.gov.au/RegistrationAuthority/12" TargetMode="External" Id="R5e89213734e74f7f" /><Relationship Type="http://schemas.openxmlformats.org/officeDocument/2006/relationships/hyperlink" Target="https://meteor.aihw.gov.au/content/494988" TargetMode="External" Id="Rdc74e85a8ae14535" /><Relationship Type="http://schemas.openxmlformats.org/officeDocument/2006/relationships/hyperlink" Target="https://meteor.aihw.gov.au/content/479124" TargetMode="External" Id="R7dec6303d9d84486" /><Relationship Type="http://schemas.openxmlformats.org/officeDocument/2006/relationships/hyperlink" Target="https://meteor.aihw.gov.au/content/429148" TargetMode="External" Id="R4bbd7cef997340eb" /><Relationship Type="http://schemas.openxmlformats.org/officeDocument/2006/relationships/hyperlink" Target="https://meteor.aihw.gov.au/content/496474" TargetMode="External" Id="R173919cbc9d4421f" /><Relationship Type="http://schemas.openxmlformats.org/officeDocument/2006/relationships/hyperlink" Target="https://meteor.aihw.gov.au/content/481234" TargetMode="External" Id="Rd963b6faf8824d54" /><Relationship Type="http://schemas.openxmlformats.org/officeDocument/2006/relationships/hyperlink" Target="https://meteor.aihw.gov.au/content/479136" TargetMode="External" Id="R9d7b8dc01eac4bae" /><Relationship Type="http://schemas.openxmlformats.org/officeDocument/2006/relationships/hyperlink" Target="https://meteor.aihw.gov.au/content/480798" TargetMode="External" Id="R66e2bc1b655b45c0" /><Relationship Type="http://schemas.openxmlformats.org/officeDocument/2006/relationships/hyperlink" Target="https://meteor.aihw.gov.au/content/270213" TargetMode="External" Id="Rd0d298ecbc284d35" /><Relationship Type="http://schemas.openxmlformats.org/officeDocument/2006/relationships/hyperlink" Target="https://meteor.aihw.gov.au/content/494988" TargetMode="External" Id="Rc68b7b3ad6b342b8" /><Relationship Type="http://schemas.openxmlformats.org/officeDocument/2006/relationships/hyperlink" Target="https://meteor.aihw.gov.au/content/480975" TargetMode="External" Id="R30928258a06042f4" /><Relationship Type="http://schemas.openxmlformats.org/officeDocument/2006/relationships/hyperlink" Target="https://meteor.aihw.gov.au/content/327272" TargetMode="External" Id="Ree656b5b1db34af1" /><Relationship Type="http://schemas.openxmlformats.org/officeDocument/2006/relationships/hyperlink" Target="https://meteor.aihw.gov.au/content/481073" TargetMode="External" Id="R595e7331ea6c42a5" /><Relationship Type="http://schemas.openxmlformats.org/officeDocument/2006/relationships/hyperlink" Target="https://meteor.aihw.gov.au/content/659774" TargetMode="External" Id="R40f3759c759d49b9" /></Relationships>
</file>

<file path=word/_rels/header1.xml.rels>&#65279;<?xml version="1.0" encoding="utf-8"?><Relationships xmlns="http://schemas.openxmlformats.org/package/2006/relationships"><Relationship Type="http://schemas.openxmlformats.org/officeDocument/2006/relationships/image" Target="/media/image.png" Id="R9eca67b6bb4c4533" /></Relationships>
</file>