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f40d6ecfcb46f6"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Aggregate NMDS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Aggregate NMDS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3db7f4ab5a44a7">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r>
              <w:br/>
            </w: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r>
              <w:br/>
            </w: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National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r>
              <w:br/>
            </w: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Organisations may provide multiple services, however for the purpose of reporting against the NP ECE, only preschool programs are included.</w:t>
            </w:r>
          </w:p>
          <w:p>
            <w:pPr>
              <w:spacing w:after="160"/>
            </w:pPr>
            <w:r>
              <w:rPr>
                <w:rStyle w:val="row-content-rich-text"/>
              </w:rPr>
              <w:t xml:space="preserve">A preschool program is a structured, play based learning program, delivered by a degree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preschool programs in the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r>
              <w:br/>
            </w:r>
            <w:r>
              <w:rPr>
                <w:rStyle w:val="row-content-rich-text"/>
              </w:rPr>
              <w:t xml:space="preserve">A preschool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full-time schooling.</w:t>
            </w:r>
          </w:p>
          <w:p>
            <w:pPr>
              <w:spacing w:after="160"/>
            </w:pPr>
            <w:r>
              <w:rPr>
                <w:rStyle w:val="row-content-rich-text"/>
              </w:rPr>
              <w:t xml:space="preserve">Universal access means that every child, in the year before they commence full-time schooling, has access to a preschool program that is:</w:t>
            </w:r>
          </w:p>
          <w:p>
            <w:pPr>
              <w:pStyle w:val="ListParagraph"/>
              <w:numPr>
                <w:ilvl w:val="0"/>
                <w:numId w:val="4"/>
              </w:numPr>
            </w:pPr>
            <w:r>
              <w:rPr>
                <w:rStyle w:val="row-content-rich-text"/>
              </w:rPr>
              <w:t xml:space="preserve">delivered by a four year university qualified early childhood teacher in accordance with the National Early Years Learning Framework</w:t>
            </w:r>
          </w:p>
          <w:p>
            <w:pPr>
              <w:pStyle w:val="ListParagraph"/>
              <w:numPr>
                <w:ilvl w:val="0"/>
                <w:numId w:val="4"/>
              </w:numPr>
            </w:pPr>
            <w:r>
              <w:rPr>
                <w:rStyle w:val="row-content-rich-text"/>
              </w:rPr>
              <w:t xml:space="preserve">available for at least 15 hours a week, 40 weeks a year</w:t>
            </w:r>
          </w:p>
          <w:p>
            <w:pPr>
              <w:pStyle w:val="ListParagraph"/>
              <w:numPr>
                <w:ilvl w:val="0"/>
                <w:numId w:val="4"/>
              </w:numPr>
            </w:pPr>
            <w:r>
              <w:rPr>
                <w:rStyle w:val="row-content-rich-text"/>
              </w:rPr>
              <w:t xml:space="preserve">delivered across a diversity of settings that meets the needs of parents and at a cost that does not present a barrier to participation.</w:t>
            </w:r>
          </w:p>
          <w:p>
            <w:pPr>
              <w:spacing w:after="160"/>
            </w:pPr>
            <w:r>
              <w:rPr>
                <w:rStyle w:val="row-content-rich-text"/>
              </w:rPr>
              <w:t xml:space="preserve">The aggregate level collection supports information to be collected at the teacher and service provider organisation level.</w:t>
            </w:r>
          </w:p>
          <w:p>
            <w:pPr/>
            <w:r>
              <w:rPr>
                <w:rStyle w:val="row-content-rich-text"/>
              </w:rPr>
              <w:t xml:space="preserve">The information is to be collected within the reference period in August to enable comparison with schools' data collected in August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provider organisation</w:t>
            </w:r>
          </w:p>
          <w:p>
            <w:pPr/>
            <w:r>
              <w:rPr>
                <w:rStyle w:val="row-content-rich-text"/>
              </w:rPr>
              <w:t xml:space="preserve">Employed person (</w:t>
            </w:r>
            <w:hyperlink w:tooltip="An early childhood education and care contact worker who has completed at least a three year university qualification in early childhood education and are employed as a teacher.&#10;Qualifications include:&#10;Postgraduate degree&#10;Graduate diploma or graduat..." w:history="true" r:id="R0903887a895f4e9a">
              <w:r>
                <w:rPr>
                  <w:rStyle w:val="Hyperlink"/>
                  <w:b/>
                </w:rPr>
                <w:t xml:space="preserve">Teacher</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a02e083e7a44602">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a8a2b1a7dc4216">
              <w:r>
                <w:rPr>
                  <w:rStyle w:val="Hyperlink"/>
                </w:rPr>
                <w:t xml:space="preserve">Early Childhood Education and Care: Aggregate NMDS 2012</w:t>
              </w:r>
            </w:hyperlink>
          </w:p>
          <w:p>
            <w:pPr>
              <w:spacing w:before="0" w:after="0"/>
            </w:pPr>
            <w:r>
              <w:rPr>
                <w:rStyle w:val="row-content"/>
                <w:color w:val="244061"/>
              </w:rPr>
              <w:t xml:space="preserve">       </w:t>
            </w:r>
            <w:hyperlink w:history="true" r:id="R83d0a53d44cc4411">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07730b74bc6c4291">
              <w:r>
                <w:rPr>
                  <w:rStyle w:val="Hyperlink"/>
                </w:rPr>
                <w:t xml:space="preserve">Early Childhood Education and Care: Aggregate NMDS 2014</w:t>
              </w:r>
            </w:hyperlink>
          </w:p>
          <w:p>
            <w:pPr>
              <w:spacing w:before="0" w:after="0"/>
            </w:pPr>
            <w:r>
              <w:rPr>
                <w:rStyle w:val="row-content"/>
                <w:color w:val="244061"/>
              </w:rPr>
              <w:t xml:space="preserve">       </w:t>
            </w:r>
            <w:hyperlink w:history="true" r:id="R4c0d0de833284cc9">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dc335cc887cd4595">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fba3e39f310f4962">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b603fe5d24466c">
              <w:r>
                <w:rPr>
                  <w:rStyle w:val="Hyperlink"/>
                </w:rPr>
                <w:t xml:space="preserve">Early Childhood Education and Care DSS 2013</w:t>
              </w:r>
            </w:hyperlink>
          </w:p>
          <w:p>
            <w:pPr>
              <w:spacing w:before="0" w:after="0"/>
            </w:pPr>
            <w:r>
              <w:rPr>
                <w:rStyle w:val="row-content"/>
                <w:color w:val="244061"/>
              </w:rPr>
              <w:t xml:space="preserve">       </w:t>
            </w:r>
            <w:hyperlink w:history="true" r:id="R1394ad442fba4333">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f247d5077a4771">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4cb85e2b8f4170">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96e3e819ce49c1">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8336fd538543c0">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48633d2d9042de">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cb9a5200e04a07">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19783c414b4903">
                    <w:r>
                      <w:rPr>
                        <w:rStyle w:val="Hyperlink"/>
                      </w:rPr>
                      <w:t xml:space="preserve">Address—statistical area, level 1 (SA1) code (ASGS 2011) N(11)</w:t>
                    </w:r>
                  </w:hyperlink>
                </w:p>
                <w:p>
                  <w:r>
                    <w:rPr>
                      <w:b/>
                      <w:i/>
                      <w:color w:val="333333"/>
                    </w:rPr>
                    <w:t xml:space="preserve">DSS specific information:</w:t>
                  </w:r>
                </w:p>
                <w:p>
                  <w:r>
                    <w:t xml:space="preserve">This item should be collected for the physical location at which the early childhood education and care service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83e3c21a0f4141">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c6ca158dca42ea">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cd7481387e491a">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96e7e9c6744ad8">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7147cd3bcf4047">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c9e033560147b8">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7451bc4d2c4246">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12206d2c8b46db">
                    <w:r>
                      <w:rPr>
                        <w:rStyle w:val="Hyperlink"/>
                      </w:rPr>
                      <w:t xml:space="preserve">Service provider organisation—geographic location (CD), code (ASGC 2011) NNNNNNN</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6b36f017c44305">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b2c47729d7496d">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4761e62a6d495f">
                    <w:r>
                      <w:rPr>
                        <w:rStyle w:val="Hyperlink"/>
                      </w:rPr>
                      <w:t xml:space="preserve">Service provider organisation—maximum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84543d1294446b">
                    <w:r>
                      <w:rPr>
                        <w:rStyle w:val="Hyperlink"/>
                      </w:rPr>
                      <w:t xml:space="preserve">Service provider organisation—number of children attending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e906011e1b41b2">
                    <w:r>
                      <w:rPr>
                        <w:rStyle w:val="Hyperlink"/>
                      </w:rPr>
                      <w:t xml:space="preserve">Service provider organisation—number of Indigenous children attending a preschool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6f84fb1f5a48b8">
                    <w:r>
                      <w:rPr>
                        <w:rStyle w:val="Hyperlink"/>
                      </w:rPr>
                      <w:t xml:space="preserve">Service provider organisation—number of Indigenous children enrolled in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7c3a7ee74748fc">
                    <w:r>
                      <w:rPr>
                        <w:rStyle w:val="Hyperlink"/>
                      </w:rPr>
                      <w:t xml:space="preserve">Service provider organisation—number of preschool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1a0d09d2c440ef">
                    <w:r>
                      <w:rPr>
                        <w:rStyle w:val="Hyperlink"/>
                      </w:rPr>
                      <w:t xml:space="preserve">Service provider organisation—number of preschool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521e4c108d4ed5">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d41e2e16cc4138">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09c793ecb84cca">
                    <w:r>
                      <w:rPr>
                        <w:rStyle w:val="Hyperlink"/>
                      </w:rPr>
                      <w:t xml:space="preserve">Service provider organisation—preschool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f9e26d9f0f4a5f">
                    <w:r>
                      <w:rPr>
                        <w:rStyle w:val="Hyperlink"/>
                      </w:rPr>
                      <w:t xml:space="preserve">Service provider organisation—preschool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8c8e5705984148">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2e4618dae94a7c">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4e2d18b250b4d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494145</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347794fe6743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e2d18b250b4df3" /><Relationship Type="http://schemas.openxmlformats.org/officeDocument/2006/relationships/header" Target="/word/header1.xml" Id="R610643f9fa2d41b6" /><Relationship Type="http://schemas.openxmlformats.org/officeDocument/2006/relationships/settings" Target="/word/settings.xml" Id="Rf86c7cdde9f84987" /><Relationship Type="http://schemas.openxmlformats.org/officeDocument/2006/relationships/styles" Target="/word/styles.xml" Id="R01dd60b8b68d48e7" /><Relationship Type="http://schemas.openxmlformats.org/officeDocument/2006/relationships/hyperlink" Target="https://meteor.aihw.gov.au/RegistrationAuthority/13" TargetMode="External" Id="R233db7f4ab5a44a7" /><Relationship Type="http://schemas.openxmlformats.org/officeDocument/2006/relationships/numbering" Target="/word/numbering.xml" Id="R3aa577ce379d44f6" /><Relationship Type="http://schemas.openxmlformats.org/officeDocument/2006/relationships/hyperlink" Target="https://meteor.aihw.gov.au/content/493482" TargetMode="External" Id="R0903887a895f4e9a" /><Relationship Type="http://schemas.openxmlformats.org/officeDocument/2006/relationships/hyperlink" Target="https://meteor.aihw.gov.au/content/388499" TargetMode="External" Id="R4a02e083e7a44602" /><Relationship Type="http://schemas.openxmlformats.org/officeDocument/2006/relationships/hyperlink" Target="https://meteor.aihw.gov.au/content/466521" TargetMode="External" Id="Rc3a8a2b1a7dc4216" /><Relationship Type="http://schemas.openxmlformats.org/officeDocument/2006/relationships/hyperlink" Target="https://meteor.aihw.gov.au/RegistrationAuthority/13" TargetMode="External" Id="R83d0a53d44cc4411" /><Relationship Type="http://schemas.openxmlformats.org/officeDocument/2006/relationships/hyperlink" Target="https://meteor.aihw.gov.au/content/555377" TargetMode="External" Id="R07730b74bc6c4291" /><Relationship Type="http://schemas.openxmlformats.org/officeDocument/2006/relationships/hyperlink" Target="https://meteor.aihw.gov.au/RegistrationAuthority/13" TargetMode="External" Id="R4c0d0de833284cc9" /><Relationship Type="http://schemas.openxmlformats.org/officeDocument/2006/relationships/hyperlink" Target="https://meteor.aihw.gov.au/content/494147" TargetMode="External" Id="Rdc335cc887cd4595" /><Relationship Type="http://schemas.openxmlformats.org/officeDocument/2006/relationships/hyperlink" Target="https://meteor.aihw.gov.au/RegistrationAuthority/13" TargetMode="External" Id="Rfba3e39f310f4962" /><Relationship Type="http://schemas.openxmlformats.org/officeDocument/2006/relationships/hyperlink" Target="https://meteor.aihw.gov.au/content/494143" TargetMode="External" Id="R7fb603fe5d24466c" /><Relationship Type="http://schemas.openxmlformats.org/officeDocument/2006/relationships/hyperlink" Target="https://meteor.aihw.gov.au/RegistrationAuthority/13" TargetMode="External" Id="R1394ad442fba4333" /><Relationship Type="http://schemas.openxmlformats.org/officeDocument/2006/relationships/hyperlink" Target="https://meteor.aihw.gov.au/content/503083" TargetMode="External" Id="R82f247d5077a4771" /><Relationship Type="http://schemas.openxmlformats.org/officeDocument/2006/relationships/hyperlink" Target="https://meteor.aihw.gov.au/content/473406" TargetMode="External" Id="R354cb85e2b8f4170" /><Relationship Type="http://schemas.openxmlformats.org/officeDocument/2006/relationships/hyperlink" Target="https://meteor.aihw.gov.au/content/441594" TargetMode="External" Id="Rc096e3e819ce49c1" /><Relationship Type="http://schemas.openxmlformats.org/officeDocument/2006/relationships/hyperlink" Target="https://meteor.aihw.gov.au/content/507585" TargetMode="External" Id="R7a8336fd538543c0" /><Relationship Type="http://schemas.openxmlformats.org/officeDocument/2006/relationships/hyperlink" Target="https://meteor.aihw.gov.au/content/507581" TargetMode="External" Id="Rbc48633d2d9042de" /><Relationship Type="http://schemas.openxmlformats.org/officeDocument/2006/relationships/hyperlink" Target="https://meteor.aihw.gov.au/content/429894" TargetMode="External" Id="R30cb9a5200e04a07" /><Relationship Type="http://schemas.openxmlformats.org/officeDocument/2006/relationships/hyperlink" Target="https://meteor.aihw.gov.au/content/457287" TargetMode="External" Id="Rdc19783c414b4903" /><Relationship Type="http://schemas.openxmlformats.org/officeDocument/2006/relationships/hyperlink" Target="https://meteor.aihw.gov.au/content/429889" TargetMode="External" Id="Re383e3c21a0f4141" /><Relationship Type="http://schemas.openxmlformats.org/officeDocument/2006/relationships/hyperlink" Target="https://meteor.aihw.gov.au/content/453823" TargetMode="External" Id="R2ec6ca158dca42ea" /><Relationship Type="http://schemas.openxmlformats.org/officeDocument/2006/relationships/hyperlink" Target="https://meteor.aihw.gov.au/content/303794" TargetMode="External" Id="Rb7cd7481387e491a" /><Relationship Type="http://schemas.openxmlformats.org/officeDocument/2006/relationships/hyperlink" Target="https://meteor.aihw.gov.au/content/388656" TargetMode="External" Id="R5096e7e9c6744ad8" /><Relationship Type="http://schemas.openxmlformats.org/officeDocument/2006/relationships/hyperlink" Target="https://meteor.aihw.gov.au/content/291036" TargetMode="External" Id="R127147cd3bcf4047" /><Relationship Type="http://schemas.openxmlformats.org/officeDocument/2006/relationships/hyperlink" Target="https://meteor.aihw.gov.au/content/290315" TargetMode="External" Id="Ra3c9e033560147b8" /><Relationship Type="http://schemas.openxmlformats.org/officeDocument/2006/relationships/hyperlink" Target="https://meteor.aihw.gov.au/content/289083" TargetMode="External" Id="R4d7451bc4d2c4246" /><Relationship Type="http://schemas.openxmlformats.org/officeDocument/2006/relationships/hyperlink" Target="https://meteor.aihw.gov.au/content/455515" TargetMode="External" Id="R3b12206d2c8b46db" /><Relationship Type="http://schemas.openxmlformats.org/officeDocument/2006/relationships/hyperlink" Target="https://meteor.aihw.gov.au/content/473096" TargetMode="External" Id="Re86b36f017c44305" /><Relationship Type="http://schemas.openxmlformats.org/officeDocument/2006/relationships/hyperlink" Target="https://meteor.aihw.gov.au/content/436087" TargetMode="External" Id="R1ab2c47729d7496d" /><Relationship Type="http://schemas.openxmlformats.org/officeDocument/2006/relationships/hyperlink" Target="https://meteor.aihw.gov.au/content/441232" TargetMode="External" Id="R0e4761e62a6d495f" /><Relationship Type="http://schemas.openxmlformats.org/officeDocument/2006/relationships/hyperlink" Target="https://meteor.aihw.gov.au/content/441235" TargetMode="External" Id="R1f84543d1294446b" /><Relationship Type="http://schemas.openxmlformats.org/officeDocument/2006/relationships/hyperlink" Target="https://meteor.aihw.gov.au/content/441249" TargetMode="External" Id="Rdbe906011e1b41b2" /><Relationship Type="http://schemas.openxmlformats.org/officeDocument/2006/relationships/hyperlink" Target="https://meteor.aihw.gov.au/content/506734" TargetMode="External" Id="Re56f84fb1f5a48b8" /><Relationship Type="http://schemas.openxmlformats.org/officeDocument/2006/relationships/hyperlink" Target="https://meteor.aihw.gov.au/content/506736" TargetMode="External" Id="R697c3a7ee74748fc" /><Relationship Type="http://schemas.openxmlformats.org/officeDocument/2006/relationships/hyperlink" Target="https://meteor.aihw.gov.au/content/506738" TargetMode="External" Id="R091a0d09d2c440ef" /><Relationship Type="http://schemas.openxmlformats.org/officeDocument/2006/relationships/hyperlink" Target="https://meteor.aihw.gov.au/content/450316" TargetMode="External" Id="Rb7521e4c108d4ed5" /><Relationship Type="http://schemas.openxmlformats.org/officeDocument/2006/relationships/hyperlink" Target="https://meteor.aihw.gov.au/content/397155" TargetMode="External" Id="Rc8d41e2e16cc4138" /><Relationship Type="http://schemas.openxmlformats.org/officeDocument/2006/relationships/hyperlink" Target="https://meteor.aihw.gov.au/content/441275" TargetMode="External" Id="Raf09c793ecb84cca" /><Relationship Type="http://schemas.openxmlformats.org/officeDocument/2006/relationships/hyperlink" Target="https://meteor.aihw.gov.au/content/441286" TargetMode="External" Id="R9cf9e26d9f0f4a5f" /><Relationship Type="http://schemas.openxmlformats.org/officeDocument/2006/relationships/hyperlink" Target="https://meteor.aihw.gov.au/content/506394" TargetMode="External" Id="R118c8e5705984148" /><Relationship Type="http://schemas.openxmlformats.org/officeDocument/2006/relationships/hyperlink" Target="https://meteor.aihw.gov.au/content/506400" TargetMode="External" Id="Rb02e4618dae94a7c" /></Relationships>
</file>

<file path=word/_rels/header1.xml.rels>&#65279;<?xml version="1.0" encoding="utf-8"?><Relationships xmlns="http://schemas.openxmlformats.org/package/2006/relationships"><Relationship Type="http://schemas.openxmlformats.org/officeDocument/2006/relationships/image" Target="/media/image.png" Id="Rd0347794fe6743fb" /></Relationships>
</file>