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5407" w:rsidRPr="0002638E" w:rsidRDefault="004C5407">
      <w:pPr>
        <w:rPr>
          <w:rStyle w:val="Strong"/>
        </w:rPr>
      </w:pPr>
      <w:bookmarkStart w:id="0" w:name="_Toc79558204"/>
      <w:bookmarkStart w:id="1" w:name="_Toc96339607"/>
      <w:bookmarkStart w:id="2" w:name="_Toc98917410"/>
      <w:bookmarkStart w:id="3" w:name="_Toc98917452"/>
    </w:p>
    <w:p w:rsidR="004C5407" w:rsidRDefault="004C5407"/>
    <w:p w:rsidR="004C5407" w:rsidRDefault="004C5407"/>
    <w:p w:rsidR="004C5407" w:rsidRDefault="004C5407"/>
    <w:p w:rsidR="004C5407" w:rsidRDefault="004C5407"/>
    <w:p w:rsidR="004C5407" w:rsidRDefault="004C5407"/>
    <w:p w:rsidR="004C5407" w:rsidRDefault="004C5407"/>
    <w:p w:rsidR="004C5407" w:rsidRDefault="004C5407"/>
    <w:p w:rsidR="004C5407" w:rsidRDefault="004C5407"/>
    <w:p w:rsidR="00A6717C" w:rsidRDefault="00A6717C"/>
    <w:p w:rsidR="00A6717C" w:rsidRDefault="00A6717C"/>
    <w:p w:rsidR="004C5407" w:rsidRDefault="004C5407"/>
    <w:p w:rsidR="004C5407" w:rsidRDefault="004C5407"/>
    <w:p w:rsidR="004C5407" w:rsidRDefault="004C5407"/>
    <w:p w:rsidR="007B5794" w:rsidRDefault="007B5794" w:rsidP="007B5794">
      <w:pPr>
        <w:jc w:val="center"/>
        <w:rPr>
          <w:rFonts w:ascii="Arial" w:hAnsi="Arial" w:cs="Arial"/>
          <w:b/>
          <w:sz w:val="60"/>
          <w:szCs w:val="60"/>
        </w:rPr>
      </w:pPr>
      <w:r>
        <w:rPr>
          <w:rFonts w:ascii="Arial" w:hAnsi="Arial" w:cs="Arial"/>
          <w:b/>
          <w:sz w:val="60"/>
          <w:szCs w:val="60"/>
        </w:rPr>
        <w:t xml:space="preserve">National community services data dictionary </w:t>
      </w:r>
      <w:r>
        <w:rPr>
          <w:rFonts w:ascii="Arial" w:hAnsi="Arial" w:cs="Arial"/>
          <w:b/>
          <w:sz w:val="60"/>
          <w:szCs w:val="60"/>
        </w:rPr>
        <w:br/>
        <w:t xml:space="preserve">Summary of </w:t>
      </w:r>
      <w:r w:rsidR="00FE0362">
        <w:rPr>
          <w:rFonts w:ascii="Arial" w:hAnsi="Arial" w:cs="Arial"/>
          <w:b/>
          <w:sz w:val="60"/>
          <w:szCs w:val="60"/>
        </w:rPr>
        <w:t>updates</w:t>
      </w:r>
      <w:r>
        <w:rPr>
          <w:rFonts w:ascii="Arial" w:hAnsi="Arial" w:cs="Arial"/>
          <w:b/>
          <w:sz w:val="60"/>
          <w:szCs w:val="60"/>
        </w:rPr>
        <w:t xml:space="preserve"> since Version </w:t>
      </w:r>
      <w:r w:rsidR="00820FE2">
        <w:rPr>
          <w:rFonts w:ascii="Arial" w:hAnsi="Arial" w:cs="Arial"/>
          <w:b/>
          <w:sz w:val="60"/>
          <w:szCs w:val="60"/>
        </w:rPr>
        <w:t>6</w:t>
      </w:r>
    </w:p>
    <w:p w:rsidR="00BD7D2E" w:rsidRDefault="00BD7D2E" w:rsidP="007B5794">
      <w:pPr>
        <w:pStyle w:val="Heading2"/>
        <w:jc w:val="center"/>
      </w:pPr>
      <w:r>
        <w:t>(</w:t>
      </w:r>
      <w:r w:rsidR="00820FE2">
        <w:t>from July 2010</w:t>
      </w:r>
      <w:r w:rsidR="00C46760">
        <w:t xml:space="preserve"> </w:t>
      </w:r>
      <w:r w:rsidR="00AE1E14">
        <w:t>–</w:t>
      </w:r>
      <w:r w:rsidR="00C46760">
        <w:t xml:space="preserve"> </w:t>
      </w:r>
      <w:r w:rsidR="00820FE2">
        <w:t>March 2011</w:t>
      </w:r>
      <w:r>
        <w:t>)</w:t>
      </w:r>
    </w:p>
    <w:p w:rsidR="004C5407" w:rsidRDefault="004C5407">
      <w:pPr>
        <w:jc w:val="center"/>
        <w:rPr>
          <w:rFonts w:ascii="Arial" w:hAnsi="Arial" w:cs="Arial"/>
          <w:b/>
          <w:sz w:val="52"/>
          <w:szCs w:val="52"/>
        </w:rPr>
      </w:pPr>
    </w:p>
    <w:p w:rsidR="004C5407" w:rsidRDefault="004C5407"/>
    <w:p w:rsidR="005D4056" w:rsidRDefault="005D4056"/>
    <w:p w:rsidR="005D4056" w:rsidRDefault="005D4056"/>
    <w:p w:rsidR="005D4056" w:rsidRDefault="005D4056"/>
    <w:p w:rsidR="005D4056" w:rsidRDefault="005D4056"/>
    <w:p w:rsidR="005D4056" w:rsidRDefault="005D4056"/>
    <w:p w:rsidR="005D4056" w:rsidRDefault="005D4056"/>
    <w:p w:rsidR="005D4056" w:rsidRDefault="005D4056"/>
    <w:p w:rsidR="005D4056" w:rsidRDefault="005D4056"/>
    <w:p w:rsidR="005D4056" w:rsidRDefault="005D4056"/>
    <w:p w:rsidR="005D4056" w:rsidRDefault="005D4056"/>
    <w:p w:rsidR="005D4056" w:rsidRDefault="005D4056"/>
    <w:p w:rsidR="005D4056" w:rsidRDefault="005D4056"/>
    <w:p w:rsidR="005D4056" w:rsidRDefault="005D4056"/>
    <w:p w:rsidR="005D4056" w:rsidRDefault="005D4056"/>
    <w:p w:rsidR="005D4056" w:rsidRDefault="005D4056"/>
    <w:p w:rsidR="004C5407" w:rsidRDefault="004C5407">
      <w:r>
        <w:br w:type="page"/>
      </w:r>
    </w:p>
    <w:p w:rsidR="004C5407" w:rsidRDefault="004C5407">
      <w:pPr>
        <w:pStyle w:val="TPVerso"/>
        <w:keepLines w:val="0"/>
        <w:spacing w:before="40" w:after="40" w:line="260" w:lineRule="exact"/>
        <w:rPr>
          <w:rFonts w:ascii="Book Antiqua" w:hAnsi="Book Antiqua"/>
          <w:color w:val="000000"/>
        </w:rPr>
      </w:pPr>
      <w:r>
        <w:rPr>
          <w:rFonts w:ascii="Book Antiqua" w:hAnsi="Book Antiqua"/>
          <w:color w:val="000000"/>
        </w:rPr>
        <w:lastRenderedPageBreak/>
        <w:t>© Australian Inst</w:t>
      </w:r>
      <w:r w:rsidR="00E429BC">
        <w:rPr>
          <w:rFonts w:ascii="Book Antiqua" w:hAnsi="Book Antiqua"/>
          <w:color w:val="000000"/>
        </w:rPr>
        <w:t>itute of Health and Welfare 20</w:t>
      </w:r>
      <w:r w:rsidR="00C70140">
        <w:rPr>
          <w:rFonts w:ascii="Book Antiqua" w:hAnsi="Book Antiqua"/>
          <w:color w:val="000000"/>
        </w:rPr>
        <w:t>11</w:t>
      </w:r>
    </w:p>
    <w:p w:rsidR="004C5407" w:rsidRDefault="004C5407">
      <w:pPr>
        <w:rPr>
          <w:color w:val="000000"/>
        </w:rPr>
      </w:pPr>
    </w:p>
    <w:p w:rsidR="004C5407" w:rsidRDefault="004C5407">
      <w:pPr>
        <w:rPr>
          <w:color w:val="000000"/>
        </w:rPr>
      </w:pPr>
      <w:r>
        <w:rPr>
          <w:color w:val="000000"/>
        </w:rPr>
        <w:t xml:space="preserve">This work is copyright. Apart from any use as permitted under the </w:t>
      </w:r>
      <w:r>
        <w:rPr>
          <w:i/>
          <w:color w:val="000000"/>
        </w:rPr>
        <w:t>Copyright Act 1968</w:t>
      </w:r>
      <w:r>
        <w:rPr>
          <w:color w:val="000000"/>
        </w:rPr>
        <w:t>, no part may be reproduced without prior written permission from the Australian Institute of Health and Welfare. Requests and enquiries concerning reproduction and rights should be directed to the Head, Business Promotion, Australian Institute of Health and Welfare, GPO Box 570, Canberra ACT 2601.</w:t>
      </w:r>
    </w:p>
    <w:p w:rsidR="004C5407" w:rsidRDefault="004C5407">
      <w:pPr>
        <w:rPr>
          <w:color w:val="000000"/>
        </w:rPr>
      </w:pPr>
    </w:p>
    <w:p w:rsidR="004C5407" w:rsidRDefault="004C5407">
      <w:pPr>
        <w:rPr>
          <w:color w:val="000000"/>
        </w:rPr>
      </w:pPr>
    </w:p>
    <w:p w:rsidR="004C5407" w:rsidRDefault="004C5407">
      <w:pPr>
        <w:rPr>
          <w:color w:val="000000"/>
        </w:rPr>
      </w:pPr>
    </w:p>
    <w:p w:rsidR="004C5407" w:rsidRDefault="004C5407">
      <w:pPr>
        <w:rPr>
          <w:color w:val="000000"/>
        </w:rPr>
      </w:pPr>
    </w:p>
    <w:p w:rsidR="004C5407" w:rsidRDefault="004C5407">
      <w:pPr>
        <w:rPr>
          <w:color w:val="000000"/>
        </w:rPr>
      </w:pPr>
    </w:p>
    <w:p w:rsidR="004C5407" w:rsidRDefault="004C5407">
      <w:pPr>
        <w:rPr>
          <w:color w:val="000000"/>
        </w:rPr>
      </w:pPr>
    </w:p>
    <w:p w:rsidR="004C5407" w:rsidRDefault="004C5407">
      <w:pPr>
        <w:rPr>
          <w:color w:val="000000"/>
        </w:rPr>
      </w:pPr>
    </w:p>
    <w:p w:rsidR="004C5407" w:rsidRDefault="004C5407">
      <w:pPr>
        <w:rPr>
          <w:color w:val="000000"/>
        </w:rPr>
      </w:pPr>
    </w:p>
    <w:p w:rsidR="004C5407" w:rsidRDefault="004C5407">
      <w:pPr>
        <w:rPr>
          <w:color w:val="000000"/>
        </w:rPr>
      </w:pPr>
    </w:p>
    <w:p w:rsidR="004C5407" w:rsidRDefault="004C5407">
      <w:pPr>
        <w:rPr>
          <w:color w:val="000000"/>
        </w:rPr>
      </w:pPr>
    </w:p>
    <w:p w:rsidR="004C5407" w:rsidRDefault="004C5407">
      <w:pPr>
        <w:rPr>
          <w:color w:val="000000"/>
        </w:rPr>
      </w:pPr>
    </w:p>
    <w:p w:rsidR="004C5407" w:rsidRDefault="004C5407">
      <w:pPr>
        <w:rPr>
          <w:color w:val="000000"/>
        </w:rPr>
      </w:pPr>
    </w:p>
    <w:p w:rsidR="004C5407" w:rsidRDefault="004C5407">
      <w:pPr>
        <w:rPr>
          <w:color w:val="000000"/>
        </w:rPr>
      </w:pPr>
    </w:p>
    <w:p w:rsidR="004C5407" w:rsidRDefault="004C5407">
      <w:pPr>
        <w:rPr>
          <w:color w:val="000000"/>
        </w:rPr>
      </w:pPr>
    </w:p>
    <w:p w:rsidR="004C5407" w:rsidRDefault="004C5407">
      <w:pPr>
        <w:rPr>
          <w:color w:val="000000"/>
        </w:rPr>
      </w:pPr>
    </w:p>
    <w:p w:rsidR="004C5407" w:rsidRDefault="004C5407">
      <w:pPr>
        <w:rPr>
          <w:color w:val="000000"/>
        </w:rPr>
      </w:pPr>
    </w:p>
    <w:p w:rsidR="004C5407" w:rsidRDefault="004C5407">
      <w:pPr>
        <w:rPr>
          <w:color w:val="000000"/>
        </w:rPr>
      </w:pPr>
    </w:p>
    <w:p w:rsidR="004C5407" w:rsidRDefault="004C5407">
      <w:pPr>
        <w:rPr>
          <w:color w:val="000000"/>
        </w:rPr>
      </w:pPr>
    </w:p>
    <w:p w:rsidR="004C5407" w:rsidRDefault="004C5407">
      <w:pPr>
        <w:rPr>
          <w:color w:val="000000"/>
        </w:rPr>
      </w:pPr>
    </w:p>
    <w:p w:rsidR="004C5407" w:rsidRDefault="004C5407">
      <w:pPr>
        <w:rPr>
          <w:color w:val="000000"/>
        </w:rPr>
      </w:pPr>
    </w:p>
    <w:p w:rsidR="004C5407" w:rsidRDefault="004C5407">
      <w:pPr>
        <w:rPr>
          <w:color w:val="000000"/>
        </w:rPr>
      </w:pPr>
    </w:p>
    <w:p w:rsidR="004C5407" w:rsidRDefault="004C5407">
      <w:pPr>
        <w:rPr>
          <w:color w:val="000000"/>
        </w:rPr>
      </w:pPr>
    </w:p>
    <w:p w:rsidR="004C5407" w:rsidRDefault="004C5407">
      <w:pPr>
        <w:rPr>
          <w:color w:val="000000"/>
        </w:rPr>
      </w:pPr>
    </w:p>
    <w:p w:rsidR="00A6717C" w:rsidRDefault="00A6717C">
      <w:pPr>
        <w:rPr>
          <w:color w:val="000000"/>
        </w:rPr>
      </w:pPr>
    </w:p>
    <w:p w:rsidR="00A6717C" w:rsidRDefault="00A6717C">
      <w:pPr>
        <w:rPr>
          <w:color w:val="000000"/>
        </w:rPr>
      </w:pPr>
    </w:p>
    <w:p w:rsidR="00A6717C" w:rsidRDefault="00A6717C">
      <w:pPr>
        <w:rPr>
          <w:color w:val="000000"/>
        </w:rPr>
      </w:pPr>
    </w:p>
    <w:p w:rsidR="00A6717C" w:rsidRDefault="00A6717C">
      <w:pPr>
        <w:rPr>
          <w:color w:val="000000"/>
        </w:rPr>
      </w:pPr>
    </w:p>
    <w:p w:rsidR="00A6717C" w:rsidRDefault="00A6717C">
      <w:pPr>
        <w:rPr>
          <w:color w:val="000000"/>
        </w:rPr>
      </w:pPr>
    </w:p>
    <w:p w:rsidR="004C5407" w:rsidRDefault="004C5407">
      <w:pPr>
        <w:rPr>
          <w:color w:val="000000"/>
        </w:rPr>
      </w:pPr>
    </w:p>
    <w:p w:rsidR="004C5407" w:rsidRDefault="004C5407">
      <w:pPr>
        <w:rPr>
          <w:color w:val="000000"/>
        </w:rPr>
      </w:pPr>
    </w:p>
    <w:p w:rsidR="000C63C9" w:rsidRDefault="000C63C9">
      <w:pPr>
        <w:rPr>
          <w:color w:val="000000"/>
        </w:rPr>
      </w:pPr>
    </w:p>
    <w:p w:rsidR="000C63C9" w:rsidRDefault="000C63C9">
      <w:pPr>
        <w:rPr>
          <w:color w:val="000000"/>
        </w:rPr>
      </w:pPr>
    </w:p>
    <w:p w:rsidR="004C5407" w:rsidRDefault="004C5407">
      <w:pPr>
        <w:rPr>
          <w:color w:val="000000"/>
        </w:rPr>
      </w:pPr>
      <w:r>
        <w:rPr>
          <w:color w:val="000000"/>
        </w:rPr>
        <w:t>Any enquiries about or comments on this publication should be directed to:</w:t>
      </w:r>
    </w:p>
    <w:p w:rsidR="004C5407" w:rsidRDefault="004C5407">
      <w:pPr>
        <w:rPr>
          <w:color w:val="000000"/>
        </w:rPr>
      </w:pPr>
    </w:p>
    <w:p w:rsidR="004C5407" w:rsidRDefault="00967FA4">
      <w:pPr>
        <w:rPr>
          <w:color w:val="000000"/>
        </w:rPr>
      </w:pPr>
      <w:r>
        <w:rPr>
          <w:color w:val="000000"/>
        </w:rPr>
        <w:t>METeOR and Metadata Unit</w:t>
      </w:r>
      <w:r w:rsidR="004C5407">
        <w:rPr>
          <w:color w:val="000000"/>
        </w:rPr>
        <w:br/>
        <w:t>Australian Institute of Health and Welfare</w:t>
      </w:r>
      <w:r w:rsidR="004C5407">
        <w:rPr>
          <w:color w:val="000000"/>
        </w:rPr>
        <w:br/>
        <w:t>GPO Box 570</w:t>
      </w:r>
      <w:r w:rsidR="004C5407">
        <w:rPr>
          <w:color w:val="000000"/>
        </w:rPr>
        <w:br/>
        <w:t>Canberra ACT 2601</w:t>
      </w:r>
    </w:p>
    <w:p w:rsidR="004C5407" w:rsidRDefault="004C5407">
      <w:pPr>
        <w:rPr>
          <w:color w:val="000000"/>
          <w:lang w:val="fr-FR"/>
        </w:rPr>
      </w:pPr>
      <w:r>
        <w:rPr>
          <w:color w:val="000000"/>
          <w:lang w:val="fr-FR"/>
        </w:rPr>
        <w:t>Email:</w:t>
      </w:r>
      <w:r>
        <w:rPr>
          <w:color w:val="000000"/>
          <w:lang w:val="fr-FR"/>
        </w:rPr>
        <w:tab/>
      </w:r>
      <w:hyperlink r:id="rId9" w:history="1">
        <w:r>
          <w:rPr>
            <w:rStyle w:val="Hyperlink"/>
            <w:lang w:val="fr-FR"/>
          </w:rPr>
          <w:t>datadevelopment@aihw.gov.au</w:t>
        </w:r>
      </w:hyperlink>
    </w:p>
    <w:p w:rsidR="004C5407" w:rsidRDefault="004C5407">
      <w:pPr>
        <w:rPr>
          <w:color w:val="000000"/>
          <w:lang w:val="fr-FR"/>
        </w:rPr>
      </w:pPr>
      <w:r>
        <w:rPr>
          <w:color w:val="000000"/>
          <w:lang w:val="fr-FR"/>
        </w:rPr>
        <w:t>Phone: (02) 6244 1222</w:t>
      </w:r>
      <w:r>
        <w:rPr>
          <w:color w:val="000000"/>
          <w:lang w:val="fr-FR"/>
        </w:rPr>
        <w:tab/>
        <w:t>Fax: (02) 6244 1166</w:t>
      </w:r>
    </w:p>
    <w:p w:rsidR="00A37D86" w:rsidRDefault="00A37D86">
      <w:pPr>
        <w:spacing w:before="0" w:after="0"/>
        <w:rPr>
          <w:color w:val="000000"/>
          <w:lang w:val="fr-FR"/>
        </w:rPr>
      </w:pPr>
      <w:r>
        <w:rPr>
          <w:color w:val="000000"/>
          <w:lang w:val="fr-FR"/>
        </w:rPr>
        <w:br w:type="page"/>
      </w:r>
    </w:p>
    <w:p w:rsidR="00A37D86" w:rsidRDefault="00A37D86">
      <w:pPr>
        <w:rPr>
          <w:color w:val="000000"/>
          <w:lang w:val="fr-FR"/>
        </w:rPr>
      </w:pPr>
    </w:p>
    <w:bookmarkEnd w:id="0"/>
    <w:bookmarkEnd w:id="1"/>
    <w:bookmarkEnd w:id="2"/>
    <w:bookmarkEnd w:id="3"/>
    <w:p w:rsidR="00EE52F5" w:rsidRDefault="004C5407">
      <w:pPr>
        <w:rPr>
          <w:noProof/>
        </w:rPr>
      </w:pPr>
      <w:r>
        <w:rPr>
          <w:rFonts w:ascii="Arial" w:hAnsi="Arial" w:cs="Arial"/>
          <w:b/>
          <w:sz w:val="36"/>
          <w:szCs w:val="36"/>
        </w:rPr>
        <w:t>Table of contents</w:t>
      </w:r>
      <w:r w:rsidR="000C63C9" w:rsidRPr="00DB6290">
        <w:rPr>
          <w:sz w:val="22"/>
          <w:szCs w:val="22"/>
        </w:rPr>
        <w:fldChar w:fldCharType="begin"/>
      </w:r>
      <w:r w:rsidR="000C63C9" w:rsidRPr="00DB6290">
        <w:rPr>
          <w:sz w:val="22"/>
          <w:szCs w:val="22"/>
        </w:rPr>
        <w:instrText xml:space="preserve"> TOC \h \z \t "Heading 3,2,Section title,1,Item title,2" </w:instrText>
      </w:r>
      <w:r w:rsidR="000C63C9" w:rsidRPr="00DB6290">
        <w:rPr>
          <w:sz w:val="22"/>
          <w:szCs w:val="22"/>
        </w:rPr>
        <w:fldChar w:fldCharType="separate"/>
      </w:r>
    </w:p>
    <w:p w:rsidR="00EE52F5" w:rsidRDefault="00116EA5">
      <w:pPr>
        <w:pStyle w:val="TOC1"/>
        <w:rPr>
          <w:rFonts w:asciiTheme="minorHAnsi" w:eastAsiaTheme="minorEastAsia" w:hAnsiTheme="minorHAnsi" w:cstheme="minorBidi"/>
          <w:b w:val="0"/>
          <w:noProof/>
          <w:sz w:val="22"/>
          <w:szCs w:val="22"/>
          <w:lang w:eastAsia="en-AU"/>
        </w:rPr>
      </w:pPr>
      <w:hyperlink w:anchor="_Toc294868551" w:history="1">
        <w:r w:rsidR="00EE52F5" w:rsidRPr="00CD42D2">
          <w:rPr>
            <w:rStyle w:val="Hyperlink"/>
            <w:noProof/>
          </w:rPr>
          <w:t>Data Element Technical Names</w:t>
        </w:r>
        <w:r w:rsidR="00EE52F5">
          <w:rPr>
            <w:noProof/>
            <w:webHidden/>
          </w:rPr>
          <w:tab/>
        </w:r>
        <w:r w:rsidR="00EE52F5">
          <w:rPr>
            <w:noProof/>
            <w:webHidden/>
          </w:rPr>
          <w:fldChar w:fldCharType="begin"/>
        </w:r>
        <w:r w:rsidR="00EE52F5">
          <w:rPr>
            <w:noProof/>
            <w:webHidden/>
          </w:rPr>
          <w:instrText xml:space="preserve"> PAGEREF _Toc294868551 \h </w:instrText>
        </w:r>
        <w:r w:rsidR="00EE52F5">
          <w:rPr>
            <w:noProof/>
            <w:webHidden/>
          </w:rPr>
        </w:r>
        <w:r w:rsidR="00EE52F5">
          <w:rPr>
            <w:noProof/>
            <w:webHidden/>
          </w:rPr>
          <w:fldChar w:fldCharType="separate"/>
        </w:r>
        <w:r>
          <w:rPr>
            <w:noProof/>
            <w:webHidden/>
          </w:rPr>
          <w:t>iv</w:t>
        </w:r>
        <w:r w:rsidR="00EE52F5">
          <w:rPr>
            <w:noProof/>
            <w:webHidden/>
          </w:rPr>
          <w:fldChar w:fldCharType="end"/>
        </w:r>
      </w:hyperlink>
    </w:p>
    <w:p w:rsidR="00EE52F5" w:rsidRDefault="00116EA5">
      <w:pPr>
        <w:pStyle w:val="TOC1"/>
        <w:rPr>
          <w:rFonts w:asciiTheme="minorHAnsi" w:eastAsiaTheme="minorEastAsia" w:hAnsiTheme="minorHAnsi" w:cstheme="minorBidi"/>
          <w:b w:val="0"/>
          <w:noProof/>
          <w:sz w:val="22"/>
          <w:szCs w:val="22"/>
          <w:lang w:eastAsia="en-AU"/>
        </w:rPr>
      </w:pPr>
      <w:hyperlink w:anchor="_Toc294868552" w:history="1">
        <w:r w:rsidR="00EE52F5" w:rsidRPr="00CD42D2">
          <w:rPr>
            <w:rStyle w:val="Hyperlink"/>
            <w:noProof/>
          </w:rPr>
          <w:t>Summary of updates to National community services data dictionary (NCSDD) version 6</w:t>
        </w:r>
        <w:r w:rsidR="00EE52F5">
          <w:rPr>
            <w:noProof/>
            <w:webHidden/>
          </w:rPr>
          <w:tab/>
        </w:r>
        <w:r w:rsidR="00EE52F5">
          <w:rPr>
            <w:noProof/>
            <w:webHidden/>
          </w:rPr>
          <w:fldChar w:fldCharType="begin"/>
        </w:r>
        <w:r w:rsidR="00EE52F5">
          <w:rPr>
            <w:noProof/>
            <w:webHidden/>
          </w:rPr>
          <w:instrText xml:space="preserve"> PAGEREF _Toc294868552 \h </w:instrText>
        </w:r>
        <w:r w:rsidR="00EE52F5">
          <w:rPr>
            <w:noProof/>
            <w:webHidden/>
          </w:rPr>
        </w:r>
        <w:r w:rsidR="00EE52F5">
          <w:rPr>
            <w:noProof/>
            <w:webHidden/>
          </w:rPr>
          <w:fldChar w:fldCharType="separate"/>
        </w:r>
        <w:r>
          <w:rPr>
            <w:noProof/>
            <w:webHidden/>
          </w:rPr>
          <w:t>1</w:t>
        </w:r>
        <w:r w:rsidR="00EE52F5">
          <w:rPr>
            <w:noProof/>
            <w:webHidden/>
          </w:rPr>
          <w:fldChar w:fldCharType="end"/>
        </w:r>
      </w:hyperlink>
    </w:p>
    <w:p w:rsidR="00EE52F5" w:rsidRDefault="00116EA5">
      <w:pPr>
        <w:pStyle w:val="TOC1"/>
        <w:rPr>
          <w:rFonts w:asciiTheme="minorHAnsi" w:eastAsiaTheme="minorEastAsia" w:hAnsiTheme="minorHAnsi" w:cstheme="minorBidi"/>
          <w:b w:val="0"/>
          <w:noProof/>
          <w:sz w:val="22"/>
          <w:szCs w:val="22"/>
          <w:lang w:eastAsia="en-AU"/>
        </w:rPr>
      </w:pPr>
      <w:hyperlink w:anchor="_Toc294868553" w:history="1">
        <w:r w:rsidR="00EE52F5" w:rsidRPr="00CD42D2">
          <w:rPr>
            <w:rStyle w:val="Hyperlink"/>
            <w:noProof/>
          </w:rPr>
          <w:t>Data elements</w:t>
        </w:r>
        <w:r w:rsidR="00EE52F5">
          <w:rPr>
            <w:noProof/>
            <w:webHidden/>
          </w:rPr>
          <w:tab/>
        </w:r>
        <w:r w:rsidR="00EE52F5">
          <w:rPr>
            <w:noProof/>
            <w:webHidden/>
          </w:rPr>
          <w:fldChar w:fldCharType="begin"/>
        </w:r>
        <w:r w:rsidR="00EE52F5">
          <w:rPr>
            <w:noProof/>
            <w:webHidden/>
          </w:rPr>
          <w:instrText xml:space="preserve"> PAGEREF _Toc294868553 \h </w:instrText>
        </w:r>
        <w:r w:rsidR="00EE52F5">
          <w:rPr>
            <w:noProof/>
            <w:webHidden/>
          </w:rPr>
        </w:r>
        <w:r w:rsidR="00EE52F5">
          <w:rPr>
            <w:noProof/>
            <w:webHidden/>
          </w:rPr>
          <w:fldChar w:fldCharType="separate"/>
        </w:r>
        <w:r>
          <w:rPr>
            <w:noProof/>
            <w:webHidden/>
          </w:rPr>
          <w:t>3</w:t>
        </w:r>
        <w:r w:rsidR="00EE52F5">
          <w:rPr>
            <w:noProof/>
            <w:webHidden/>
          </w:rPr>
          <w:fldChar w:fldCharType="end"/>
        </w:r>
      </w:hyperlink>
    </w:p>
    <w:p w:rsidR="00EE52F5" w:rsidRDefault="00116EA5">
      <w:pPr>
        <w:pStyle w:val="TOC2"/>
        <w:rPr>
          <w:rFonts w:asciiTheme="minorHAnsi" w:eastAsiaTheme="minorEastAsia" w:hAnsiTheme="minorHAnsi" w:cstheme="minorBidi"/>
          <w:noProof/>
          <w:sz w:val="22"/>
          <w:szCs w:val="22"/>
          <w:lang w:eastAsia="en-AU"/>
        </w:rPr>
      </w:pPr>
      <w:hyperlink w:anchor="_Toc294868554" w:history="1">
        <w:r w:rsidR="00EE52F5" w:rsidRPr="00CD42D2">
          <w:rPr>
            <w:rStyle w:val="Hyperlink"/>
            <w:noProof/>
          </w:rPr>
          <w:t xml:space="preserve">Area of usual residence </w:t>
        </w:r>
        <w:r w:rsidR="00EE52F5" w:rsidRPr="00CD42D2">
          <w:rPr>
            <w:rStyle w:val="Hyperlink"/>
            <w:noProof/>
          </w:rPr>
          <w:sym w:font="Symbol" w:char="F0D1"/>
        </w:r>
        <w:r w:rsidR="00EE52F5">
          <w:rPr>
            <w:noProof/>
            <w:webHidden/>
          </w:rPr>
          <w:tab/>
        </w:r>
        <w:r w:rsidR="00EE52F5">
          <w:rPr>
            <w:noProof/>
            <w:webHidden/>
          </w:rPr>
          <w:fldChar w:fldCharType="begin"/>
        </w:r>
        <w:r w:rsidR="00EE52F5">
          <w:rPr>
            <w:noProof/>
            <w:webHidden/>
          </w:rPr>
          <w:instrText xml:space="preserve"> PAGEREF _Toc294868554 \h </w:instrText>
        </w:r>
        <w:r w:rsidR="00EE52F5">
          <w:rPr>
            <w:noProof/>
            <w:webHidden/>
          </w:rPr>
        </w:r>
        <w:r w:rsidR="00EE52F5">
          <w:rPr>
            <w:noProof/>
            <w:webHidden/>
          </w:rPr>
          <w:fldChar w:fldCharType="separate"/>
        </w:r>
        <w:r>
          <w:rPr>
            <w:noProof/>
            <w:webHidden/>
          </w:rPr>
          <w:t>4</w:t>
        </w:r>
        <w:r w:rsidR="00EE52F5">
          <w:rPr>
            <w:noProof/>
            <w:webHidden/>
          </w:rPr>
          <w:fldChar w:fldCharType="end"/>
        </w:r>
      </w:hyperlink>
    </w:p>
    <w:p w:rsidR="00EE52F5" w:rsidRDefault="00116EA5">
      <w:pPr>
        <w:pStyle w:val="TOC2"/>
        <w:rPr>
          <w:rFonts w:asciiTheme="minorHAnsi" w:eastAsiaTheme="minorEastAsia" w:hAnsiTheme="minorHAnsi" w:cstheme="minorBidi"/>
          <w:noProof/>
          <w:sz w:val="22"/>
          <w:szCs w:val="22"/>
          <w:lang w:eastAsia="en-AU"/>
        </w:rPr>
      </w:pPr>
      <w:hyperlink w:anchor="_Toc294868555" w:history="1">
        <w:r w:rsidR="00EE52F5" w:rsidRPr="00CD42D2">
          <w:rPr>
            <w:rStyle w:val="Hyperlink"/>
            <w:noProof/>
          </w:rPr>
          <w:t xml:space="preserve">Case management goal status </w:t>
        </w:r>
        <w:r w:rsidR="00EE52F5" w:rsidRPr="00CD42D2">
          <w:rPr>
            <w:rStyle w:val="Hyperlink"/>
            <w:noProof/>
          </w:rPr>
          <w:sym w:font="Symbol" w:char="F0D1"/>
        </w:r>
        <w:r w:rsidR="00EE52F5">
          <w:rPr>
            <w:noProof/>
            <w:webHidden/>
          </w:rPr>
          <w:tab/>
        </w:r>
        <w:r w:rsidR="00EE52F5">
          <w:rPr>
            <w:noProof/>
            <w:webHidden/>
          </w:rPr>
          <w:fldChar w:fldCharType="begin"/>
        </w:r>
        <w:r w:rsidR="00EE52F5">
          <w:rPr>
            <w:noProof/>
            <w:webHidden/>
          </w:rPr>
          <w:instrText xml:space="preserve"> PAGEREF _Toc294868555 \h </w:instrText>
        </w:r>
        <w:r w:rsidR="00EE52F5">
          <w:rPr>
            <w:noProof/>
            <w:webHidden/>
          </w:rPr>
        </w:r>
        <w:r w:rsidR="00EE52F5">
          <w:rPr>
            <w:noProof/>
            <w:webHidden/>
          </w:rPr>
          <w:fldChar w:fldCharType="separate"/>
        </w:r>
        <w:r>
          <w:rPr>
            <w:noProof/>
            <w:webHidden/>
          </w:rPr>
          <w:t>6</w:t>
        </w:r>
        <w:r w:rsidR="00EE52F5">
          <w:rPr>
            <w:noProof/>
            <w:webHidden/>
          </w:rPr>
          <w:fldChar w:fldCharType="end"/>
        </w:r>
      </w:hyperlink>
    </w:p>
    <w:p w:rsidR="00EE52F5" w:rsidRDefault="00116EA5">
      <w:pPr>
        <w:pStyle w:val="TOC2"/>
        <w:rPr>
          <w:rFonts w:asciiTheme="minorHAnsi" w:eastAsiaTheme="minorEastAsia" w:hAnsiTheme="minorHAnsi" w:cstheme="minorBidi"/>
          <w:noProof/>
          <w:sz w:val="22"/>
          <w:szCs w:val="22"/>
          <w:lang w:eastAsia="en-AU"/>
        </w:rPr>
      </w:pPr>
      <w:hyperlink w:anchor="_Toc294868556" w:history="1">
        <w:r w:rsidR="00EE52F5" w:rsidRPr="00CD42D2">
          <w:rPr>
            <w:rStyle w:val="Hyperlink"/>
            <w:noProof/>
          </w:rPr>
          <w:t xml:space="preserve">Education at presentation </w:t>
        </w:r>
        <w:r w:rsidR="00EE52F5" w:rsidRPr="00CD42D2">
          <w:rPr>
            <w:rStyle w:val="Hyperlink"/>
            <w:noProof/>
          </w:rPr>
          <w:sym w:font="Symbol" w:char="F0A8"/>
        </w:r>
        <w:r w:rsidR="00EE52F5">
          <w:rPr>
            <w:noProof/>
            <w:webHidden/>
          </w:rPr>
          <w:tab/>
        </w:r>
        <w:r w:rsidR="00EE52F5">
          <w:rPr>
            <w:noProof/>
            <w:webHidden/>
          </w:rPr>
          <w:fldChar w:fldCharType="begin"/>
        </w:r>
        <w:r w:rsidR="00EE52F5">
          <w:rPr>
            <w:noProof/>
            <w:webHidden/>
          </w:rPr>
          <w:instrText xml:space="preserve"> PAGEREF _Toc294868556 \h </w:instrText>
        </w:r>
        <w:r w:rsidR="00EE52F5">
          <w:rPr>
            <w:noProof/>
            <w:webHidden/>
          </w:rPr>
        </w:r>
        <w:r w:rsidR="00EE52F5">
          <w:rPr>
            <w:noProof/>
            <w:webHidden/>
          </w:rPr>
          <w:fldChar w:fldCharType="separate"/>
        </w:r>
        <w:r>
          <w:rPr>
            <w:noProof/>
            <w:webHidden/>
          </w:rPr>
          <w:t>8</w:t>
        </w:r>
        <w:r w:rsidR="00EE52F5">
          <w:rPr>
            <w:noProof/>
            <w:webHidden/>
          </w:rPr>
          <w:fldChar w:fldCharType="end"/>
        </w:r>
      </w:hyperlink>
    </w:p>
    <w:p w:rsidR="00EE52F5" w:rsidRDefault="00116EA5">
      <w:pPr>
        <w:pStyle w:val="TOC2"/>
        <w:rPr>
          <w:rFonts w:asciiTheme="minorHAnsi" w:eastAsiaTheme="minorEastAsia" w:hAnsiTheme="minorHAnsi" w:cstheme="minorBidi"/>
          <w:noProof/>
          <w:sz w:val="22"/>
          <w:szCs w:val="22"/>
          <w:lang w:eastAsia="en-AU"/>
        </w:rPr>
      </w:pPr>
      <w:hyperlink w:anchor="_Toc294868557" w:history="1">
        <w:r w:rsidR="00EE52F5" w:rsidRPr="00CD42D2">
          <w:rPr>
            <w:rStyle w:val="Hyperlink"/>
            <w:noProof/>
          </w:rPr>
          <w:t xml:space="preserve">Financial assistance amount </w:t>
        </w:r>
        <w:r w:rsidR="00EE52F5" w:rsidRPr="00CD42D2">
          <w:rPr>
            <w:rStyle w:val="Hyperlink"/>
            <w:noProof/>
          </w:rPr>
          <w:sym w:font="Symbol" w:char="F0A8"/>
        </w:r>
        <w:r w:rsidR="00EE52F5">
          <w:rPr>
            <w:noProof/>
            <w:webHidden/>
          </w:rPr>
          <w:tab/>
        </w:r>
        <w:r w:rsidR="00EE52F5">
          <w:rPr>
            <w:noProof/>
            <w:webHidden/>
          </w:rPr>
          <w:fldChar w:fldCharType="begin"/>
        </w:r>
        <w:r w:rsidR="00EE52F5">
          <w:rPr>
            <w:noProof/>
            <w:webHidden/>
          </w:rPr>
          <w:instrText xml:space="preserve"> PAGEREF _Toc294868557 \h </w:instrText>
        </w:r>
        <w:r w:rsidR="00EE52F5">
          <w:rPr>
            <w:noProof/>
            <w:webHidden/>
          </w:rPr>
        </w:r>
        <w:r w:rsidR="00EE52F5">
          <w:rPr>
            <w:noProof/>
            <w:webHidden/>
          </w:rPr>
          <w:fldChar w:fldCharType="separate"/>
        </w:r>
        <w:r>
          <w:rPr>
            <w:noProof/>
            <w:webHidden/>
          </w:rPr>
          <w:t>10</w:t>
        </w:r>
        <w:r w:rsidR="00EE52F5">
          <w:rPr>
            <w:noProof/>
            <w:webHidden/>
          </w:rPr>
          <w:fldChar w:fldCharType="end"/>
        </w:r>
      </w:hyperlink>
    </w:p>
    <w:p w:rsidR="00EE52F5" w:rsidRDefault="00116EA5">
      <w:pPr>
        <w:pStyle w:val="TOC2"/>
        <w:rPr>
          <w:rFonts w:asciiTheme="minorHAnsi" w:eastAsiaTheme="minorEastAsia" w:hAnsiTheme="minorHAnsi" w:cstheme="minorBidi"/>
          <w:noProof/>
          <w:sz w:val="22"/>
          <w:szCs w:val="22"/>
          <w:lang w:eastAsia="en-AU"/>
        </w:rPr>
      </w:pPr>
      <w:hyperlink w:anchor="_Toc294868558" w:history="1">
        <w:r w:rsidR="00EE52F5" w:rsidRPr="00CD42D2">
          <w:rPr>
            <w:rStyle w:val="Hyperlink"/>
            <w:noProof/>
          </w:rPr>
          <w:t xml:space="preserve">First service request indicator </w:t>
        </w:r>
        <w:r w:rsidR="00EE52F5" w:rsidRPr="00CD42D2">
          <w:rPr>
            <w:rStyle w:val="Hyperlink"/>
            <w:noProof/>
          </w:rPr>
          <w:sym w:font="Symbol" w:char="F0A8"/>
        </w:r>
        <w:r w:rsidR="00EE52F5">
          <w:rPr>
            <w:noProof/>
            <w:webHidden/>
          </w:rPr>
          <w:tab/>
        </w:r>
        <w:r w:rsidR="00EE52F5">
          <w:rPr>
            <w:noProof/>
            <w:webHidden/>
          </w:rPr>
          <w:fldChar w:fldCharType="begin"/>
        </w:r>
        <w:r w:rsidR="00EE52F5">
          <w:rPr>
            <w:noProof/>
            <w:webHidden/>
          </w:rPr>
          <w:instrText xml:space="preserve"> PAGEREF _Toc294868558 \h </w:instrText>
        </w:r>
        <w:r w:rsidR="00EE52F5">
          <w:rPr>
            <w:noProof/>
            <w:webHidden/>
          </w:rPr>
        </w:r>
        <w:r w:rsidR="00EE52F5">
          <w:rPr>
            <w:noProof/>
            <w:webHidden/>
          </w:rPr>
          <w:fldChar w:fldCharType="separate"/>
        </w:r>
        <w:r>
          <w:rPr>
            <w:noProof/>
            <w:webHidden/>
          </w:rPr>
          <w:t>11</w:t>
        </w:r>
        <w:r w:rsidR="00EE52F5">
          <w:rPr>
            <w:noProof/>
            <w:webHidden/>
          </w:rPr>
          <w:fldChar w:fldCharType="end"/>
        </w:r>
      </w:hyperlink>
    </w:p>
    <w:p w:rsidR="00EE52F5" w:rsidRDefault="00116EA5">
      <w:pPr>
        <w:pStyle w:val="TOC2"/>
        <w:rPr>
          <w:rFonts w:asciiTheme="minorHAnsi" w:eastAsiaTheme="minorEastAsia" w:hAnsiTheme="minorHAnsi" w:cstheme="minorBidi"/>
          <w:noProof/>
          <w:sz w:val="22"/>
          <w:szCs w:val="22"/>
          <w:lang w:eastAsia="en-AU"/>
        </w:rPr>
      </w:pPr>
      <w:hyperlink w:anchor="_Toc294868559" w:history="1">
        <w:r w:rsidR="00EE52F5" w:rsidRPr="00CD42D2">
          <w:rPr>
            <w:rStyle w:val="Hyperlink"/>
            <w:noProof/>
          </w:rPr>
          <w:t xml:space="preserve">Geographic location of organisation (CD) </w:t>
        </w:r>
        <w:r w:rsidR="00EE52F5" w:rsidRPr="00CD42D2">
          <w:rPr>
            <w:rStyle w:val="Hyperlink"/>
            <w:noProof/>
          </w:rPr>
          <w:sym w:font="Symbol" w:char="F0D1"/>
        </w:r>
        <w:r w:rsidR="00EE52F5">
          <w:rPr>
            <w:noProof/>
            <w:webHidden/>
          </w:rPr>
          <w:tab/>
        </w:r>
        <w:r w:rsidR="00EE52F5">
          <w:rPr>
            <w:noProof/>
            <w:webHidden/>
          </w:rPr>
          <w:fldChar w:fldCharType="begin"/>
        </w:r>
        <w:r w:rsidR="00EE52F5">
          <w:rPr>
            <w:noProof/>
            <w:webHidden/>
          </w:rPr>
          <w:instrText xml:space="preserve"> PAGEREF _Toc294868559 \h </w:instrText>
        </w:r>
        <w:r w:rsidR="00EE52F5">
          <w:rPr>
            <w:noProof/>
            <w:webHidden/>
          </w:rPr>
        </w:r>
        <w:r w:rsidR="00EE52F5">
          <w:rPr>
            <w:noProof/>
            <w:webHidden/>
          </w:rPr>
          <w:fldChar w:fldCharType="separate"/>
        </w:r>
        <w:r>
          <w:rPr>
            <w:noProof/>
            <w:webHidden/>
          </w:rPr>
          <w:t>12</w:t>
        </w:r>
        <w:r w:rsidR="00EE52F5">
          <w:rPr>
            <w:noProof/>
            <w:webHidden/>
          </w:rPr>
          <w:fldChar w:fldCharType="end"/>
        </w:r>
      </w:hyperlink>
    </w:p>
    <w:p w:rsidR="00EE52F5" w:rsidRDefault="00116EA5">
      <w:pPr>
        <w:pStyle w:val="TOC2"/>
        <w:rPr>
          <w:rFonts w:asciiTheme="minorHAnsi" w:eastAsiaTheme="minorEastAsia" w:hAnsiTheme="minorHAnsi" w:cstheme="minorBidi"/>
          <w:noProof/>
          <w:sz w:val="22"/>
          <w:szCs w:val="22"/>
          <w:lang w:eastAsia="en-AU"/>
        </w:rPr>
      </w:pPr>
      <w:hyperlink w:anchor="_Toc294868560" w:history="1">
        <w:r w:rsidR="00EE52F5" w:rsidRPr="00CD42D2">
          <w:rPr>
            <w:rStyle w:val="Hyperlink"/>
            <w:noProof/>
          </w:rPr>
          <w:t xml:space="preserve">Geographic location of organisation (SLA) </w:t>
        </w:r>
        <w:r w:rsidR="00EE52F5" w:rsidRPr="00CD42D2">
          <w:rPr>
            <w:rStyle w:val="Hyperlink"/>
            <w:noProof/>
          </w:rPr>
          <w:sym w:font="Symbol" w:char="F0D1"/>
        </w:r>
        <w:r w:rsidR="00EE52F5">
          <w:rPr>
            <w:noProof/>
            <w:webHidden/>
          </w:rPr>
          <w:tab/>
        </w:r>
        <w:r w:rsidR="00EE52F5">
          <w:rPr>
            <w:noProof/>
            <w:webHidden/>
          </w:rPr>
          <w:fldChar w:fldCharType="begin"/>
        </w:r>
        <w:r w:rsidR="00EE52F5">
          <w:rPr>
            <w:noProof/>
            <w:webHidden/>
          </w:rPr>
          <w:instrText xml:space="preserve"> PAGEREF _Toc294868560 \h </w:instrText>
        </w:r>
        <w:r w:rsidR="00EE52F5">
          <w:rPr>
            <w:noProof/>
            <w:webHidden/>
          </w:rPr>
        </w:r>
        <w:r w:rsidR="00EE52F5">
          <w:rPr>
            <w:noProof/>
            <w:webHidden/>
          </w:rPr>
          <w:fldChar w:fldCharType="separate"/>
        </w:r>
        <w:r>
          <w:rPr>
            <w:noProof/>
            <w:webHidden/>
          </w:rPr>
          <w:t>14</w:t>
        </w:r>
        <w:r w:rsidR="00EE52F5">
          <w:rPr>
            <w:noProof/>
            <w:webHidden/>
          </w:rPr>
          <w:fldChar w:fldCharType="end"/>
        </w:r>
      </w:hyperlink>
    </w:p>
    <w:p w:rsidR="00EE52F5" w:rsidRDefault="00116EA5">
      <w:pPr>
        <w:pStyle w:val="TOC2"/>
        <w:rPr>
          <w:rFonts w:asciiTheme="minorHAnsi" w:eastAsiaTheme="minorEastAsia" w:hAnsiTheme="minorHAnsi" w:cstheme="minorBidi"/>
          <w:noProof/>
          <w:sz w:val="22"/>
          <w:szCs w:val="22"/>
          <w:lang w:eastAsia="en-AU"/>
        </w:rPr>
      </w:pPr>
      <w:hyperlink w:anchor="_Toc294868561" w:history="1">
        <w:r w:rsidR="00EE52F5" w:rsidRPr="00CD42D2">
          <w:rPr>
            <w:rStyle w:val="Hyperlink"/>
            <w:noProof/>
          </w:rPr>
          <w:t xml:space="preserve">Geographic location of person </w:t>
        </w:r>
        <w:r w:rsidR="00EE52F5" w:rsidRPr="00CD42D2">
          <w:rPr>
            <w:rStyle w:val="Hyperlink"/>
            <w:noProof/>
          </w:rPr>
          <w:sym w:font="Symbol" w:char="F0D1"/>
        </w:r>
        <w:r w:rsidR="00EE52F5">
          <w:rPr>
            <w:noProof/>
            <w:webHidden/>
          </w:rPr>
          <w:tab/>
        </w:r>
        <w:r w:rsidR="00EE52F5">
          <w:rPr>
            <w:noProof/>
            <w:webHidden/>
          </w:rPr>
          <w:fldChar w:fldCharType="begin"/>
        </w:r>
        <w:r w:rsidR="00EE52F5">
          <w:rPr>
            <w:noProof/>
            <w:webHidden/>
          </w:rPr>
          <w:instrText xml:space="preserve"> PAGEREF _Toc294868561 \h </w:instrText>
        </w:r>
        <w:r w:rsidR="00EE52F5">
          <w:rPr>
            <w:noProof/>
            <w:webHidden/>
          </w:rPr>
        </w:r>
        <w:r w:rsidR="00EE52F5">
          <w:rPr>
            <w:noProof/>
            <w:webHidden/>
          </w:rPr>
          <w:fldChar w:fldCharType="separate"/>
        </w:r>
        <w:r>
          <w:rPr>
            <w:noProof/>
            <w:webHidden/>
          </w:rPr>
          <w:t>16</w:t>
        </w:r>
        <w:r w:rsidR="00EE52F5">
          <w:rPr>
            <w:noProof/>
            <w:webHidden/>
          </w:rPr>
          <w:fldChar w:fldCharType="end"/>
        </w:r>
      </w:hyperlink>
    </w:p>
    <w:p w:rsidR="00EE52F5" w:rsidRDefault="00116EA5">
      <w:pPr>
        <w:pStyle w:val="TOC2"/>
        <w:rPr>
          <w:rFonts w:asciiTheme="minorHAnsi" w:eastAsiaTheme="minorEastAsia" w:hAnsiTheme="minorHAnsi" w:cstheme="minorBidi"/>
          <w:noProof/>
          <w:sz w:val="22"/>
          <w:szCs w:val="22"/>
          <w:lang w:eastAsia="en-AU"/>
        </w:rPr>
      </w:pPr>
      <w:hyperlink w:anchor="_Toc294868562" w:history="1">
        <w:r w:rsidR="00EE52F5" w:rsidRPr="00CD42D2">
          <w:rPr>
            <w:rStyle w:val="Hyperlink"/>
            <w:noProof/>
          </w:rPr>
          <w:t xml:space="preserve">Geographical location of establishment </w:t>
        </w:r>
        <w:r w:rsidR="00EE52F5" w:rsidRPr="00CD42D2">
          <w:rPr>
            <w:rStyle w:val="Hyperlink"/>
            <w:noProof/>
          </w:rPr>
          <w:sym w:font="Symbol" w:char="F0D1"/>
        </w:r>
        <w:r w:rsidR="00EE52F5">
          <w:rPr>
            <w:noProof/>
            <w:webHidden/>
          </w:rPr>
          <w:tab/>
        </w:r>
        <w:r w:rsidR="00EE52F5">
          <w:rPr>
            <w:noProof/>
            <w:webHidden/>
          </w:rPr>
          <w:fldChar w:fldCharType="begin"/>
        </w:r>
        <w:r w:rsidR="00EE52F5">
          <w:rPr>
            <w:noProof/>
            <w:webHidden/>
          </w:rPr>
          <w:instrText xml:space="preserve"> PAGEREF _Toc294868562 \h </w:instrText>
        </w:r>
        <w:r w:rsidR="00EE52F5">
          <w:rPr>
            <w:noProof/>
            <w:webHidden/>
          </w:rPr>
        </w:r>
        <w:r w:rsidR="00EE52F5">
          <w:rPr>
            <w:noProof/>
            <w:webHidden/>
          </w:rPr>
          <w:fldChar w:fldCharType="separate"/>
        </w:r>
        <w:r>
          <w:rPr>
            <w:noProof/>
            <w:webHidden/>
          </w:rPr>
          <w:t>18</w:t>
        </w:r>
        <w:r w:rsidR="00EE52F5">
          <w:rPr>
            <w:noProof/>
            <w:webHidden/>
          </w:rPr>
          <w:fldChar w:fldCharType="end"/>
        </w:r>
      </w:hyperlink>
    </w:p>
    <w:p w:rsidR="00EE52F5" w:rsidRDefault="00116EA5">
      <w:pPr>
        <w:pStyle w:val="TOC2"/>
        <w:rPr>
          <w:rFonts w:asciiTheme="minorHAnsi" w:eastAsiaTheme="minorEastAsia" w:hAnsiTheme="minorHAnsi" w:cstheme="minorBidi"/>
          <w:noProof/>
          <w:sz w:val="22"/>
          <w:szCs w:val="22"/>
          <w:lang w:eastAsia="en-AU"/>
        </w:rPr>
      </w:pPr>
      <w:hyperlink w:anchor="_Toc294868563" w:history="1">
        <w:r w:rsidR="00EE52F5" w:rsidRPr="00CD42D2">
          <w:rPr>
            <w:rStyle w:val="Hyperlink"/>
            <w:noProof/>
          </w:rPr>
          <w:t xml:space="preserve">Hours of service </w:t>
        </w:r>
        <w:r w:rsidR="00EE52F5" w:rsidRPr="00CD42D2">
          <w:rPr>
            <w:rStyle w:val="Hyperlink"/>
            <w:noProof/>
          </w:rPr>
          <w:sym w:font="Symbol" w:char="F0A8"/>
        </w:r>
        <w:r w:rsidR="00EE52F5">
          <w:rPr>
            <w:noProof/>
            <w:webHidden/>
          </w:rPr>
          <w:tab/>
        </w:r>
        <w:r w:rsidR="00EE52F5">
          <w:rPr>
            <w:noProof/>
            <w:webHidden/>
          </w:rPr>
          <w:fldChar w:fldCharType="begin"/>
        </w:r>
        <w:r w:rsidR="00EE52F5">
          <w:rPr>
            <w:noProof/>
            <w:webHidden/>
          </w:rPr>
          <w:instrText xml:space="preserve"> PAGEREF _Toc294868563 \h </w:instrText>
        </w:r>
        <w:r w:rsidR="00EE52F5">
          <w:rPr>
            <w:noProof/>
            <w:webHidden/>
          </w:rPr>
        </w:r>
        <w:r w:rsidR="00EE52F5">
          <w:rPr>
            <w:noProof/>
            <w:webHidden/>
          </w:rPr>
          <w:fldChar w:fldCharType="separate"/>
        </w:r>
        <w:r>
          <w:rPr>
            <w:noProof/>
            <w:webHidden/>
          </w:rPr>
          <w:t>20</w:t>
        </w:r>
        <w:r w:rsidR="00EE52F5">
          <w:rPr>
            <w:noProof/>
            <w:webHidden/>
          </w:rPr>
          <w:fldChar w:fldCharType="end"/>
        </w:r>
      </w:hyperlink>
    </w:p>
    <w:p w:rsidR="00EE52F5" w:rsidRDefault="00116EA5">
      <w:pPr>
        <w:pStyle w:val="TOC2"/>
        <w:rPr>
          <w:rFonts w:asciiTheme="minorHAnsi" w:eastAsiaTheme="minorEastAsia" w:hAnsiTheme="minorHAnsi" w:cstheme="minorBidi"/>
          <w:noProof/>
          <w:sz w:val="22"/>
          <w:szCs w:val="22"/>
          <w:lang w:eastAsia="en-AU"/>
        </w:rPr>
      </w:pPr>
      <w:hyperlink w:anchor="_Toc294868564" w:history="1">
        <w:r w:rsidR="00EE52F5" w:rsidRPr="00CD42D2">
          <w:rPr>
            <w:rStyle w:val="Hyperlink"/>
            <w:noProof/>
          </w:rPr>
          <w:t xml:space="preserve">Local Government Area </w:t>
        </w:r>
        <w:r w:rsidR="00EE52F5" w:rsidRPr="00CD42D2">
          <w:rPr>
            <w:rStyle w:val="Hyperlink"/>
            <w:noProof/>
          </w:rPr>
          <w:sym w:font="Symbol" w:char="F0D1"/>
        </w:r>
        <w:r w:rsidR="00EE52F5">
          <w:rPr>
            <w:noProof/>
            <w:webHidden/>
          </w:rPr>
          <w:tab/>
        </w:r>
        <w:r w:rsidR="00EE52F5">
          <w:rPr>
            <w:noProof/>
            <w:webHidden/>
          </w:rPr>
          <w:fldChar w:fldCharType="begin"/>
        </w:r>
        <w:r w:rsidR="00EE52F5">
          <w:rPr>
            <w:noProof/>
            <w:webHidden/>
          </w:rPr>
          <w:instrText xml:space="preserve"> PAGEREF _Toc294868564 \h </w:instrText>
        </w:r>
        <w:r w:rsidR="00EE52F5">
          <w:rPr>
            <w:noProof/>
            <w:webHidden/>
          </w:rPr>
        </w:r>
        <w:r w:rsidR="00EE52F5">
          <w:rPr>
            <w:noProof/>
            <w:webHidden/>
          </w:rPr>
          <w:fldChar w:fldCharType="separate"/>
        </w:r>
        <w:r>
          <w:rPr>
            <w:noProof/>
            <w:webHidden/>
          </w:rPr>
          <w:t>23</w:t>
        </w:r>
        <w:r w:rsidR="00EE52F5">
          <w:rPr>
            <w:noProof/>
            <w:webHidden/>
          </w:rPr>
          <w:fldChar w:fldCharType="end"/>
        </w:r>
      </w:hyperlink>
    </w:p>
    <w:p w:rsidR="00EE52F5" w:rsidRDefault="00116EA5">
      <w:pPr>
        <w:pStyle w:val="TOC2"/>
        <w:rPr>
          <w:rFonts w:asciiTheme="minorHAnsi" w:eastAsiaTheme="minorEastAsia" w:hAnsiTheme="minorHAnsi" w:cstheme="minorBidi"/>
          <w:noProof/>
          <w:sz w:val="22"/>
          <w:szCs w:val="22"/>
          <w:lang w:eastAsia="en-AU"/>
        </w:rPr>
      </w:pPr>
      <w:hyperlink w:anchor="_Toc294868565" w:history="1">
        <w:r w:rsidR="00EE52F5" w:rsidRPr="00CD42D2">
          <w:rPr>
            <w:rStyle w:val="Hyperlink"/>
            <w:noProof/>
          </w:rPr>
          <w:t xml:space="preserve">New client indicator </w:t>
        </w:r>
        <w:r w:rsidR="00EE52F5" w:rsidRPr="00CD42D2">
          <w:rPr>
            <w:rStyle w:val="Hyperlink"/>
            <w:noProof/>
          </w:rPr>
          <w:sym w:font="Symbol" w:char="F0A8"/>
        </w:r>
        <w:r w:rsidR="00EE52F5">
          <w:rPr>
            <w:noProof/>
            <w:webHidden/>
          </w:rPr>
          <w:tab/>
        </w:r>
        <w:r w:rsidR="00EE52F5">
          <w:rPr>
            <w:noProof/>
            <w:webHidden/>
          </w:rPr>
          <w:fldChar w:fldCharType="begin"/>
        </w:r>
        <w:r w:rsidR="00EE52F5">
          <w:rPr>
            <w:noProof/>
            <w:webHidden/>
          </w:rPr>
          <w:instrText xml:space="preserve"> PAGEREF _Toc294868565 \h </w:instrText>
        </w:r>
        <w:r w:rsidR="00EE52F5">
          <w:rPr>
            <w:noProof/>
            <w:webHidden/>
          </w:rPr>
        </w:r>
        <w:r w:rsidR="00EE52F5">
          <w:rPr>
            <w:noProof/>
            <w:webHidden/>
          </w:rPr>
          <w:fldChar w:fldCharType="separate"/>
        </w:r>
        <w:r>
          <w:rPr>
            <w:noProof/>
            <w:webHidden/>
          </w:rPr>
          <w:t>25</w:t>
        </w:r>
        <w:r w:rsidR="00EE52F5">
          <w:rPr>
            <w:noProof/>
            <w:webHidden/>
          </w:rPr>
          <w:fldChar w:fldCharType="end"/>
        </w:r>
      </w:hyperlink>
    </w:p>
    <w:p w:rsidR="00EE52F5" w:rsidRDefault="00116EA5">
      <w:pPr>
        <w:pStyle w:val="TOC2"/>
        <w:rPr>
          <w:rFonts w:asciiTheme="minorHAnsi" w:eastAsiaTheme="minorEastAsia" w:hAnsiTheme="minorHAnsi" w:cstheme="minorBidi"/>
          <w:noProof/>
          <w:sz w:val="22"/>
          <w:szCs w:val="22"/>
          <w:lang w:eastAsia="en-AU"/>
        </w:rPr>
      </w:pPr>
      <w:hyperlink w:anchor="_Toc294868566" w:history="1">
        <w:r w:rsidR="00EE52F5" w:rsidRPr="00CD42D2">
          <w:rPr>
            <w:rStyle w:val="Hyperlink"/>
            <w:noProof/>
          </w:rPr>
          <w:t xml:space="preserve">Reason case management plan does not exist </w:t>
        </w:r>
        <w:r w:rsidR="00EE52F5" w:rsidRPr="00CD42D2">
          <w:rPr>
            <w:rStyle w:val="Hyperlink"/>
            <w:noProof/>
          </w:rPr>
          <w:sym w:font="Symbol" w:char="F0D1"/>
        </w:r>
        <w:r w:rsidR="00EE52F5">
          <w:rPr>
            <w:noProof/>
            <w:webHidden/>
          </w:rPr>
          <w:tab/>
        </w:r>
        <w:r w:rsidR="00EE52F5">
          <w:rPr>
            <w:noProof/>
            <w:webHidden/>
          </w:rPr>
          <w:fldChar w:fldCharType="begin"/>
        </w:r>
        <w:r w:rsidR="00EE52F5">
          <w:rPr>
            <w:noProof/>
            <w:webHidden/>
          </w:rPr>
          <w:instrText xml:space="preserve"> PAGEREF _Toc294868566 \h </w:instrText>
        </w:r>
        <w:r w:rsidR="00EE52F5">
          <w:rPr>
            <w:noProof/>
            <w:webHidden/>
          </w:rPr>
        </w:r>
        <w:r w:rsidR="00EE52F5">
          <w:rPr>
            <w:noProof/>
            <w:webHidden/>
          </w:rPr>
          <w:fldChar w:fldCharType="separate"/>
        </w:r>
        <w:r>
          <w:rPr>
            <w:noProof/>
            <w:webHidden/>
          </w:rPr>
          <w:t>26</w:t>
        </w:r>
        <w:r w:rsidR="00EE52F5">
          <w:rPr>
            <w:noProof/>
            <w:webHidden/>
          </w:rPr>
          <w:fldChar w:fldCharType="end"/>
        </w:r>
      </w:hyperlink>
    </w:p>
    <w:p w:rsidR="00EE52F5" w:rsidRDefault="00116EA5">
      <w:pPr>
        <w:pStyle w:val="TOC2"/>
        <w:rPr>
          <w:rFonts w:asciiTheme="minorHAnsi" w:eastAsiaTheme="minorEastAsia" w:hAnsiTheme="minorHAnsi" w:cstheme="minorBidi"/>
          <w:noProof/>
          <w:sz w:val="22"/>
          <w:szCs w:val="22"/>
          <w:lang w:eastAsia="en-AU"/>
        </w:rPr>
      </w:pPr>
      <w:hyperlink w:anchor="_Toc294868567" w:history="1">
        <w:r w:rsidR="00EE52F5" w:rsidRPr="00CD42D2">
          <w:rPr>
            <w:rStyle w:val="Hyperlink"/>
            <w:noProof/>
          </w:rPr>
          <w:t xml:space="preserve">Service ongoing indicator </w:t>
        </w:r>
        <w:r w:rsidR="00EE52F5" w:rsidRPr="00CD42D2">
          <w:rPr>
            <w:rStyle w:val="Hyperlink"/>
            <w:noProof/>
          </w:rPr>
          <w:sym w:font="Symbol" w:char="F0D1"/>
        </w:r>
        <w:r w:rsidR="00EE52F5">
          <w:rPr>
            <w:noProof/>
            <w:webHidden/>
          </w:rPr>
          <w:tab/>
        </w:r>
        <w:r w:rsidR="00EE52F5">
          <w:rPr>
            <w:noProof/>
            <w:webHidden/>
          </w:rPr>
          <w:fldChar w:fldCharType="begin"/>
        </w:r>
        <w:r w:rsidR="00EE52F5">
          <w:rPr>
            <w:noProof/>
            <w:webHidden/>
          </w:rPr>
          <w:instrText xml:space="preserve"> PAGEREF _Toc294868567 \h </w:instrText>
        </w:r>
        <w:r w:rsidR="00EE52F5">
          <w:rPr>
            <w:noProof/>
            <w:webHidden/>
          </w:rPr>
        </w:r>
        <w:r w:rsidR="00EE52F5">
          <w:rPr>
            <w:noProof/>
            <w:webHidden/>
          </w:rPr>
          <w:fldChar w:fldCharType="separate"/>
        </w:r>
        <w:r>
          <w:rPr>
            <w:noProof/>
            <w:webHidden/>
          </w:rPr>
          <w:t>28</w:t>
        </w:r>
        <w:r w:rsidR="00EE52F5">
          <w:rPr>
            <w:noProof/>
            <w:webHidden/>
          </w:rPr>
          <w:fldChar w:fldCharType="end"/>
        </w:r>
      </w:hyperlink>
    </w:p>
    <w:p w:rsidR="00EE52F5" w:rsidRDefault="00116EA5">
      <w:pPr>
        <w:pStyle w:val="TOC2"/>
        <w:rPr>
          <w:rFonts w:asciiTheme="minorHAnsi" w:eastAsiaTheme="minorEastAsia" w:hAnsiTheme="minorHAnsi" w:cstheme="minorBidi"/>
          <w:noProof/>
          <w:sz w:val="22"/>
          <w:szCs w:val="22"/>
          <w:lang w:eastAsia="en-AU"/>
        </w:rPr>
      </w:pPr>
      <w:hyperlink w:anchor="_Toc294868568" w:history="1">
        <w:r w:rsidR="00EE52F5" w:rsidRPr="00CD42D2">
          <w:rPr>
            <w:rStyle w:val="Hyperlink"/>
            <w:noProof/>
          </w:rPr>
          <w:t xml:space="preserve">Student type </w:t>
        </w:r>
        <w:r w:rsidR="00EE52F5" w:rsidRPr="00CD42D2">
          <w:rPr>
            <w:rStyle w:val="Hyperlink"/>
            <w:noProof/>
          </w:rPr>
          <w:sym w:font="Symbol" w:char="F0D1"/>
        </w:r>
        <w:r w:rsidR="00EE52F5">
          <w:rPr>
            <w:noProof/>
            <w:webHidden/>
          </w:rPr>
          <w:tab/>
        </w:r>
        <w:r w:rsidR="00EE52F5">
          <w:rPr>
            <w:noProof/>
            <w:webHidden/>
          </w:rPr>
          <w:fldChar w:fldCharType="begin"/>
        </w:r>
        <w:r w:rsidR="00EE52F5">
          <w:rPr>
            <w:noProof/>
            <w:webHidden/>
          </w:rPr>
          <w:instrText xml:space="preserve"> PAGEREF _Toc294868568 \h </w:instrText>
        </w:r>
        <w:r w:rsidR="00EE52F5">
          <w:rPr>
            <w:noProof/>
            <w:webHidden/>
          </w:rPr>
        </w:r>
        <w:r w:rsidR="00EE52F5">
          <w:rPr>
            <w:noProof/>
            <w:webHidden/>
          </w:rPr>
          <w:fldChar w:fldCharType="separate"/>
        </w:r>
        <w:r>
          <w:rPr>
            <w:noProof/>
            <w:webHidden/>
          </w:rPr>
          <w:t>30</w:t>
        </w:r>
        <w:r w:rsidR="00EE52F5">
          <w:rPr>
            <w:noProof/>
            <w:webHidden/>
          </w:rPr>
          <w:fldChar w:fldCharType="end"/>
        </w:r>
      </w:hyperlink>
    </w:p>
    <w:p w:rsidR="00EE52F5" w:rsidRDefault="00116EA5">
      <w:pPr>
        <w:pStyle w:val="TOC2"/>
        <w:rPr>
          <w:rFonts w:asciiTheme="minorHAnsi" w:eastAsiaTheme="minorEastAsia" w:hAnsiTheme="minorHAnsi" w:cstheme="minorBidi"/>
          <w:noProof/>
          <w:sz w:val="22"/>
          <w:szCs w:val="22"/>
          <w:lang w:eastAsia="en-AU"/>
        </w:rPr>
      </w:pPr>
      <w:hyperlink w:anchor="_Toc294868569" w:history="1">
        <w:r w:rsidR="00EE52F5" w:rsidRPr="00CD42D2">
          <w:rPr>
            <w:rStyle w:val="Hyperlink"/>
            <w:noProof/>
          </w:rPr>
          <w:t xml:space="preserve">Supported accommodation type </w:t>
        </w:r>
        <w:r w:rsidR="00EE52F5" w:rsidRPr="00CD42D2">
          <w:rPr>
            <w:rStyle w:val="Hyperlink"/>
            <w:noProof/>
          </w:rPr>
          <w:sym w:font="Symbol" w:char="F0D1"/>
        </w:r>
        <w:r w:rsidR="00EE52F5">
          <w:rPr>
            <w:noProof/>
            <w:webHidden/>
          </w:rPr>
          <w:tab/>
        </w:r>
        <w:r w:rsidR="00EE52F5">
          <w:rPr>
            <w:noProof/>
            <w:webHidden/>
          </w:rPr>
          <w:fldChar w:fldCharType="begin"/>
        </w:r>
        <w:r w:rsidR="00EE52F5">
          <w:rPr>
            <w:noProof/>
            <w:webHidden/>
          </w:rPr>
          <w:instrText xml:space="preserve"> PAGEREF _Toc294868569 \h </w:instrText>
        </w:r>
        <w:r w:rsidR="00EE52F5">
          <w:rPr>
            <w:noProof/>
            <w:webHidden/>
          </w:rPr>
        </w:r>
        <w:r w:rsidR="00EE52F5">
          <w:rPr>
            <w:noProof/>
            <w:webHidden/>
          </w:rPr>
          <w:fldChar w:fldCharType="separate"/>
        </w:r>
        <w:r>
          <w:rPr>
            <w:noProof/>
            <w:webHidden/>
          </w:rPr>
          <w:t>33</w:t>
        </w:r>
        <w:r w:rsidR="00EE52F5">
          <w:rPr>
            <w:noProof/>
            <w:webHidden/>
          </w:rPr>
          <w:fldChar w:fldCharType="end"/>
        </w:r>
      </w:hyperlink>
    </w:p>
    <w:p w:rsidR="00EE52F5" w:rsidRDefault="00116EA5">
      <w:pPr>
        <w:pStyle w:val="TOC2"/>
        <w:rPr>
          <w:rFonts w:asciiTheme="minorHAnsi" w:eastAsiaTheme="minorEastAsia" w:hAnsiTheme="minorHAnsi" w:cstheme="minorBidi"/>
          <w:noProof/>
          <w:sz w:val="22"/>
          <w:szCs w:val="22"/>
          <w:lang w:eastAsia="en-AU"/>
        </w:rPr>
      </w:pPr>
      <w:hyperlink w:anchor="_Toc294868570" w:history="1">
        <w:r w:rsidR="00EE52F5" w:rsidRPr="00CD42D2">
          <w:rPr>
            <w:rStyle w:val="Hyperlink"/>
            <w:noProof/>
          </w:rPr>
          <w:t xml:space="preserve">Urgency of requested assistance </w:t>
        </w:r>
        <w:r w:rsidR="00EE52F5" w:rsidRPr="00CD42D2">
          <w:rPr>
            <w:rStyle w:val="Hyperlink"/>
            <w:noProof/>
          </w:rPr>
          <w:sym w:font="Symbol" w:char="F0A8"/>
        </w:r>
        <w:r w:rsidR="00EE52F5">
          <w:rPr>
            <w:noProof/>
            <w:webHidden/>
          </w:rPr>
          <w:tab/>
        </w:r>
        <w:r w:rsidR="00EE52F5">
          <w:rPr>
            <w:noProof/>
            <w:webHidden/>
          </w:rPr>
          <w:fldChar w:fldCharType="begin"/>
        </w:r>
        <w:r w:rsidR="00EE52F5">
          <w:rPr>
            <w:noProof/>
            <w:webHidden/>
          </w:rPr>
          <w:instrText xml:space="preserve"> PAGEREF _Toc294868570 \h </w:instrText>
        </w:r>
        <w:r w:rsidR="00EE52F5">
          <w:rPr>
            <w:noProof/>
            <w:webHidden/>
          </w:rPr>
        </w:r>
        <w:r w:rsidR="00EE52F5">
          <w:rPr>
            <w:noProof/>
            <w:webHidden/>
          </w:rPr>
          <w:fldChar w:fldCharType="separate"/>
        </w:r>
        <w:r>
          <w:rPr>
            <w:noProof/>
            <w:webHidden/>
          </w:rPr>
          <w:t>35</w:t>
        </w:r>
        <w:r w:rsidR="00EE52F5">
          <w:rPr>
            <w:noProof/>
            <w:webHidden/>
          </w:rPr>
          <w:fldChar w:fldCharType="end"/>
        </w:r>
      </w:hyperlink>
    </w:p>
    <w:p w:rsidR="00EE52F5" w:rsidRDefault="00116EA5">
      <w:pPr>
        <w:pStyle w:val="TOC1"/>
        <w:rPr>
          <w:rFonts w:asciiTheme="minorHAnsi" w:eastAsiaTheme="minorEastAsia" w:hAnsiTheme="minorHAnsi" w:cstheme="minorBidi"/>
          <w:b w:val="0"/>
          <w:noProof/>
          <w:sz w:val="22"/>
          <w:szCs w:val="22"/>
          <w:lang w:eastAsia="en-AU"/>
        </w:rPr>
      </w:pPr>
      <w:hyperlink w:anchor="_Toc294868571" w:history="1">
        <w:r w:rsidR="00EE52F5" w:rsidRPr="00CD42D2">
          <w:rPr>
            <w:rStyle w:val="Hyperlink"/>
            <w:noProof/>
          </w:rPr>
          <w:t>Classifications</w:t>
        </w:r>
        <w:r w:rsidR="00EE52F5">
          <w:rPr>
            <w:noProof/>
            <w:webHidden/>
          </w:rPr>
          <w:tab/>
        </w:r>
        <w:r w:rsidR="00EE52F5">
          <w:rPr>
            <w:noProof/>
            <w:webHidden/>
          </w:rPr>
          <w:fldChar w:fldCharType="begin"/>
        </w:r>
        <w:r w:rsidR="00EE52F5">
          <w:rPr>
            <w:noProof/>
            <w:webHidden/>
          </w:rPr>
          <w:instrText xml:space="preserve"> PAGEREF _Toc294868571 \h </w:instrText>
        </w:r>
        <w:r w:rsidR="00EE52F5">
          <w:rPr>
            <w:noProof/>
            <w:webHidden/>
          </w:rPr>
        </w:r>
        <w:r w:rsidR="00EE52F5">
          <w:rPr>
            <w:noProof/>
            <w:webHidden/>
          </w:rPr>
          <w:fldChar w:fldCharType="separate"/>
        </w:r>
        <w:r>
          <w:rPr>
            <w:noProof/>
            <w:webHidden/>
          </w:rPr>
          <w:t>37</w:t>
        </w:r>
        <w:r w:rsidR="00EE52F5">
          <w:rPr>
            <w:noProof/>
            <w:webHidden/>
          </w:rPr>
          <w:fldChar w:fldCharType="end"/>
        </w:r>
      </w:hyperlink>
    </w:p>
    <w:p w:rsidR="00EE52F5" w:rsidRDefault="00116EA5">
      <w:pPr>
        <w:pStyle w:val="TOC2"/>
        <w:rPr>
          <w:rFonts w:asciiTheme="minorHAnsi" w:eastAsiaTheme="minorEastAsia" w:hAnsiTheme="minorHAnsi" w:cstheme="minorBidi"/>
          <w:noProof/>
          <w:sz w:val="22"/>
          <w:szCs w:val="22"/>
          <w:lang w:eastAsia="en-AU"/>
        </w:rPr>
      </w:pPr>
      <w:hyperlink w:anchor="_Toc294868572" w:history="1">
        <w:r w:rsidR="00EE52F5" w:rsidRPr="00CD42D2">
          <w:rPr>
            <w:rStyle w:val="Hyperlink"/>
            <w:noProof/>
          </w:rPr>
          <w:t xml:space="preserve">Australian Standard Geographical Classification 2010 </w:t>
        </w:r>
        <w:r w:rsidR="00EE52F5" w:rsidRPr="00CD42D2">
          <w:rPr>
            <w:rStyle w:val="Hyperlink"/>
            <w:noProof/>
          </w:rPr>
          <w:sym w:font="Symbol" w:char="F0D1"/>
        </w:r>
        <w:r w:rsidR="00EE52F5">
          <w:rPr>
            <w:noProof/>
            <w:webHidden/>
          </w:rPr>
          <w:tab/>
        </w:r>
        <w:r w:rsidR="00EE52F5">
          <w:rPr>
            <w:noProof/>
            <w:webHidden/>
          </w:rPr>
          <w:fldChar w:fldCharType="begin"/>
        </w:r>
        <w:r w:rsidR="00EE52F5">
          <w:rPr>
            <w:noProof/>
            <w:webHidden/>
          </w:rPr>
          <w:instrText xml:space="preserve"> PAGEREF _Toc294868572 \h </w:instrText>
        </w:r>
        <w:r w:rsidR="00EE52F5">
          <w:rPr>
            <w:noProof/>
            <w:webHidden/>
          </w:rPr>
        </w:r>
        <w:r w:rsidR="00EE52F5">
          <w:rPr>
            <w:noProof/>
            <w:webHidden/>
          </w:rPr>
          <w:fldChar w:fldCharType="separate"/>
        </w:r>
        <w:r>
          <w:rPr>
            <w:noProof/>
            <w:webHidden/>
          </w:rPr>
          <w:t>38</w:t>
        </w:r>
        <w:r w:rsidR="00EE52F5">
          <w:rPr>
            <w:noProof/>
            <w:webHidden/>
          </w:rPr>
          <w:fldChar w:fldCharType="end"/>
        </w:r>
      </w:hyperlink>
    </w:p>
    <w:p w:rsidR="00EE52F5" w:rsidRDefault="000C63C9" w:rsidP="00166327">
      <w:pPr>
        <w:rPr>
          <w:sz w:val="22"/>
          <w:szCs w:val="22"/>
        </w:rPr>
      </w:pPr>
      <w:r w:rsidRPr="00DB6290">
        <w:rPr>
          <w:sz w:val="22"/>
          <w:szCs w:val="22"/>
        </w:rPr>
        <w:fldChar w:fldCharType="end"/>
      </w:r>
      <w:bookmarkStart w:id="4" w:name="_Toc294777162"/>
    </w:p>
    <w:p w:rsidR="00EE52F5" w:rsidRDefault="00EE52F5" w:rsidP="00166327">
      <w:pPr>
        <w:rPr>
          <w:sz w:val="22"/>
          <w:szCs w:val="22"/>
        </w:rPr>
      </w:pPr>
    </w:p>
    <w:p w:rsidR="00EE52F5" w:rsidRDefault="00EE52F5" w:rsidP="00166327">
      <w:pPr>
        <w:rPr>
          <w:sz w:val="22"/>
          <w:szCs w:val="22"/>
        </w:rPr>
      </w:pPr>
    </w:p>
    <w:p w:rsidR="00EE52F5" w:rsidRDefault="00EE52F5" w:rsidP="00166327">
      <w:pPr>
        <w:rPr>
          <w:sz w:val="22"/>
          <w:szCs w:val="22"/>
        </w:rPr>
      </w:pPr>
    </w:p>
    <w:p w:rsidR="00EE52F5" w:rsidRDefault="00EE52F5" w:rsidP="00166327">
      <w:pPr>
        <w:rPr>
          <w:sz w:val="22"/>
          <w:szCs w:val="22"/>
        </w:rPr>
      </w:pPr>
    </w:p>
    <w:p w:rsidR="00EE52F5" w:rsidRDefault="00EE52F5" w:rsidP="00166327">
      <w:pPr>
        <w:rPr>
          <w:sz w:val="22"/>
          <w:szCs w:val="22"/>
        </w:rPr>
      </w:pPr>
    </w:p>
    <w:p w:rsidR="00EE52F5" w:rsidRDefault="00EE52F5" w:rsidP="00166327">
      <w:pPr>
        <w:rPr>
          <w:sz w:val="22"/>
          <w:szCs w:val="22"/>
        </w:rPr>
      </w:pPr>
    </w:p>
    <w:p w:rsidR="00EE52F5" w:rsidRDefault="00EE52F5" w:rsidP="00166327">
      <w:pPr>
        <w:rPr>
          <w:sz w:val="22"/>
          <w:szCs w:val="22"/>
        </w:rPr>
      </w:pPr>
    </w:p>
    <w:p w:rsidR="00EE52F5" w:rsidRDefault="00EE52F5" w:rsidP="00166327">
      <w:pPr>
        <w:rPr>
          <w:sz w:val="22"/>
          <w:szCs w:val="22"/>
        </w:rPr>
      </w:pPr>
    </w:p>
    <w:p w:rsidR="00EE52F5" w:rsidRDefault="00EE52F5" w:rsidP="00166327">
      <w:pPr>
        <w:rPr>
          <w:sz w:val="22"/>
          <w:szCs w:val="22"/>
        </w:rPr>
      </w:pPr>
    </w:p>
    <w:p w:rsidR="00EE52F5" w:rsidRDefault="00EE52F5" w:rsidP="00166327">
      <w:pPr>
        <w:rPr>
          <w:sz w:val="22"/>
          <w:szCs w:val="22"/>
        </w:rPr>
      </w:pPr>
    </w:p>
    <w:p w:rsidR="00EE52F5" w:rsidRDefault="00EE52F5" w:rsidP="00166327">
      <w:pPr>
        <w:rPr>
          <w:sz w:val="22"/>
          <w:szCs w:val="22"/>
        </w:rPr>
      </w:pPr>
    </w:p>
    <w:p w:rsidR="00EE52F5" w:rsidRDefault="00EE52F5" w:rsidP="00166327">
      <w:pPr>
        <w:rPr>
          <w:sz w:val="22"/>
          <w:szCs w:val="22"/>
        </w:rPr>
      </w:pPr>
    </w:p>
    <w:p w:rsidR="00EE52F5" w:rsidRDefault="00EE52F5" w:rsidP="00166327">
      <w:pPr>
        <w:rPr>
          <w:sz w:val="22"/>
          <w:szCs w:val="22"/>
        </w:rPr>
      </w:pPr>
    </w:p>
    <w:p w:rsidR="00EE52F5" w:rsidRDefault="00EE52F5" w:rsidP="00166327">
      <w:pPr>
        <w:rPr>
          <w:sz w:val="22"/>
          <w:szCs w:val="22"/>
        </w:rPr>
      </w:pPr>
    </w:p>
    <w:p w:rsidR="00EE52F5" w:rsidRDefault="00EE52F5" w:rsidP="00166327">
      <w:pPr>
        <w:rPr>
          <w:sz w:val="22"/>
          <w:szCs w:val="22"/>
        </w:rPr>
      </w:pPr>
    </w:p>
    <w:p w:rsidR="00EE52F5" w:rsidRDefault="00EE52F5" w:rsidP="00EE52F5">
      <w:pPr>
        <w:pStyle w:val="Footer"/>
        <w:ind w:right="360"/>
        <w:jc w:val="left"/>
      </w:pPr>
      <w:r>
        <w:sym w:font="Symbol" w:char="F0A8"/>
      </w:r>
      <w:r>
        <w:t xml:space="preserve"> New data item</w:t>
      </w:r>
      <w:r>
        <w:tab/>
      </w:r>
      <w:r>
        <w:sym w:font="Symbol" w:char="F0D1"/>
      </w:r>
      <w:r>
        <w:t xml:space="preserve"> </w:t>
      </w:r>
      <w:proofErr w:type="gramStart"/>
      <w:r>
        <w:t>Revised</w:t>
      </w:r>
      <w:proofErr w:type="gramEnd"/>
      <w:r>
        <w:t xml:space="preserve"> data item</w:t>
      </w:r>
    </w:p>
    <w:p w:rsidR="001934C8" w:rsidRPr="001934C8" w:rsidRDefault="00D929C9" w:rsidP="001934C8">
      <w:pPr>
        <w:pStyle w:val="Sectiontitle"/>
        <w:rPr>
          <w:noProof/>
        </w:rPr>
      </w:pPr>
      <w:bookmarkStart w:id="5" w:name="_Toc294868551"/>
      <w:r w:rsidRPr="00166327">
        <w:lastRenderedPageBreak/>
        <w:t>Data Element Technical Names</w:t>
      </w:r>
      <w:bookmarkEnd w:id="4"/>
      <w:bookmarkEnd w:id="5"/>
      <w:r w:rsidRPr="001934C8">
        <w:fldChar w:fldCharType="begin"/>
      </w:r>
      <w:r w:rsidRPr="001934C8">
        <w:instrText xml:space="preserve"> TOC \h \z \t "Alternate name,1" </w:instrText>
      </w:r>
      <w:r w:rsidRPr="001934C8">
        <w:fldChar w:fldCharType="separate"/>
      </w:r>
    </w:p>
    <w:p w:rsidR="001934C8" w:rsidRPr="001934C8" w:rsidRDefault="00116EA5">
      <w:pPr>
        <w:pStyle w:val="TOC1"/>
        <w:rPr>
          <w:rFonts w:asciiTheme="minorHAnsi" w:eastAsiaTheme="minorEastAsia" w:hAnsiTheme="minorHAnsi" w:cstheme="minorBidi"/>
          <w:b w:val="0"/>
          <w:noProof/>
          <w:sz w:val="22"/>
          <w:szCs w:val="22"/>
          <w:lang w:eastAsia="en-AU"/>
        </w:rPr>
      </w:pPr>
      <w:hyperlink w:anchor="_Toc294865395" w:history="1">
        <w:r w:rsidR="001934C8" w:rsidRPr="001934C8">
          <w:rPr>
            <w:rStyle w:val="Hyperlink"/>
            <w:b w:val="0"/>
            <w:noProof/>
          </w:rPr>
          <w:t>Person—area of usual residence, geographical location CD code, (ASGC 2010) NNNNNNN</w:t>
        </w:r>
        <w:r w:rsidR="001934C8" w:rsidRPr="001934C8">
          <w:rPr>
            <w:b w:val="0"/>
            <w:noProof/>
            <w:webHidden/>
          </w:rPr>
          <w:tab/>
        </w:r>
        <w:r w:rsidR="001934C8" w:rsidRPr="001934C8">
          <w:rPr>
            <w:b w:val="0"/>
            <w:noProof/>
            <w:webHidden/>
          </w:rPr>
          <w:fldChar w:fldCharType="begin"/>
        </w:r>
        <w:r w:rsidR="001934C8" w:rsidRPr="001934C8">
          <w:rPr>
            <w:b w:val="0"/>
            <w:noProof/>
            <w:webHidden/>
          </w:rPr>
          <w:instrText xml:space="preserve"> PAGEREF _Toc294865395 \h </w:instrText>
        </w:r>
        <w:r w:rsidR="001934C8" w:rsidRPr="001934C8">
          <w:rPr>
            <w:b w:val="0"/>
            <w:noProof/>
            <w:webHidden/>
          </w:rPr>
        </w:r>
        <w:r w:rsidR="001934C8" w:rsidRPr="001934C8">
          <w:rPr>
            <w:b w:val="0"/>
            <w:noProof/>
            <w:webHidden/>
          </w:rPr>
          <w:fldChar w:fldCharType="separate"/>
        </w:r>
        <w:r>
          <w:rPr>
            <w:b w:val="0"/>
            <w:noProof/>
            <w:webHidden/>
          </w:rPr>
          <w:t>4</w:t>
        </w:r>
        <w:r w:rsidR="001934C8" w:rsidRPr="001934C8">
          <w:rPr>
            <w:b w:val="0"/>
            <w:noProof/>
            <w:webHidden/>
          </w:rPr>
          <w:fldChar w:fldCharType="end"/>
        </w:r>
      </w:hyperlink>
    </w:p>
    <w:p w:rsidR="001934C8" w:rsidRPr="001934C8" w:rsidRDefault="00116EA5">
      <w:pPr>
        <w:pStyle w:val="TOC1"/>
        <w:rPr>
          <w:rFonts w:asciiTheme="minorHAnsi" w:eastAsiaTheme="minorEastAsia" w:hAnsiTheme="minorHAnsi" w:cstheme="minorBidi"/>
          <w:b w:val="0"/>
          <w:noProof/>
          <w:sz w:val="22"/>
          <w:szCs w:val="22"/>
          <w:lang w:eastAsia="en-AU"/>
        </w:rPr>
      </w:pPr>
      <w:hyperlink w:anchor="_Toc294865396" w:history="1">
        <w:r w:rsidR="001934C8" w:rsidRPr="001934C8">
          <w:rPr>
            <w:rStyle w:val="Hyperlink"/>
            <w:b w:val="0"/>
            <w:noProof/>
          </w:rPr>
          <w:t>Client—case management goal status, code N</w:t>
        </w:r>
        <w:r w:rsidR="001934C8" w:rsidRPr="001934C8">
          <w:rPr>
            <w:b w:val="0"/>
            <w:noProof/>
            <w:webHidden/>
          </w:rPr>
          <w:tab/>
        </w:r>
        <w:r w:rsidR="001934C8" w:rsidRPr="001934C8">
          <w:rPr>
            <w:b w:val="0"/>
            <w:noProof/>
            <w:webHidden/>
          </w:rPr>
          <w:fldChar w:fldCharType="begin"/>
        </w:r>
        <w:r w:rsidR="001934C8" w:rsidRPr="001934C8">
          <w:rPr>
            <w:b w:val="0"/>
            <w:noProof/>
            <w:webHidden/>
          </w:rPr>
          <w:instrText xml:space="preserve"> PAGEREF _Toc294865396 \h </w:instrText>
        </w:r>
        <w:r w:rsidR="001934C8" w:rsidRPr="001934C8">
          <w:rPr>
            <w:b w:val="0"/>
            <w:noProof/>
            <w:webHidden/>
          </w:rPr>
        </w:r>
        <w:r w:rsidR="001934C8" w:rsidRPr="001934C8">
          <w:rPr>
            <w:b w:val="0"/>
            <w:noProof/>
            <w:webHidden/>
          </w:rPr>
          <w:fldChar w:fldCharType="separate"/>
        </w:r>
        <w:r>
          <w:rPr>
            <w:b w:val="0"/>
            <w:noProof/>
            <w:webHidden/>
          </w:rPr>
          <w:t>6</w:t>
        </w:r>
        <w:r w:rsidR="001934C8" w:rsidRPr="001934C8">
          <w:rPr>
            <w:b w:val="0"/>
            <w:noProof/>
            <w:webHidden/>
          </w:rPr>
          <w:fldChar w:fldCharType="end"/>
        </w:r>
      </w:hyperlink>
    </w:p>
    <w:p w:rsidR="001934C8" w:rsidRPr="001934C8" w:rsidRDefault="00116EA5">
      <w:pPr>
        <w:pStyle w:val="TOC1"/>
        <w:rPr>
          <w:rFonts w:asciiTheme="minorHAnsi" w:eastAsiaTheme="minorEastAsia" w:hAnsiTheme="minorHAnsi" w:cstheme="minorBidi"/>
          <w:b w:val="0"/>
          <w:noProof/>
          <w:sz w:val="22"/>
          <w:szCs w:val="22"/>
          <w:lang w:eastAsia="en-AU"/>
        </w:rPr>
      </w:pPr>
      <w:hyperlink w:anchor="_Toc294865397" w:history="1">
        <w:r w:rsidR="001934C8" w:rsidRPr="001934C8">
          <w:rPr>
            <w:rStyle w:val="Hyperlink"/>
            <w:b w:val="0"/>
            <w:noProof/>
          </w:rPr>
          <w:t>Person—school enrolment and attendance status, code N</w:t>
        </w:r>
        <w:r w:rsidR="001934C8" w:rsidRPr="001934C8">
          <w:rPr>
            <w:b w:val="0"/>
            <w:noProof/>
            <w:webHidden/>
          </w:rPr>
          <w:tab/>
        </w:r>
        <w:r w:rsidR="001934C8" w:rsidRPr="001934C8">
          <w:rPr>
            <w:b w:val="0"/>
            <w:noProof/>
            <w:webHidden/>
          </w:rPr>
          <w:fldChar w:fldCharType="begin"/>
        </w:r>
        <w:r w:rsidR="001934C8" w:rsidRPr="001934C8">
          <w:rPr>
            <w:b w:val="0"/>
            <w:noProof/>
            <w:webHidden/>
          </w:rPr>
          <w:instrText xml:space="preserve"> PAGEREF _Toc294865397 \h </w:instrText>
        </w:r>
        <w:r w:rsidR="001934C8" w:rsidRPr="001934C8">
          <w:rPr>
            <w:b w:val="0"/>
            <w:noProof/>
            <w:webHidden/>
          </w:rPr>
        </w:r>
        <w:r w:rsidR="001934C8" w:rsidRPr="001934C8">
          <w:rPr>
            <w:b w:val="0"/>
            <w:noProof/>
            <w:webHidden/>
          </w:rPr>
          <w:fldChar w:fldCharType="separate"/>
        </w:r>
        <w:r>
          <w:rPr>
            <w:b w:val="0"/>
            <w:noProof/>
            <w:webHidden/>
          </w:rPr>
          <w:t>8</w:t>
        </w:r>
        <w:r w:rsidR="001934C8" w:rsidRPr="001934C8">
          <w:rPr>
            <w:b w:val="0"/>
            <w:noProof/>
            <w:webHidden/>
          </w:rPr>
          <w:fldChar w:fldCharType="end"/>
        </w:r>
      </w:hyperlink>
    </w:p>
    <w:p w:rsidR="001934C8" w:rsidRPr="001934C8" w:rsidRDefault="00116EA5">
      <w:pPr>
        <w:pStyle w:val="TOC1"/>
        <w:rPr>
          <w:rFonts w:asciiTheme="minorHAnsi" w:eastAsiaTheme="minorEastAsia" w:hAnsiTheme="minorHAnsi" w:cstheme="minorBidi"/>
          <w:b w:val="0"/>
          <w:noProof/>
          <w:sz w:val="22"/>
          <w:szCs w:val="22"/>
          <w:lang w:eastAsia="en-AU"/>
        </w:rPr>
      </w:pPr>
      <w:hyperlink w:anchor="_Toc294865398" w:history="1">
        <w:r w:rsidR="001934C8" w:rsidRPr="001934C8">
          <w:rPr>
            <w:rStyle w:val="Hyperlink"/>
            <w:b w:val="0"/>
            <w:noProof/>
          </w:rPr>
          <w:t>Person—financial assistance amount, total Australian currency N[NNNN]</w:t>
        </w:r>
        <w:r w:rsidR="001934C8" w:rsidRPr="001934C8">
          <w:rPr>
            <w:b w:val="0"/>
            <w:noProof/>
            <w:webHidden/>
          </w:rPr>
          <w:tab/>
        </w:r>
        <w:r w:rsidR="001934C8" w:rsidRPr="001934C8">
          <w:rPr>
            <w:b w:val="0"/>
            <w:noProof/>
            <w:webHidden/>
          </w:rPr>
          <w:fldChar w:fldCharType="begin"/>
        </w:r>
        <w:r w:rsidR="001934C8" w:rsidRPr="001934C8">
          <w:rPr>
            <w:b w:val="0"/>
            <w:noProof/>
            <w:webHidden/>
          </w:rPr>
          <w:instrText xml:space="preserve"> PAGEREF _Toc294865398 \h </w:instrText>
        </w:r>
        <w:r w:rsidR="001934C8" w:rsidRPr="001934C8">
          <w:rPr>
            <w:b w:val="0"/>
            <w:noProof/>
            <w:webHidden/>
          </w:rPr>
        </w:r>
        <w:r w:rsidR="001934C8" w:rsidRPr="001934C8">
          <w:rPr>
            <w:b w:val="0"/>
            <w:noProof/>
            <w:webHidden/>
          </w:rPr>
          <w:fldChar w:fldCharType="separate"/>
        </w:r>
        <w:r>
          <w:rPr>
            <w:b w:val="0"/>
            <w:noProof/>
            <w:webHidden/>
          </w:rPr>
          <w:t>10</w:t>
        </w:r>
        <w:r w:rsidR="001934C8" w:rsidRPr="001934C8">
          <w:rPr>
            <w:b w:val="0"/>
            <w:noProof/>
            <w:webHidden/>
          </w:rPr>
          <w:fldChar w:fldCharType="end"/>
        </w:r>
      </w:hyperlink>
    </w:p>
    <w:p w:rsidR="001934C8" w:rsidRPr="001934C8" w:rsidRDefault="00116EA5">
      <w:pPr>
        <w:pStyle w:val="TOC1"/>
        <w:rPr>
          <w:rFonts w:asciiTheme="minorHAnsi" w:eastAsiaTheme="minorEastAsia" w:hAnsiTheme="minorHAnsi" w:cstheme="minorBidi"/>
          <w:b w:val="0"/>
          <w:noProof/>
          <w:sz w:val="22"/>
          <w:szCs w:val="22"/>
          <w:lang w:eastAsia="en-AU"/>
        </w:rPr>
      </w:pPr>
      <w:hyperlink w:anchor="_Toc294865399" w:history="1">
        <w:r w:rsidR="001934C8" w:rsidRPr="001934C8">
          <w:rPr>
            <w:rStyle w:val="Hyperlink"/>
            <w:b w:val="0"/>
            <w:noProof/>
          </w:rPr>
          <w:t>Person—first service request indicator, yes/no code N</w:t>
        </w:r>
        <w:r w:rsidR="001934C8" w:rsidRPr="001934C8">
          <w:rPr>
            <w:b w:val="0"/>
            <w:noProof/>
            <w:webHidden/>
          </w:rPr>
          <w:tab/>
        </w:r>
        <w:r w:rsidR="001934C8" w:rsidRPr="001934C8">
          <w:rPr>
            <w:b w:val="0"/>
            <w:noProof/>
            <w:webHidden/>
          </w:rPr>
          <w:fldChar w:fldCharType="begin"/>
        </w:r>
        <w:r w:rsidR="001934C8" w:rsidRPr="001934C8">
          <w:rPr>
            <w:b w:val="0"/>
            <w:noProof/>
            <w:webHidden/>
          </w:rPr>
          <w:instrText xml:space="preserve"> PAGEREF _Toc294865399 \h </w:instrText>
        </w:r>
        <w:r w:rsidR="001934C8" w:rsidRPr="001934C8">
          <w:rPr>
            <w:b w:val="0"/>
            <w:noProof/>
            <w:webHidden/>
          </w:rPr>
        </w:r>
        <w:r w:rsidR="001934C8" w:rsidRPr="001934C8">
          <w:rPr>
            <w:b w:val="0"/>
            <w:noProof/>
            <w:webHidden/>
          </w:rPr>
          <w:fldChar w:fldCharType="separate"/>
        </w:r>
        <w:r>
          <w:rPr>
            <w:b w:val="0"/>
            <w:noProof/>
            <w:webHidden/>
          </w:rPr>
          <w:t>11</w:t>
        </w:r>
        <w:r w:rsidR="001934C8" w:rsidRPr="001934C8">
          <w:rPr>
            <w:b w:val="0"/>
            <w:noProof/>
            <w:webHidden/>
          </w:rPr>
          <w:fldChar w:fldCharType="end"/>
        </w:r>
      </w:hyperlink>
    </w:p>
    <w:p w:rsidR="001934C8" w:rsidRPr="001934C8" w:rsidRDefault="00116EA5">
      <w:pPr>
        <w:pStyle w:val="TOC1"/>
        <w:rPr>
          <w:rFonts w:asciiTheme="minorHAnsi" w:eastAsiaTheme="minorEastAsia" w:hAnsiTheme="minorHAnsi" w:cstheme="minorBidi"/>
          <w:b w:val="0"/>
          <w:noProof/>
          <w:sz w:val="22"/>
          <w:szCs w:val="22"/>
          <w:lang w:eastAsia="en-AU"/>
        </w:rPr>
      </w:pPr>
      <w:hyperlink w:anchor="_Toc294865400" w:history="1">
        <w:r w:rsidR="001934C8" w:rsidRPr="001934C8">
          <w:rPr>
            <w:rStyle w:val="Hyperlink"/>
            <w:b w:val="0"/>
            <w:noProof/>
          </w:rPr>
          <w:t>Service provider organisation—geographic location (CD), code (ASGC 2010) NNNNNNN</w:t>
        </w:r>
        <w:r w:rsidR="001934C8" w:rsidRPr="001934C8">
          <w:rPr>
            <w:b w:val="0"/>
            <w:noProof/>
            <w:webHidden/>
          </w:rPr>
          <w:tab/>
        </w:r>
        <w:r w:rsidR="001934C8" w:rsidRPr="001934C8">
          <w:rPr>
            <w:b w:val="0"/>
            <w:noProof/>
            <w:webHidden/>
          </w:rPr>
          <w:fldChar w:fldCharType="begin"/>
        </w:r>
        <w:r w:rsidR="001934C8" w:rsidRPr="001934C8">
          <w:rPr>
            <w:b w:val="0"/>
            <w:noProof/>
            <w:webHidden/>
          </w:rPr>
          <w:instrText xml:space="preserve"> PAGEREF _Toc294865400 \h </w:instrText>
        </w:r>
        <w:r w:rsidR="001934C8" w:rsidRPr="001934C8">
          <w:rPr>
            <w:b w:val="0"/>
            <w:noProof/>
            <w:webHidden/>
          </w:rPr>
        </w:r>
        <w:r w:rsidR="001934C8" w:rsidRPr="001934C8">
          <w:rPr>
            <w:b w:val="0"/>
            <w:noProof/>
            <w:webHidden/>
          </w:rPr>
          <w:fldChar w:fldCharType="separate"/>
        </w:r>
        <w:r>
          <w:rPr>
            <w:b w:val="0"/>
            <w:noProof/>
            <w:webHidden/>
          </w:rPr>
          <w:t>12</w:t>
        </w:r>
        <w:r w:rsidR="001934C8" w:rsidRPr="001934C8">
          <w:rPr>
            <w:b w:val="0"/>
            <w:noProof/>
            <w:webHidden/>
          </w:rPr>
          <w:fldChar w:fldCharType="end"/>
        </w:r>
      </w:hyperlink>
    </w:p>
    <w:p w:rsidR="001934C8" w:rsidRPr="001934C8" w:rsidRDefault="00116EA5">
      <w:pPr>
        <w:pStyle w:val="TOC1"/>
        <w:rPr>
          <w:rFonts w:asciiTheme="minorHAnsi" w:eastAsiaTheme="minorEastAsia" w:hAnsiTheme="minorHAnsi" w:cstheme="minorBidi"/>
          <w:b w:val="0"/>
          <w:noProof/>
          <w:sz w:val="22"/>
          <w:szCs w:val="22"/>
          <w:lang w:eastAsia="en-AU"/>
        </w:rPr>
      </w:pPr>
      <w:hyperlink w:anchor="_Toc294865401" w:history="1">
        <w:r w:rsidR="001934C8" w:rsidRPr="001934C8">
          <w:rPr>
            <w:rStyle w:val="Hyperlink"/>
            <w:b w:val="0"/>
            <w:noProof/>
          </w:rPr>
          <w:t>Service provider organisation—geographic location (SLA), code (ASGC 2010) NNNNN</w:t>
        </w:r>
        <w:r w:rsidR="001934C8" w:rsidRPr="001934C8">
          <w:rPr>
            <w:b w:val="0"/>
            <w:noProof/>
            <w:webHidden/>
          </w:rPr>
          <w:tab/>
        </w:r>
        <w:r w:rsidR="001934C8" w:rsidRPr="001934C8">
          <w:rPr>
            <w:b w:val="0"/>
            <w:noProof/>
            <w:webHidden/>
          </w:rPr>
          <w:fldChar w:fldCharType="begin"/>
        </w:r>
        <w:r w:rsidR="001934C8" w:rsidRPr="001934C8">
          <w:rPr>
            <w:b w:val="0"/>
            <w:noProof/>
            <w:webHidden/>
          </w:rPr>
          <w:instrText xml:space="preserve"> PAGEREF _Toc294865401 \h </w:instrText>
        </w:r>
        <w:r w:rsidR="001934C8" w:rsidRPr="001934C8">
          <w:rPr>
            <w:b w:val="0"/>
            <w:noProof/>
            <w:webHidden/>
          </w:rPr>
        </w:r>
        <w:r w:rsidR="001934C8" w:rsidRPr="001934C8">
          <w:rPr>
            <w:b w:val="0"/>
            <w:noProof/>
            <w:webHidden/>
          </w:rPr>
          <w:fldChar w:fldCharType="separate"/>
        </w:r>
        <w:r>
          <w:rPr>
            <w:b w:val="0"/>
            <w:noProof/>
            <w:webHidden/>
          </w:rPr>
          <w:t>14</w:t>
        </w:r>
        <w:r w:rsidR="001934C8" w:rsidRPr="001934C8">
          <w:rPr>
            <w:b w:val="0"/>
            <w:noProof/>
            <w:webHidden/>
          </w:rPr>
          <w:fldChar w:fldCharType="end"/>
        </w:r>
      </w:hyperlink>
    </w:p>
    <w:p w:rsidR="001934C8" w:rsidRPr="001934C8" w:rsidRDefault="00116EA5">
      <w:pPr>
        <w:pStyle w:val="TOC1"/>
        <w:rPr>
          <w:rFonts w:asciiTheme="minorHAnsi" w:eastAsiaTheme="minorEastAsia" w:hAnsiTheme="minorHAnsi" w:cstheme="minorBidi"/>
          <w:b w:val="0"/>
          <w:noProof/>
          <w:sz w:val="22"/>
          <w:szCs w:val="22"/>
          <w:lang w:eastAsia="en-AU"/>
        </w:rPr>
      </w:pPr>
      <w:hyperlink w:anchor="_Toc294865402" w:history="1">
        <w:r w:rsidR="001934C8" w:rsidRPr="001934C8">
          <w:rPr>
            <w:rStyle w:val="Hyperlink"/>
            <w:b w:val="0"/>
            <w:noProof/>
          </w:rPr>
          <w:t>Person—geographic location (SLA), code (ASGC 2010) NNNNN</w:t>
        </w:r>
        <w:r w:rsidR="001934C8" w:rsidRPr="001934C8">
          <w:rPr>
            <w:b w:val="0"/>
            <w:noProof/>
            <w:webHidden/>
          </w:rPr>
          <w:tab/>
        </w:r>
        <w:r w:rsidR="001934C8" w:rsidRPr="001934C8">
          <w:rPr>
            <w:b w:val="0"/>
            <w:noProof/>
            <w:webHidden/>
          </w:rPr>
          <w:fldChar w:fldCharType="begin"/>
        </w:r>
        <w:r w:rsidR="001934C8" w:rsidRPr="001934C8">
          <w:rPr>
            <w:b w:val="0"/>
            <w:noProof/>
            <w:webHidden/>
          </w:rPr>
          <w:instrText xml:space="preserve"> PAGEREF _Toc294865402 \h </w:instrText>
        </w:r>
        <w:r w:rsidR="001934C8" w:rsidRPr="001934C8">
          <w:rPr>
            <w:b w:val="0"/>
            <w:noProof/>
            <w:webHidden/>
          </w:rPr>
        </w:r>
        <w:r w:rsidR="001934C8" w:rsidRPr="001934C8">
          <w:rPr>
            <w:b w:val="0"/>
            <w:noProof/>
            <w:webHidden/>
          </w:rPr>
          <w:fldChar w:fldCharType="separate"/>
        </w:r>
        <w:r>
          <w:rPr>
            <w:b w:val="0"/>
            <w:noProof/>
            <w:webHidden/>
          </w:rPr>
          <w:t>16</w:t>
        </w:r>
        <w:r w:rsidR="001934C8" w:rsidRPr="001934C8">
          <w:rPr>
            <w:b w:val="0"/>
            <w:noProof/>
            <w:webHidden/>
          </w:rPr>
          <w:fldChar w:fldCharType="end"/>
        </w:r>
      </w:hyperlink>
    </w:p>
    <w:p w:rsidR="001934C8" w:rsidRPr="001934C8" w:rsidRDefault="00116EA5">
      <w:pPr>
        <w:pStyle w:val="TOC1"/>
        <w:rPr>
          <w:rFonts w:asciiTheme="minorHAnsi" w:eastAsiaTheme="minorEastAsia" w:hAnsiTheme="minorHAnsi" w:cstheme="minorBidi"/>
          <w:b w:val="0"/>
          <w:noProof/>
          <w:sz w:val="22"/>
          <w:szCs w:val="22"/>
          <w:lang w:eastAsia="en-AU"/>
        </w:rPr>
      </w:pPr>
      <w:hyperlink w:anchor="_Toc294865403" w:history="1">
        <w:r w:rsidR="001934C8" w:rsidRPr="001934C8">
          <w:rPr>
            <w:rStyle w:val="Hyperlink"/>
            <w:b w:val="0"/>
            <w:noProof/>
          </w:rPr>
          <w:t>Establishment—geographical location, code (ASGC 2010) NNNNN</w:t>
        </w:r>
        <w:r w:rsidR="001934C8" w:rsidRPr="001934C8">
          <w:rPr>
            <w:b w:val="0"/>
            <w:noProof/>
            <w:webHidden/>
          </w:rPr>
          <w:tab/>
        </w:r>
        <w:r w:rsidR="001934C8" w:rsidRPr="001934C8">
          <w:rPr>
            <w:b w:val="0"/>
            <w:noProof/>
            <w:webHidden/>
          </w:rPr>
          <w:fldChar w:fldCharType="begin"/>
        </w:r>
        <w:r w:rsidR="001934C8" w:rsidRPr="001934C8">
          <w:rPr>
            <w:b w:val="0"/>
            <w:noProof/>
            <w:webHidden/>
          </w:rPr>
          <w:instrText xml:space="preserve"> PAGEREF _Toc294865403 \h </w:instrText>
        </w:r>
        <w:r w:rsidR="001934C8" w:rsidRPr="001934C8">
          <w:rPr>
            <w:b w:val="0"/>
            <w:noProof/>
            <w:webHidden/>
          </w:rPr>
        </w:r>
        <w:r w:rsidR="001934C8" w:rsidRPr="001934C8">
          <w:rPr>
            <w:b w:val="0"/>
            <w:noProof/>
            <w:webHidden/>
          </w:rPr>
          <w:fldChar w:fldCharType="separate"/>
        </w:r>
        <w:r>
          <w:rPr>
            <w:b w:val="0"/>
            <w:noProof/>
            <w:webHidden/>
          </w:rPr>
          <w:t>18</w:t>
        </w:r>
        <w:r w:rsidR="001934C8" w:rsidRPr="001934C8">
          <w:rPr>
            <w:b w:val="0"/>
            <w:noProof/>
            <w:webHidden/>
          </w:rPr>
          <w:fldChar w:fldCharType="end"/>
        </w:r>
      </w:hyperlink>
    </w:p>
    <w:p w:rsidR="001934C8" w:rsidRPr="001934C8" w:rsidRDefault="00116EA5">
      <w:pPr>
        <w:pStyle w:val="TOC1"/>
        <w:rPr>
          <w:rFonts w:asciiTheme="minorHAnsi" w:eastAsiaTheme="minorEastAsia" w:hAnsiTheme="minorHAnsi" w:cstheme="minorBidi"/>
          <w:b w:val="0"/>
          <w:noProof/>
          <w:sz w:val="22"/>
          <w:szCs w:val="22"/>
          <w:lang w:eastAsia="en-AU"/>
        </w:rPr>
      </w:pPr>
      <w:hyperlink w:anchor="_Toc294865404" w:history="1">
        <w:r w:rsidR="001934C8" w:rsidRPr="001934C8">
          <w:rPr>
            <w:rStyle w:val="Hyperlink"/>
            <w:b w:val="0"/>
            <w:noProof/>
          </w:rPr>
          <w:t>Client—amount of assistance, total hours and minutes NNNN</w:t>
        </w:r>
        <w:r w:rsidR="001934C8" w:rsidRPr="001934C8">
          <w:rPr>
            <w:b w:val="0"/>
            <w:noProof/>
            <w:webHidden/>
          </w:rPr>
          <w:tab/>
        </w:r>
        <w:r w:rsidR="001934C8" w:rsidRPr="001934C8">
          <w:rPr>
            <w:b w:val="0"/>
            <w:noProof/>
            <w:webHidden/>
          </w:rPr>
          <w:fldChar w:fldCharType="begin"/>
        </w:r>
        <w:r w:rsidR="001934C8" w:rsidRPr="001934C8">
          <w:rPr>
            <w:b w:val="0"/>
            <w:noProof/>
            <w:webHidden/>
          </w:rPr>
          <w:instrText xml:space="preserve"> PAGEREF _Toc294865404 \h </w:instrText>
        </w:r>
        <w:r w:rsidR="001934C8" w:rsidRPr="001934C8">
          <w:rPr>
            <w:b w:val="0"/>
            <w:noProof/>
            <w:webHidden/>
          </w:rPr>
        </w:r>
        <w:r w:rsidR="001934C8" w:rsidRPr="001934C8">
          <w:rPr>
            <w:b w:val="0"/>
            <w:noProof/>
            <w:webHidden/>
          </w:rPr>
          <w:fldChar w:fldCharType="separate"/>
        </w:r>
        <w:r>
          <w:rPr>
            <w:b w:val="0"/>
            <w:noProof/>
            <w:webHidden/>
          </w:rPr>
          <w:t>20</w:t>
        </w:r>
        <w:r w:rsidR="001934C8" w:rsidRPr="001934C8">
          <w:rPr>
            <w:b w:val="0"/>
            <w:noProof/>
            <w:webHidden/>
          </w:rPr>
          <w:fldChar w:fldCharType="end"/>
        </w:r>
      </w:hyperlink>
    </w:p>
    <w:p w:rsidR="001934C8" w:rsidRPr="001934C8" w:rsidRDefault="00116EA5">
      <w:pPr>
        <w:pStyle w:val="TOC1"/>
        <w:rPr>
          <w:rFonts w:asciiTheme="minorHAnsi" w:eastAsiaTheme="minorEastAsia" w:hAnsiTheme="minorHAnsi" w:cstheme="minorBidi"/>
          <w:b w:val="0"/>
          <w:noProof/>
          <w:sz w:val="22"/>
          <w:szCs w:val="22"/>
          <w:lang w:eastAsia="en-AU"/>
        </w:rPr>
      </w:pPr>
      <w:hyperlink w:anchor="_Toc294865405" w:history="1">
        <w:r w:rsidR="001934C8" w:rsidRPr="001934C8">
          <w:rPr>
            <w:rStyle w:val="Hyperlink"/>
            <w:b w:val="0"/>
            <w:noProof/>
          </w:rPr>
          <w:t>Service provider organisation—geographic location (LGA), code (ASGC 2010) NNNNN</w:t>
        </w:r>
        <w:r w:rsidR="001934C8" w:rsidRPr="001934C8">
          <w:rPr>
            <w:b w:val="0"/>
            <w:noProof/>
            <w:webHidden/>
          </w:rPr>
          <w:tab/>
        </w:r>
        <w:r w:rsidR="001934C8" w:rsidRPr="001934C8">
          <w:rPr>
            <w:b w:val="0"/>
            <w:noProof/>
            <w:webHidden/>
          </w:rPr>
          <w:fldChar w:fldCharType="begin"/>
        </w:r>
        <w:r w:rsidR="001934C8" w:rsidRPr="001934C8">
          <w:rPr>
            <w:b w:val="0"/>
            <w:noProof/>
            <w:webHidden/>
          </w:rPr>
          <w:instrText xml:space="preserve"> PAGEREF _Toc294865405 \h </w:instrText>
        </w:r>
        <w:r w:rsidR="001934C8" w:rsidRPr="001934C8">
          <w:rPr>
            <w:b w:val="0"/>
            <w:noProof/>
            <w:webHidden/>
          </w:rPr>
        </w:r>
        <w:r w:rsidR="001934C8" w:rsidRPr="001934C8">
          <w:rPr>
            <w:b w:val="0"/>
            <w:noProof/>
            <w:webHidden/>
          </w:rPr>
          <w:fldChar w:fldCharType="separate"/>
        </w:r>
        <w:r>
          <w:rPr>
            <w:b w:val="0"/>
            <w:noProof/>
            <w:webHidden/>
          </w:rPr>
          <w:t>23</w:t>
        </w:r>
        <w:r w:rsidR="001934C8" w:rsidRPr="001934C8">
          <w:rPr>
            <w:b w:val="0"/>
            <w:noProof/>
            <w:webHidden/>
          </w:rPr>
          <w:fldChar w:fldCharType="end"/>
        </w:r>
      </w:hyperlink>
    </w:p>
    <w:p w:rsidR="001934C8" w:rsidRPr="001934C8" w:rsidRDefault="00116EA5">
      <w:pPr>
        <w:pStyle w:val="TOC1"/>
        <w:rPr>
          <w:rFonts w:asciiTheme="minorHAnsi" w:eastAsiaTheme="minorEastAsia" w:hAnsiTheme="minorHAnsi" w:cstheme="minorBidi"/>
          <w:b w:val="0"/>
          <w:noProof/>
          <w:sz w:val="22"/>
          <w:szCs w:val="22"/>
          <w:lang w:eastAsia="en-AU"/>
        </w:rPr>
      </w:pPr>
      <w:hyperlink w:anchor="_Toc294865406" w:history="1">
        <w:r w:rsidR="001934C8" w:rsidRPr="001934C8">
          <w:rPr>
            <w:rStyle w:val="Hyperlink"/>
            <w:b w:val="0"/>
            <w:noProof/>
          </w:rPr>
          <w:t>Person—new client indicator, code N</w:t>
        </w:r>
        <w:r w:rsidR="001934C8" w:rsidRPr="001934C8">
          <w:rPr>
            <w:b w:val="0"/>
            <w:noProof/>
            <w:webHidden/>
          </w:rPr>
          <w:tab/>
        </w:r>
        <w:r w:rsidR="001934C8" w:rsidRPr="001934C8">
          <w:rPr>
            <w:b w:val="0"/>
            <w:noProof/>
            <w:webHidden/>
          </w:rPr>
          <w:fldChar w:fldCharType="begin"/>
        </w:r>
        <w:r w:rsidR="001934C8" w:rsidRPr="001934C8">
          <w:rPr>
            <w:b w:val="0"/>
            <w:noProof/>
            <w:webHidden/>
          </w:rPr>
          <w:instrText xml:space="preserve"> PAGEREF _Toc294865406 \h </w:instrText>
        </w:r>
        <w:r w:rsidR="001934C8" w:rsidRPr="001934C8">
          <w:rPr>
            <w:b w:val="0"/>
            <w:noProof/>
            <w:webHidden/>
          </w:rPr>
        </w:r>
        <w:r w:rsidR="001934C8" w:rsidRPr="001934C8">
          <w:rPr>
            <w:b w:val="0"/>
            <w:noProof/>
            <w:webHidden/>
          </w:rPr>
          <w:fldChar w:fldCharType="separate"/>
        </w:r>
        <w:r>
          <w:rPr>
            <w:b w:val="0"/>
            <w:noProof/>
            <w:webHidden/>
          </w:rPr>
          <w:t>25</w:t>
        </w:r>
        <w:r w:rsidR="001934C8" w:rsidRPr="001934C8">
          <w:rPr>
            <w:b w:val="0"/>
            <w:noProof/>
            <w:webHidden/>
          </w:rPr>
          <w:fldChar w:fldCharType="end"/>
        </w:r>
      </w:hyperlink>
    </w:p>
    <w:p w:rsidR="001934C8" w:rsidRPr="001934C8" w:rsidRDefault="00116EA5">
      <w:pPr>
        <w:pStyle w:val="TOC1"/>
        <w:rPr>
          <w:rFonts w:asciiTheme="minorHAnsi" w:eastAsiaTheme="minorEastAsia" w:hAnsiTheme="minorHAnsi" w:cstheme="minorBidi"/>
          <w:b w:val="0"/>
          <w:noProof/>
          <w:sz w:val="22"/>
          <w:szCs w:val="22"/>
          <w:lang w:eastAsia="en-AU"/>
        </w:rPr>
      </w:pPr>
      <w:hyperlink w:anchor="_Toc294865407" w:history="1">
        <w:r w:rsidR="001934C8" w:rsidRPr="001934C8">
          <w:rPr>
            <w:rStyle w:val="Hyperlink"/>
            <w:b w:val="0"/>
            <w:noProof/>
          </w:rPr>
          <w:t>Client—reason case management plan does not exist, code N</w:t>
        </w:r>
        <w:r w:rsidR="001934C8" w:rsidRPr="001934C8">
          <w:rPr>
            <w:b w:val="0"/>
            <w:noProof/>
            <w:webHidden/>
          </w:rPr>
          <w:tab/>
        </w:r>
        <w:r w:rsidR="001934C8" w:rsidRPr="001934C8">
          <w:rPr>
            <w:b w:val="0"/>
            <w:noProof/>
            <w:webHidden/>
          </w:rPr>
          <w:fldChar w:fldCharType="begin"/>
        </w:r>
        <w:r w:rsidR="001934C8" w:rsidRPr="001934C8">
          <w:rPr>
            <w:b w:val="0"/>
            <w:noProof/>
            <w:webHidden/>
          </w:rPr>
          <w:instrText xml:space="preserve"> PAGEREF _Toc294865407 \h </w:instrText>
        </w:r>
        <w:r w:rsidR="001934C8" w:rsidRPr="001934C8">
          <w:rPr>
            <w:b w:val="0"/>
            <w:noProof/>
            <w:webHidden/>
          </w:rPr>
        </w:r>
        <w:r w:rsidR="001934C8" w:rsidRPr="001934C8">
          <w:rPr>
            <w:b w:val="0"/>
            <w:noProof/>
            <w:webHidden/>
          </w:rPr>
          <w:fldChar w:fldCharType="separate"/>
        </w:r>
        <w:r>
          <w:rPr>
            <w:b w:val="0"/>
            <w:noProof/>
            <w:webHidden/>
          </w:rPr>
          <w:t>26</w:t>
        </w:r>
        <w:r w:rsidR="001934C8" w:rsidRPr="001934C8">
          <w:rPr>
            <w:b w:val="0"/>
            <w:noProof/>
            <w:webHidden/>
          </w:rPr>
          <w:fldChar w:fldCharType="end"/>
        </w:r>
      </w:hyperlink>
    </w:p>
    <w:p w:rsidR="001934C8" w:rsidRPr="001934C8" w:rsidRDefault="00116EA5">
      <w:pPr>
        <w:pStyle w:val="TOC1"/>
        <w:rPr>
          <w:rFonts w:asciiTheme="minorHAnsi" w:eastAsiaTheme="minorEastAsia" w:hAnsiTheme="minorHAnsi" w:cstheme="minorBidi"/>
          <w:b w:val="0"/>
          <w:noProof/>
          <w:sz w:val="22"/>
          <w:szCs w:val="22"/>
          <w:lang w:eastAsia="en-AU"/>
        </w:rPr>
      </w:pPr>
      <w:hyperlink w:anchor="_Toc294865408" w:history="1">
        <w:r w:rsidR="001934C8" w:rsidRPr="001934C8">
          <w:rPr>
            <w:rStyle w:val="Hyperlink"/>
            <w:b w:val="0"/>
            <w:noProof/>
          </w:rPr>
          <w:t>Service episode—service ongoing indicator, code N</w:t>
        </w:r>
        <w:r w:rsidR="001934C8" w:rsidRPr="001934C8">
          <w:rPr>
            <w:b w:val="0"/>
            <w:noProof/>
            <w:webHidden/>
          </w:rPr>
          <w:tab/>
        </w:r>
        <w:r w:rsidR="001934C8" w:rsidRPr="001934C8">
          <w:rPr>
            <w:b w:val="0"/>
            <w:noProof/>
            <w:webHidden/>
          </w:rPr>
          <w:fldChar w:fldCharType="begin"/>
        </w:r>
        <w:r w:rsidR="001934C8" w:rsidRPr="001934C8">
          <w:rPr>
            <w:b w:val="0"/>
            <w:noProof/>
            <w:webHidden/>
          </w:rPr>
          <w:instrText xml:space="preserve"> PAGEREF _Toc294865408 \h </w:instrText>
        </w:r>
        <w:r w:rsidR="001934C8" w:rsidRPr="001934C8">
          <w:rPr>
            <w:b w:val="0"/>
            <w:noProof/>
            <w:webHidden/>
          </w:rPr>
        </w:r>
        <w:r w:rsidR="001934C8" w:rsidRPr="001934C8">
          <w:rPr>
            <w:b w:val="0"/>
            <w:noProof/>
            <w:webHidden/>
          </w:rPr>
          <w:fldChar w:fldCharType="separate"/>
        </w:r>
        <w:r>
          <w:rPr>
            <w:b w:val="0"/>
            <w:noProof/>
            <w:webHidden/>
          </w:rPr>
          <w:t>28</w:t>
        </w:r>
        <w:r w:rsidR="001934C8" w:rsidRPr="001934C8">
          <w:rPr>
            <w:b w:val="0"/>
            <w:noProof/>
            <w:webHidden/>
          </w:rPr>
          <w:fldChar w:fldCharType="end"/>
        </w:r>
      </w:hyperlink>
    </w:p>
    <w:p w:rsidR="001934C8" w:rsidRPr="001934C8" w:rsidRDefault="00116EA5">
      <w:pPr>
        <w:pStyle w:val="TOC1"/>
        <w:rPr>
          <w:rFonts w:asciiTheme="minorHAnsi" w:eastAsiaTheme="minorEastAsia" w:hAnsiTheme="minorHAnsi" w:cstheme="minorBidi"/>
          <w:b w:val="0"/>
          <w:noProof/>
          <w:sz w:val="22"/>
          <w:szCs w:val="22"/>
          <w:lang w:eastAsia="en-AU"/>
        </w:rPr>
      </w:pPr>
      <w:hyperlink w:anchor="_Toc294865409" w:history="1">
        <w:r w:rsidR="001934C8" w:rsidRPr="001934C8">
          <w:rPr>
            <w:rStyle w:val="Hyperlink"/>
            <w:b w:val="0"/>
            <w:noProof/>
          </w:rPr>
          <w:t>Person—student type, code N</w:t>
        </w:r>
        <w:r w:rsidR="001934C8" w:rsidRPr="001934C8">
          <w:rPr>
            <w:b w:val="0"/>
            <w:noProof/>
            <w:webHidden/>
          </w:rPr>
          <w:tab/>
        </w:r>
        <w:r w:rsidR="001934C8" w:rsidRPr="001934C8">
          <w:rPr>
            <w:b w:val="0"/>
            <w:noProof/>
            <w:webHidden/>
          </w:rPr>
          <w:fldChar w:fldCharType="begin"/>
        </w:r>
        <w:r w:rsidR="001934C8" w:rsidRPr="001934C8">
          <w:rPr>
            <w:b w:val="0"/>
            <w:noProof/>
            <w:webHidden/>
          </w:rPr>
          <w:instrText xml:space="preserve"> PAGEREF _Toc294865409 \h </w:instrText>
        </w:r>
        <w:r w:rsidR="001934C8" w:rsidRPr="001934C8">
          <w:rPr>
            <w:b w:val="0"/>
            <w:noProof/>
            <w:webHidden/>
          </w:rPr>
        </w:r>
        <w:r w:rsidR="001934C8" w:rsidRPr="001934C8">
          <w:rPr>
            <w:b w:val="0"/>
            <w:noProof/>
            <w:webHidden/>
          </w:rPr>
          <w:fldChar w:fldCharType="separate"/>
        </w:r>
        <w:r>
          <w:rPr>
            <w:b w:val="0"/>
            <w:noProof/>
            <w:webHidden/>
          </w:rPr>
          <w:t>30</w:t>
        </w:r>
        <w:r w:rsidR="001934C8" w:rsidRPr="001934C8">
          <w:rPr>
            <w:b w:val="0"/>
            <w:noProof/>
            <w:webHidden/>
          </w:rPr>
          <w:fldChar w:fldCharType="end"/>
        </w:r>
      </w:hyperlink>
    </w:p>
    <w:p w:rsidR="001934C8" w:rsidRPr="001934C8" w:rsidRDefault="00116EA5">
      <w:pPr>
        <w:pStyle w:val="TOC1"/>
        <w:rPr>
          <w:rFonts w:asciiTheme="minorHAnsi" w:eastAsiaTheme="minorEastAsia" w:hAnsiTheme="minorHAnsi" w:cstheme="minorBidi"/>
          <w:b w:val="0"/>
          <w:noProof/>
          <w:sz w:val="22"/>
          <w:szCs w:val="22"/>
          <w:lang w:eastAsia="en-AU"/>
        </w:rPr>
      </w:pPr>
      <w:hyperlink w:anchor="_Toc294865410" w:history="1">
        <w:r w:rsidR="001934C8" w:rsidRPr="001934C8">
          <w:rPr>
            <w:rStyle w:val="Hyperlink"/>
            <w:b w:val="0"/>
            <w:noProof/>
          </w:rPr>
          <w:t>Service event—supported accommodation type, code N</w:t>
        </w:r>
        <w:r w:rsidR="001934C8" w:rsidRPr="001934C8">
          <w:rPr>
            <w:b w:val="0"/>
            <w:noProof/>
            <w:webHidden/>
          </w:rPr>
          <w:tab/>
        </w:r>
        <w:r w:rsidR="001934C8" w:rsidRPr="001934C8">
          <w:rPr>
            <w:b w:val="0"/>
            <w:noProof/>
            <w:webHidden/>
          </w:rPr>
          <w:fldChar w:fldCharType="begin"/>
        </w:r>
        <w:r w:rsidR="001934C8" w:rsidRPr="001934C8">
          <w:rPr>
            <w:b w:val="0"/>
            <w:noProof/>
            <w:webHidden/>
          </w:rPr>
          <w:instrText xml:space="preserve"> PAGEREF _Toc294865410 \h </w:instrText>
        </w:r>
        <w:r w:rsidR="001934C8" w:rsidRPr="001934C8">
          <w:rPr>
            <w:b w:val="0"/>
            <w:noProof/>
            <w:webHidden/>
          </w:rPr>
        </w:r>
        <w:r w:rsidR="001934C8" w:rsidRPr="001934C8">
          <w:rPr>
            <w:b w:val="0"/>
            <w:noProof/>
            <w:webHidden/>
          </w:rPr>
          <w:fldChar w:fldCharType="separate"/>
        </w:r>
        <w:r>
          <w:rPr>
            <w:b w:val="0"/>
            <w:noProof/>
            <w:webHidden/>
          </w:rPr>
          <w:t>33</w:t>
        </w:r>
        <w:r w:rsidR="001934C8" w:rsidRPr="001934C8">
          <w:rPr>
            <w:b w:val="0"/>
            <w:noProof/>
            <w:webHidden/>
          </w:rPr>
          <w:fldChar w:fldCharType="end"/>
        </w:r>
      </w:hyperlink>
    </w:p>
    <w:p w:rsidR="001934C8" w:rsidRDefault="00116EA5">
      <w:pPr>
        <w:pStyle w:val="TOC1"/>
        <w:rPr>
          <w:rFonts w:asciiTheme="minorHAnsi" w:eastAsiaTheme="minorEastAsia" w:hAnsiTheme="minorHAnsi" w:cstheme="minorBidi"/>
          <w:b w:val="0"/>
          <w:noProof/>
          <w:sz w:val="22"/>
          <w:szCs w:val="22"/>
          <w:lang w:eastAsia="en-AU"/>
        </w:rPr>
        <w:sectPr w:rsidR="001934C8" w:rsidSect="001934C8">
          <w:footerReference w:type="default" r:id="rId10"/>
          <w:pgSz w:w="11900" w:h="16820"/>
          <w:pgMar w:top="1417" w:right="1418" w:bottom="1701" w:left="1418" w:header="1134" w:footer="1134" w:gutter="0"/>
          <w:pgNumType w:fmt="lowerRoman" w:start="1"/>
          <w:cols w:space="284"/>
          <w:titlePg/>
          <w:docGrid w:linePitch="272"/>
        </w:sectPr>
      </w:pPr>
      <w:hyperlink w:anchor="_Toc294865411" w:history="1">
        <w:r w:rsidR="001934C8" w:rsidRPr="001934C8">
          <w:rPr>
            <w:rStyle w:val="Hyperlink"/>
            <w:b w:val="0"/>
            <w:noProof/>
          </w:rPr>
          <w:t>Person—urgency of requested assistance, time period code N</w:t>
        </w:r>
        <w:r w:rsidR="001934C8" w:rsidRPr="001934C8">
          <w:rPr>
            <w:b w:val="0"/>
            <w:noProof/>
            <w:webHidden/>
          </w:rPr>
          <w:tab/>
        </w:r>
        <w:r w:rsidR="001934C8" w:rsidRPr="001934C8">
          <w:rPr>
            <w:b w:val="0"/>
            <w:noProof/>
            <w:webHidden/>
          </w:rPr>
          <w:fldChar w:fldCharType="begin"/>
        </w:r>
        <w:r w:rsidR="001934C8" w:rsidRPr="001934C8">
          <w:rPr>
            <w:b w:val="0"/>
            <w:noProof/>
            <w:webHidden/>
          </w:rPr>
          <w:instrText xml:space="preserve"> PAGEREF _Toc294865411 \h </w:instrText>
        </w:r>
        <w:r w:rsidR="001934C8" w:rsidRPr="001934C8">
          <w:rPr>
            <w:b w:val="0"/>
            <w:noProof/>
            <w:webHidden/>
          </w:rPr>
        </w:r>
        <w:r w:rsidR="001934C8" w:rsidRPr="001934C8">
          <w:rPr>
            <w:b w:val="0"/>
            <w:noProof/>
            <w:webHidden/>
          </w:rPr>
          <w:fldChar w:fldCharType="separate"/>
        </w:r>
        <w:r>
          <w:rPr>
            <w:b w:val="0"/>
            <w:noProof/>
            <w:webHidden/>
          </w:rPr>
          <w:t>35</w:t>
        </w:r>
        <w:r w:rsidR="001934C8" w:rsidRPr="001934C8">
          <w:rPr>
            <w:b w:val="0"/>
            <w:noProof/>
            <w:webHidden/>
          </w:rPr>
          <w:fldChar w:fldCharType="end"/>
        </w:r>
      </w:hyperlink>
      <w:r w:rsidR="001934C8">
        <w:rPr>
          <w:rStyle w:val="Hyperlink"/>
          <w:b w:val="0"/>
          <w:noProof/>
        </w:rPr>
        <w:br/>
      </w:r>
    </w:p>
    <w:p w:rsidR="007B5794" w:rsidRDefault="00D929C9" w:rsidP="00D929C9">
      <w:pPr>
        <w:pStyle w:val="Sectiontitle"/>
      </w:pPr>
      <w:r w:rsidRPr="001934C8">
        <w:rPr>
          <w:b w:val="0"/>
        </w:rPr>
        <w:lastRenderedPageBreak/>
        <w:fldChar w:fldCharType="end"/>
      </w:r>
      <w:bookmarkStart w:id="6" w:name="_Toc294868552"/>
      <w:r w:rsidR="007B5794">
        <w:t xml:space="preserve">Summary of </w:t>
      </w:r>
      <w:r w:rsidR="00FE0362">
        <w:t>updates</w:t>
      </w:r>
      <w:r w:rsidR="007B5794">
        <w:t xml:space="preserve"> </w:t>
      </w:r>
      <w:r>
        <w:t xml:space="preserve">to </w:t>
      </w:r>
      <w:r w:rsidR="007B5794">
        <w:t xml:space="preserve">National community services data dictionary </w:t>
      </w:r>
      <w:r w:rsidR="00A21CBD">
        <w:t>(NCSDD)</w:t>
      </w:r>
      <w:r>
        <w:t xml:space="preserve"> version 6</w:t>
      </w:r>
      <w:bookmarkEnd w:id="6"/>
    </w:p>
    <w:p w:rsidR="007B5794" w:rsidRDefault="007B5794" w:rsidP="007B5794">
      <w:pPr>
        <w:autoSpaceDE w:val="0"/>
        <w:autoSpaceDN w:val="0"/>
        <w:adjustRightInd w:val="0"/>
        <w:rPr>
          <w:rFonts w:cs="Arial,Bold"/>
          <w:sz w:val="22"/>
          <w:szCs w:val="22"/>
        </w:rPr>
      </w:pPr>
    </w:p>
    <w:p w:rsidR="007B5794" w:rsidRDefault="007B5794" w:rsidP="007B5794">
      <w:pPr>
        <w:autoSpaceDE w:val="0"/>
        <w:autoSpaceDN w:val="0"/>
        <w:adjustRightInd w:val="0"/>
        <w:rPr>
          <w:rFonts w:cs="Arial,Bold"/>
          <w:sz w:val="22"/>
          <w:szCs w:val="22"/>
        </w:rPr>
      </w:pPr>
      <w:r>
        <w:rPr>
          <w:rFonts w:cs="Arial,Bold"/>
          <w:sz w:val="22"/>
          <w:szCs w:val="22"/>
        </w:rPr>
        <w:t xml:space="preserve">The purpose of this document is to inform users of </w:t>
      </w:r>
      <w:r w:rsidR="00FE0362">
        <w:rPr>
          <w:rFonts w:cs="Arial,Bold"/>
          <w:sz w:val="22"/>
          <w:szCs w:val="22"/>
        </w:rPr>
        <w:t>updates</w:t>
      </w:r>
      <w:r>
        <w:rPr>
          <w:rFonts w:cs="Arial,Bold"/>
          <w:sz w:val="22"/>
          <w:szCs w:val="22"/>
        </w:rPr>
        <w:t xml:space="preserve"> to the NCSDD</w:t>
      </w:r>
      <w:r w:rsidRPr="00E92315">
        <w:rPr>
          <w:rFonts w:cs="Arial,Bold"/>
          <w:sz w:val="22"/>
          <w:szCs w:val="22"/>
        </w:rPr>
        <w:t xml:space="preserve"> </w:t>
      </w:r>
      <w:r w:rsidR="001A26A2">
        <w:rPr>
          <w:rFonts w:cs="Arial,Bold"/>
          <w:sz w:val="22"/>
          <w:szCs w:val="22"/>
        </w:rPr>
        <w:t xml:space="preserve">version </w:t>
      </w:r>
      <w:r w:rsidR="00252973">
        <w:rPr>
          <w:rFonts w:cs="Arial,Bold"/>
          <w:sz w:val="22"/>
          <w:szCs w:val="22"/>
        </w:rPr>
        <w:t xml:space="preserve">6 </w:t>
      </w:r>
      <w:r w:rsidR="001A26A2">
        <w:rPr>
          <w:rFonts w:cs="Arial,Bold"/>
          <w:sz w:val="22"/>
          <w:szCs w:val="22"/>
        </w:rPr>
        <w:t>p</w:t>
      </w:r>
      <w:r w:rsidR="00951F29">
        <w:rPr>
          <w:rFonts w:cs="Arial,Bold"/>
          <w:sz w:val="22"/>
          <w:szCs w:val="22"/>
        </w:rPr>
        <w:t xml:space="preserve">ublished </w:t>
      </w:r>
      <w:r w:rsidR="00252973">
        <w:rPr>
          <w:rFonts w:cs="Arial,Bold"/>
          <w:sz w:val="22"/>
          <w:szCs w:val="22"/>
        </w:rPr>
        <w:t>June 2010</w:t>
      </w:r>
      <w:r w:rsidR="00EE5F21">
        <w:rPr>
          <w:rFonts w:cs="Arial,Bold"/>
          <w:sz w:val="22"/>
          <w:szCs w:val="22"/>
        </w:rPr>
        <w:t xml:space="preserve">. This </w:t>
      </w:r>
      <w:r w:rsidR="00D73F5E">
        <w:rPr>
          <w:rFonts w:cs="Arial,Bold"/>
          <w:sz w:val="22"/>
          <w:szCs w:val="22"/>
        </w:rPr>
        <w:t xml:space="preserve">update </w:t>
      </w:r>
      <w:r w:rsidR="00EE5F21">
        <w:rPr>
          <w:rFonts w:cs="Arial,Bold"/>
          <w:sz w:val="22"/>
          <w:szCs w:val="22"/>
        </w:rPr>
        <w:t xml:space="preserve">reflects changes to </w:t>
      </w:r>
      <w:r w:rsidR="001A26A2">
        <w:rPr>
          <w:rFonts w:cs="Arial,Bold"/>
          <w:sz w:val="22"/>
          <w:szCs w:val="22"/>
        </w:rPr>
        <w:t xml:space="preserve">the </w:t>
      </w:r>
      <w:r w:rsidR="00EE5F21">
        <w:rPr>
          <w:rFonts w:cs="Arial,Bold"/>
          <w:sz w:val="22"/>
          <w:szCs w:val="22"/>
        </w:rPr>
        <w:t xml:space="preserve">national community services data standards between the </w:t>
      </w:r>
      <w:r w:rsidR="00252973">
        <w:rPr>
          <w:rFonts w:cs="Arial,Bold"/>
          <w:sz w:val="22"/>
          <w:szCs w:val="22"/>
        </w:rPr>
        <w:t>1</w:t>
      </w:r>
      <w:r w:rsidR="00252973" w:rsidRPr="00252973">
        <w:rPr>
          <w:rFonts w:cs="Arial,Bold"/>
          <w:sz w:val="22"/>
          <w:szCs w:val="22"/>
          <w:vertAlign w:val="superscript"/>
        </w:rPr>
        <w:t>st</w:t>
      </w:r>
      <w:r w:rsidR="00252973">
        <w:rPr>
          <w:rFonts w:cs="Arial,Bold"/>
          <w:sz w:val="22"/>
          <w:szCs w:val="22"/>
        </w:rPr>
        <w:t xml:space="preserve"> July 2010</w:t>
      </w:r>
      <w:r w:rsidR="00EE5F21">
        <w:rPr>
          <w:rFonts w:cs="Arial,Bold"/>
          <w:sz w:val="22"/>
          <w:szCs w:val="22"/>
        </w:rPr>
        <w:t xml:space="preserve"> </w:t>
      </w:r>
      <w:r w:rsidR="00951F29">
        <w:rPr>
          <w:rFonts w:cs="Arial,Bold"/>
          <w:sz w:val="22"/>
          <w:szCs w:val="22"/>
        </w:rPr>
        <w:t>a</w:t>
      </w:r>
      <w:r w:rsidRPr="002A7E16">
        <w:rPr>
          <w:rFonts w:cs="Arial,Bold"/>
          <w:sz w:val="22"/>
          <w:szCs w:val="22"/>
        </w:rPr>
        <w:t xml:space="preserve">nd </w:t>
      </w:r>
      <w:r w:rsidR="00EE5F21" w:rsidRPr="002A7E16">
        <w:rPr>
          <w:rFonts w:cs="Arial,Bold"/>
          <w:sz w:val="22"/>
          <w:szCs w:val="22"/>
        </w:rPr>
        <w:t xml:space="preserve">the </w:t>
      </w:r>
      <w:r w:rsidR="00252973">
        <w:rPr>
          <w:rFonts w:cs="Arial,Bold"/>
          <w:sz w:val="22"/>
          <w:szCs w:val="22"/>
        </w:rPr>
        <w:t>31</w:t>
      </w:r>
      <w:r w:rsidR="00252973" w:rsidRPr="00252973">
        <w:rPr>
          <w:rFonts w:cs="Arial,Bold"/>
          <w:sz w:val="22"/>
          <w:szCs w:val="22"/>
          <w:vertAlign w:val="superscript"/>
        </w:rPr>
        <w:t>st</w:t>
      </w:r>
      <w:r w:rsidR="00252973">
        <w:rPr>
          <w:rFonts w:cs="Arial,Bold"/>
          <w:sz w:val="22"/>
          <w:szCs w:val="22"/>
        </w:rPr>
        <w:t xml:space="preserve"> March 2011.</w:t>
      </w:r>
      <w:r w:rsidRPr="002A7E16">
        <w:rPr>
          <w:rFonts w:cs="Arial,Bold"/>
          <w:sz w:val="22"/>
          <w:szCs w:val="22"/>
        </w:rPr>
        <w:t xml:space="preserve"> </w:t>
      </w:r>
      <w:r w:rsidR="009711F3">
        <w:rPr>
          <w:rFonts w:cs="Arial,Bold"/>
          <w:sz w:val="22"/>
          <w:szCs w:val="22"/>
        </w:rPr>
        <w:t>Six data elements have been added to the NCSD</w:t>
      </w:r>
      <w:r w:rsidR="00D73F5E">
        <w:rPr>
          <w:rFonts w:cs="Arial,Bold"/>
          <w:sz w:val="22"/>
          <w:szCs w:val="22"/>
        </w:rPr>
        <w:t>D</w:t>
      </w:r>
      <w:r w:rsidRPr="002A7E16">
        <w:rPr>
          <w:rFonts w:cs="Arial,Bold"/>
          <w:sz w:val="22"/>
          <w:szCs w:val="22"/>
        </w:rPr>
        <w:t xml:space="preserve">. </w:t>
      </w:r>
      <w:r w:rsidR="009711F3">
        <w:rPr>
          <w:rFonts w:cs="Arial,Bold"/>
          <w:sz w:val="22"/>
          <w:szCs w:val="22"/>
        </w:rPr>
        <w:t>Other changes include the revision of eleven data elements and one</w:t>
      </w:r>
      <w:r w:rsidRPr="002A7E16">
        <w:rPr>
          <w:rFonts w:cs="Arial,Bold"/>
          <w:sz w:val="22"/>
          <w:szCs w:val="22"/>
        </w:rPr>
        <w:t xml:space="preserve"> classification</w:t>
      </w:r>
      <w:r w:rsidR="009711F3">
        <w:rPr>
          <w:rFonts w:cs="Arial,Bold"/>
          <w:sz w:val="22"/>
          <w:szCs w:val="22"/>
        </w:rPr>
        <w:t xml:space="preserve">. As a result of standards being revised </w:t>
      </w:r>
      <w:r w:rsidR="0036372C">
        <w:rPr>
          <w:rFonts w:cs="Arial,Bold"/>
          <w:sz w:val="22"/>
          <w:szCs w:val="22"/>
        </w:rPr>
        <w:t>eleven data elements</w:t>
      </w:r>
      <w:r w:rsidR="00AF7D02" w:rsidRPr="002A7E16">
        <w:rPr>
          <w:rFonts w:cs="Arial,Bold"/>
          <w:sz w:val="22"/>
          <w:szCs w:val="22"/>
        </w:rPr>
        <w:t xml:space="preserve"> and </w:t>
      </w:r>
      <w:r w:rsidR="0036372C">
        <w:rPr>
          <w:rFonts w:cs="Arial,Bold"/>
          <w:sz w:val="22"/>
          <w:szCs w:val="22"/>
        </w:rPr>
        <w:t>one classification</w:t>
      </w:r>
      <w:r w:rsidRPr="002A7E16">
        <w:rPr>
          <w:rFonts w:cs="Arial,Bold"/>
          <w:sz w:val="22"/>
          <w:szCs w:val="22"/>
        </w:rPr>
        <w:t xml:space="preserve"> have been superseded. </w:t>
      </w:r>
      <w:r w:rsidR="0036372C">
        <w:rPr>
          <w:rFonts w:cs="Arial,Bold"/>
          <w:sz w:val="22"/>
          <w:szCs w:val="22"/>
        </w:rPr>
        <w:t>No</w:t>
      </w:r>
      <w:r w:rsidRPr="002A7E16">
        <w:rPr>
          <w:rFonts w:cs="Arial,Bold"/>
          <w:sz w:val="22"/>
          <w:szCs w:val="22"/>
        </w:rPr>
        <w:t xml:space="preserve"> national</w:t>
      </w:r>
      <w:r>
        <w:rPr>
          <w:rFonts w:cs="Arial,Bold"/>
          <w:sz w:val="22"/>
          <w:szCs w:val="22"/>
        </w:rPr>
        <w:t xml:space="preserve"> standards have been retired since version </w:t>
      </w:r>
      <w:r w:rsidR="0036372C">
        <w:rPr>
          <w:rFonts w:cs="Arial,Bold"/>
          <w:sz w:val="22"/>
          <w:szCs w:val="22"/>
        </w:rPr>
        <w:t xml:space="preserve">6 </w:t>
      </w:r>
      <w:r>
        <w:rPr>
          <w:rFonts w:cs="Arial,Bold"/>
          <w:sz w:val="22"/>
          <w:szCs w:val="22"/>
        </w:rPr>
        <w:t>of the NCSDD was published.</w:t>
      </w:r>
    </w:p>
    <w:p w:rsidR="007B5794" w:rsidRDefault="007B5794" w:rsidP="007B5794">
      <w:pPr>
        <w:autoSpaceDE w:val="0"/>
        <w:autoSpaceDN w:val="0"/>
        <w:adjustRightInd w:val="0"/>
        <w:rPr>
          <w:rFonts w:cs="Arial,Bold"/>
          <w:sz w:val="22"/>
          <w:szCs w:val="22"/>
        </w:rPr>
      </w:pPr>
      <w:r>
        <w:rPr>
          <w:rFonts w:cs="Arial,Bold"/>
          <w:sz w:val="22"/>
          <w:szCs w:val="22"/>
        </w:rPr>
        <w:t xml:space="preserve">These new standards </w:t>
      </w:r>
      <w:r w:rsidRPr="00964412">
        <w:rPr>
          <w:rFonts w:cs="Arial,Bold"/>
          <w:sz w:val="22"/>
          <w:szCs w:val="22"/>
        </w:rPr>
        <w:t xml:space="preserve">have been agreed </w:t>
      </w:r>
      <w:r w:rsidR="008B22DF">
        <w:rPr>
          <w:rFonts w:cs="Arial,Bold"/>
          <w:sz w:val="22"/>
          <w:szCs w:val="22"/>
        </w:rPr>
        <w:t>and</w:t>
      </w:r>
      <w:r w:rsidRPr="00964412">
        <w:rPr>
          <w:rFonts w:cs="Arial,Bold"/>
          <w:sz w:val="22"/>
          <w:szCs w:val="22"/>
        </w:rPr>
        <w:t xml:space="preserve"> endorsed by the National </w:t>
      </w:r>
      <w:r>
        <w:rPr>
          <w:rFonts w:cs="Arial,Bold"/>
          <w:sz w:val="22"/>
          <w:szCs w:val="22"/>
        </w:rPr>
        <w:t>Community Services</w:t>
      </w:r>
      <w:r w:rsidRPr="00964412">
        <w:rPr>
          <w:rFonts w:cs="Arial,Bold"/>
          <w:sz w:val="22"/>
          <w:szCs w:val="22"/>
        </w:rPr>
        <w:t xml:space="preserve"> Information </w:t>
      </w:r>
      <w:r w:rsidR="00A95FBA">
        <w:rPr>
          <w:rFonts w:cs="Arial,Bold"/>
          <w:sz w:val="22"/>
          <w:szCs w:val="22"/>
        </w:rPr>
        <w:t>Management Group</w:t>
      </w:r>
      <w:r w:rsidR="00EE5F21">
        <w:rPr>
          <w:rFonts w:cs="Arial,Bold"/>
          <w:sz w:val="22"/>
          <w:szCs w:val="22"/>
        </w:rPr>
        <w:t xml:space="preserve"> (NCSIMG)</w:t>
      </w:r>
      <w:r w:rsidRPr="00964412">
        <w:rPr>
          <w:rFonts w:cs="Arial,Bold"/>
          <w:sz w:val="22"/>
          <w:szCs w:val="22"/>
        </w:rPr>
        <w:t>.</w:t>
      </w:r>
      <w:r w:rsidR="00D929C9">
        <w:rPr>
          <w:rFonts w:cs="Arial,Bold"/>
          <w:sz w:val="22"/>
          <w:szCs w:val="22"/>
        </w:rPr>
        <w:br/>
      </w:r>
    </w:p>
    <w:p w:rsidR="007B5794" w:rsidRPr="00D929C9" w:rsidRDefault="007B5794" w:rsidP="00D929C9">
      <w:pPr>
        <w:rPr>
          <w:rFonts w:ascii="Arial" w:hAnsi="Arial" w:cs="Arial"/>
          <w:b/>
          <w:sz w:val="28"/>
          <w:szCs w:val="28"/>
        </w:rPr>
      </w:pPr>
      <w:r w:rsidRPr="00D929C9">
        <w:rPr>
          <w:rFonts w:ascii="Arial" w:hAnsi="Arial" w:cs="Arial"/>
          <w:b/>
          <w:sz w:val="28"/>
          <w:szCs w:val="28"/>
        </w:rPr>
        <w:t xml:space="preserve">Summary table of </w:t>
      </w:r>
      <w:r w:rsidR="00FE0362" w:rsidRPr="00D929C9">
        <w:rPr>
          <w:rFonts w:ascii="Arial" w:hAnsi="Arial" w:cs="Arial"/>
          <w:b/>
          <w:sz w:val="28"/>
          <w:szCs w:val="28"/>
        </w:rPr>
        <w:t>updates</w:t>
      </w:r>
      <w:r w:rsidRPr="00D929C9">
        <w:rPr>
          <w:rFonts w:ascii="Arial" w:hAnsi="Arial" w:cs="Arial"/>
          <w:b/>
          <w:sz w:val="28"/>
          <w:szCs w:val="28"/>
        </w:rPr>
        <w:t xml:space="preserve"> to the NCSDD</w:t>
      </w:r>
      <w:r w:rsidR="00106A89" w:rsidRPr="00D929C9">
        <w:rPr>
          <w:rFonts w:ascii="Arial" w:hAnsi="Arial" w:cs="Arial"/>
          <w:b/>
          <w:sz w:val="28"/>
          <w:szCs w:val="28"/>
        </w:rPr>
        <w:t xml:space="preserve"> </w:t>
      </w:r>
      <w:r w:rsidR="009711F3" w:rsidRPr="00D929C9">
        <w:rPr>
          <w:rFonts w:ascii="Arial" w:hAnsi="Arial" w:cs="Arial"/>
          <w:b/>
          <w:sz w:val="28"/>
          <w:szCs w:val="28"/>
        </w:rPr>
        <w:t>version 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626"/>
        <w:gridCol w:w="1394"/>
        <w:gridCol w:w="1705"/>
        <w:gridCol w:w="1500"/>
        <w:gridCol w:w="1729"/>
        <w:gridCol w:w="1326"/>
      </w:tblGrid>
      <w:tr w:rsidR="009711F3" w:rsidTr="00CB1846">
        <w:tc>
          <w:tcPr>
            <w:tcW w:w="1626" w:type="dxa"/>
            <w:tcBorders>
              <w:top w:val="single" w:sz="4" w:space="0" w:color="auto"/>
              <w:bottom w:val="single" w:sz="4" w:space="0" w:color="auto"/>
            </w:tcBorders>
          </w:tcPr>
          <w:p w:rsidR="009711F3" w:rsidRDefault="009711F3" w:rsidP="009711F3">
            <w:pPr>
              <w:pStyle w:val="TableFigHeadingtotal"/>
            </w:pPr>
            <w:r>
              <w:t>Registration status</w:t>
            </w:r>
          </w:p>
        </w:tc>
        <w:tc>
          <w:tcPr>
            <w:tcW w:w="1394" w:type="dxa"/>
            <w:tcBorders>
              <w:top w:val="single" w:sz="4" w:space="0" w:color="auto"/>
              <w:bottom w:val="single" w:sz="4" w:space="0" w:color="auto"/>
            </w:tcBorders>
          </w:tcPr>
          <w:p w:rsidR="009711F3" w:rsidRDefault="009711F3" w:rsidP="009711F3">
            <w:pPr>
              <w:pStyle w:val="TableFigHeadingtotal"/>
              <w:jc w:val="right"/>
            </w:pPr>
            <w:r>
              <w:t>National Minimum Data Sets</w:t>
            </w:r>
          </w:p>
        </w:tc>
        <w:tc>
          <w:tcPr>
            <w:tcW w:w="1705" w:type="dxa"/>
            <w:tcBorders>
              <w:top w:val="single" w:sz="4" w:space="0" w:color="auto"/>
              <w:bottom w:val="single" w:sz="4" w:space="0" w:color="auto"/>
            </w:tcBorders>
          </w:tcPr>
          <w:p w:rsidR="009711F3" w:rsidRDefault="009711F3" w:rsidP="009711F3">
            <w:pPr>
              <w:pStyle w:val="TableFigHeadingtotal"/>
              <w:jc w:val="right"/>
            </w:pPr>
            <w:r>
              <w:t>Data Set Specifications</w:t>
            </w:r>
          </w:p>
        </w:tc>
        <w:tc>
          <w:tcPr>
            <w:tcW w:w="1500" w:type="dxa"/>
            <w:tcBorders>
              <w:top w:val="single" w:sz="4" w:space="0" w:color="auto"/>
              <w:bottom w:val="single" w:sz="4" w:space="0" w:color="auto"/>
            </w:tcBorders>
          </w:tcPr>
          <w:p w:rsidR="009711F3" w:rsidRDefault="009711F3" w:rsidP="009711F3">
            <w:pPr>
              <w:pStyle w:val="TableFigHeadingtotal"/>
              <w:jc w:val="right"/>
            </w:pPr>
            <w:r>
              <w:t>Data elements</w:t>
            </w:r>
          </w:p>
        </w:tc>
        <w:tc>
          <w:tcPr>
            <w:tcW w:w="1729" w:type="dxa"/>
            <w:tcBorders>
              <w:top w:val="single" w:sz="4" w:space="0" w:color="auto"/>
              <w:bottom w:val="single" w:sz="4" w:space="0" w:color="auto"/>
            </w:tcBorders>
          </w:tcPr>
          <w:p w:rsidR="009711F3" w:rsidRDefault="009711F3" w:rsidP="009711F3">
            <w:pPr>
              <w:pStyle w:val="TableFigHeadingtotal"/>
              <w:jc w:val="right"/>
            </w:pPr>
            <w:r>
              <w:t>Classifications</w:t>
            </w:r>
          </w:p>
        </w:tc>
        <w:tc>
          <w:tcPr>
            <w:tcW w:w="1326" w:type="dxa"/>
            <w:tcBorders>
              <w:top w:val="single" w:sz="4" w:space="0" w:color="auto"/>
              <w:bottom w:val="single" w:sz="4" w:space="0" w:color="auto"/>
            </w:tcBorders>
          </w:tcPr>
          <w:p w:rsidR="009711F3" w:rsidRDefault="009711F3" w:rsidP="009711F3">
            <w:pPr>
              <w:pStyle w:val="TableFigHeadingtotal"/>
              <w:jc w:val="right"/>
            </w:pPr>
            <w:r>
              <w:t>Glossary items</w:t>
            </w:r>
          </w:p>
        </w:tc>
      </w:tr>
      <w:tr w:rsidR="009711F3" w:rsidRPr="00A21CBD" w:rsidTr="00CB1846">
        <w:tc>
          <w:tcPr>
            <w:tcW w:w="1626" w:type="dxa"/>
            <w:tcBorders>
              <w:top w:val="single" w:sz="4" w:space="0" w:color="auto"/>
            </w:tcBorders>
          </w:tcPr>
          <w:p w:rsidR="009711F3" w:rsidRPr="00A21CBD" w:rsidRDefault="009711F3" w:rsidP="00A21CBD">
            <w:pPr>
              <w:pStyle w:val="TableFigText"/>
            </w:pPr>
            <w:r w:rsidRPr="00A21CBD">
              <w:t xml:space="preserve">Standards (new) </w:t>
            </w:r>
          </w:p>
        </w:tc>
        <w:tc>
          <w:tcPr>
            <w:tcW w:w="1394" w:type="dxa"/>
            <w:tcBorders>
              <w:top w:val="single" w:sz="4" w:space="0" w:color="auto"/>
            </w:tcBorders>
          </w:tcPr>
          <w:p w:rsidR="009711F3" w:rsidRPr="00A21CBD" w:rsidRDefault="009711F3" w:rsidP="00A21CBD">
            <w:pPr>
              <w:pStyle w:val="TableFigText"/>
              <w:jc w:val="right"/>
            </w:pPr>
            <w:r w:rsidRPr="00A21CBD">
              <w:t>0</w:t>
            </w:r>
          </w:p>
        </w:tc>
        <w:tc>
          <w:tcPr>
            <w:tcW w:w="1705" w:type="dxa"/>
            <w:tcBorders>
              <w:top w:val="single" w:sz="4" w:space="0" w:color="auto"/>
            </w:tcBorders>
          </w:tcPr>
          <w:p w:rsidR="009711F3" w:rsidRPr="00A21CBD" w:rsidRDefault="009711F3" w:rsidP="00A21CBD">
            <w:pPr>
              <w:pStyle w:val="TableFigText"/>
              <w:jc w:val="right"/>
            </w:pPr>
            <w:r w:rsidRPr="00A21CBD">
              <w:t>0</w:t>
            </w:r>
          </w:p>
        </w:tc>
        <w:tc>
          <w:tcPr>
            <w:tcW w:w="1500" w:type="dxa"/>
            <w:tcBorders>
              <w:top w:val="single" w:sz="4" w:space="0" w:color="auto"/>
            </w:tcBorders>
          </w:tcPr>
          <w:p w:rsidR="009711F3" w:rsidRPr="00A21CBD" w:rsidRDefault="009711F3" w:rsidP="00A21CBD">
            <w:pPr>
              <w:pStyle w:val="TableFigText"/>
              <w:jc w:val="right"/>
            </w:pPr>
            <w:r w:rsidRPr="00A21CBD">
              <w:t>6</w:t>
            </w:r>
          </w:p>
        </w:tc>
        <w:tc>
          <w:tcPr>
            <w:tcW w:w="1729" w:type="dxa"/>
            <w:tcBorders>
              <w:top w:val="single" w:sz="4" w:space="0" w:color="auto"/>
            </w:tcBorders>
          </w:tcPr>
          <w:p w:rsidR="009711F3" w:rsidRPr="00A21CBD" w:rsidRDefault="009711F3" w:rsidP="00A21CBD">
            <w:pPr>
              <w:pStyle w:val="TableFigText"/>
              <w:jc w:val="right"/>
            </w:pPr>
            <w:r w:rsidRPr="00A21CBD">
              <w:t>0</w:t>
            </w:r>
          </w:p>
        </w:tc>
        <w:tc>
          <w:tcPr>
            <w:tcW w:w="1326" w:type="dxa"/>
            <w:tcBorders>
              <w:top w:val="single" w:sz="4" w:space="0" w:color="auto"/>
            </w:tcBorders>
          </w:tcPr>
          <w:p w:rsidR="009711F3" w:rsidRPr="00A21CBD" w:rsidRDefault="009711F3" w:rsidP="00A21CBD">
            <w:pPr>
              <w:pStyle w:val="TableFigText"/>
              <w:jc w:val="right"/>
            </w:pPr>
            <w:r w:rsidRPr="00A21CBD">
              <w:t>0</w:t>
            </w:r>
          </w:p>
        </w:tc>
      </w:tr>
      <w:tr w:rsidR="009711F3" w:rsidRPr="00A21CBD" w:rsidTr="00CB1846">
        <w:tc>
          <w:tcPr>
            <w:tcW w:w="1626" w:type="dxa"/>
          </w:tcPr>
          <w:p w:rsidR="009711F3" w:rsidRPr="00A21CBD" w:rsidRDefault="009711F3" w:rsidP="00A21CBD">
            <w:pPr>
              <w:pStyle w:val="TableFigText"/>
            </w:pPr>
            <w:r w:rsidRPr="00A21CBD">
              <w:t>Standards (revised)</w:t>
            </w:r>
          </w:p>
        </w:tc>
        <w:tc>
          <w:tcPr>
            <w:tcW w:w="1394" w:type="dxa"/>
          </w:tcPr>
          <w:p w:rsidR="009711F3" w:rsidRPr="00A21CBD" w:rsidRDefault="009711F3" w:rsidP="00A21CBD">
            <w:pPr>
              <w:pStyle w:val="TableFigText"/>
              <w:jc w:val="right"/>
            </w:pPr>
            <w:r w:rsidRPr="00A21CBD">
              <w:t>0</w:t>
            </w:r>
          </w:p>
        </w:tc>
        <w:tc>
          <w:tcPr>
            <w:tcW w:w="1705" w:type="dxa"/>
          </w:tcPr>
          <w:p w:rsidR="009711F3" w:rsidRPr="00A21CBD" w:rsidRDefault="009711F3" w:rsidP="00A21CBD">
            <w:pPr>
              <w:pStyle w:val="TableFigText"/>
              <w:jc w:val="right"/>
            </w:pPr>
            <w:r w:rsidRPr="00A21CBD">
              <w:t>0</w:t>
            </w:r>
          </w:p>
        </w:tc>
        <w:tc>
          <w:tcPr>
            <w:tcW w:w="1500" w:type="dxa"/>
          </w:tcPr>
          <w:p w:rsidR="009711F3" w:rsidRPr="00A21CBD" w:rsidRDefault="009711F3" w:rsidP="00A21CBD">
            <w:pPr>
              <w:pStyle w:val="TableFigText"/>
              <w:jc w:val="right"/>
            </w:pPr>
            <w:r w:rsidRPr="00A21CBD">
              <w:t>11</w:t>
            </w:r>
          </w:p>
        </w:tc>
        <w:tc>
          <w:tcPr>
            <w:tcW w:w="1729" w:type="dxa"/>
          </w:tcPr>
          <w:p w:rsidR="009711F3" w:rsidRPr="00A21CBD" w:rsidRDefault="009711F3" w:rsidP="00A21CBD">
            <w:pPr>
              <w:pStyle w:val="TableFigText"/>
              <w:jc w:val="right"/>
            </w:pPr>
            <w:r w:rsidRPr="00A21CBD">
              <w:t>1</w:t>
            </w:r>
          </w:p>
        </w:tc>
        <w:tc>
          <w:tcPr>
            <w:tcW w:w="1326" w:type="dxa"/>
          </w:tcPr>
          <w:p w:rsidR="009711F3" w:rsidRPr="00A21CBD" w:rsidRDefault="009711F3" w:rsidP="00A21CBD">
            <w:pPr>
              <w:pStyle w:val="TableFigText"/>
              <w:jc w:val="right"/>
            </w:pPr>
            <w:r w:rsidRPr="00A21CBD">
              <w:t>0</w:t>
            </w:r>
          </w:p>
        </w:tc>
      </w:tr>
      <w:tr w:rsidR="009711F3" w:rsidRPr="00A21CBD" w:rsidTr="00CB1846">
        <w:tc>
          <w:tcPr>
            <w:tcW w:w="1626" w:type="dxa"/>
          </w:tcPr>
          <w:p w:rsidR="009711F3" w:rsidRPr="00A21CBD" w:rsidRDefault="009711F3" w:rsidP="00A21CBD">
            <w:pPr>
              <w:pStyle w:val="TableFigText"/>
            </w:pPr>
            <w:r w:rsidRPr="00A21CBD">
              <w:t>Superseded</w:t>
            </w:r>
          </w:p>
        </w:tc>
        <w:tc>
          <w:tcPr>
            <w:tcW w:w="1394" w:type="dxa"/>
          </w:tcPr>
          <w:p w:rsidR="009711F3" w:rsidRPr="00A21CBD" w:rsidRDefault="009711F3" w:rsidP="00A21CBD">
            <w:pPr>
              <w:pStyle w:val="TableFigText"/>
              <w:jc w:val="right"/>
            </w:pPr>
            <w:r w:rsidRPr="00A21CBD">
              <w:t>0</w:t>
            </w:r>
          </w:p>
        </w:tc>
        <w:tc>
          <w:tcPr>
            <w:tcW w:w="1705" w:type="dxa"/>
          </w:tcPr>
          <w:p w:rsidR="009711F3" w:rsidRPr="00A21CBD" w:rsidRDefault="009711F3" w:rsidP="00A21CBD">
            <w:pPr>
              <w:pStyle w:val="TableFigText"/>
              <w:jc w:val="right"/>
            </w:pPr>
            <w:r w:rsidRPr="00A21CBD">
              <w:t>0</w:t>
            </w:r>
          </w:p>
        </w:tc>
        <w:tc>
          <w:tcPr>
            <w:tcW w:w="1500" w:type="dxa"/>
          </w:tcPr>
          <w:p w:rsidR="009711F3" w:rsidRPr="00A21CBD" w:rsidRDefault="009711F3" w:rsidP="00A21CBD">
            <w:pPr>
              <w:pStyle w:val="TableFigText"/>
              <w:jc w:val="right"/>
            </w:pPr>
            <w:r w:rsidRPr="00A21CBD">
              <w:t>11</w:t>
            </w:r>
          </w:p>
        </w:tc>
        <w:tc>
          <w:tcPr>
            <w:tcW w:w="1729" w:type="dxa"/>
          </w:tcPr>
          <w:p w:rsidR="009711F3" w:rsidRPr="00A21CBD" w:rsidRDefault="009711F3" w:rsidP="00A21CBD">
            <w:pPr>
              <w:pStyle w:val="TableFigText"/>
              <w:jc w:val="right"/>
            </w:pPr>
            <w:r w:rsidRPr="00A21CBD">
              <w:t>1</w:t>
            </w:r>
          </w:p>
        </w:tc>
        <w:tc>
          <w:tcPr>
            <w:tcW w:w="1326" w:type="dxa"/>
          </w:tcPr>
          <w:p w:rsidR="009711F3" w:rsidRPr="00A21CBD" w:rsidRDefault="009711F3" w:rsidP="00A21CBD">
            <w:pPr>
              <w:pStyle w:val="TableFigText"/>
              <w:jc w:val="right"/>
            </w:pPr>
            <w:r w:rsidRPr="00A21CBD">
              <w:t>0</w:t>
            </w:r>
          </w:p>
        </w:tc>
      </w:tr>
      <w:tr w:rsidR="009711F3" w:rsidRPr="00A21CBD" w:rsidTr="00CB1846">
        <w:tc>
          <w:tcPr>
            <w:tcW w:w="1626" w:type="dxa"/>
            <w:tcBorders>
              <w:bottom w:val="single" w:sz="4" w:space="0" w:color="auto"/>
            </w:tcBorders>
          </w:tcPr>
          <w:p w:rsidR="009711F3" w:rsidRPr="00A21CBD" w:rsidRDefault="009711F3" w:rsidP="00A21CBD">
            <w:pPr>
              <w:pStyle w:val="TableFigText"/>
            </w:pPr>
            <w:r w:rsidRPr="00A21CBD">
              <w:t>Retired</w:t>
            </w:r>
          </w:p>
        </w:tc>
        <w:tc>
          <w:tcPr>
            <w:tcW w:w="1394" w:type="dxa"/>
            <w:tcBorders>
              <w:bottom w:val="single" w:sz="4" w:space="0" w:color="auto"/>
            </w:tcBorders>
          </w:tcPr>
          <w:p w:rsidR="009711F3" w:rsidRPr="00A21CBD" w:rsidRDefault="009711F3" w:rsidP="00A21CBD">
            <w:pPr>
              <w:pStyle w:val="TableFigText"/>
              <w:jc w:val="right"/>
            </w:pPr>
            <w:r w:rsidRPr="00A21CBD">
              <w:t>0</w:t>
            </w:r>
          </w:p>
        </w:tc>
        <w:tc>
          <w:tcPr>
            <w:tcW w:w="1705" w:type="dxa"/>
            <w:tcBorders>
              <w:bottom w:val="single" w:sz="4" w:space="0" w:color="auto"/>
            </w:tcBorders>
          </w:tcPr>
          <w:p w:rsidR="009711F3" w:rsidRPr="00A21CBD" w:rsidRDefault="009711F3" w:rsidP="00A21CBD">
            <w:pPr>
              <w:pStyle w:val="TableFigText"/>
              <w:jc w:val="right"/>
            </w:pPr>
            <w:r w:rsidRPr="00A21CBD">
              <w:t>0</w:t>
            </w:r>
          </w:p>
        </w:tc>
        <w:tc>
          <w:tcPr>
            <w:tcW w:w="1500" w:type="dxa"/>
            <w:tcBorders>
              <w:bottom w:val="single" w:sz="4" w:space="0" w:color="auto"/>
            </w:tcBorders>
          </w:tcPr>
          <w:p w:rsidR="009711F3" w:rsidRPr="00A21CBD" w:rsidRDefault="009711F3" w:rsidP="00A21CBD">
            <w:pPr>
              <w:pStyle w:val="TableFigText"/>
              <w:jc w:val="right"/>
            </w:pPr>
            <w:r w:rsidRPr="00A21CBD">
              <w:t>0</w:t>
            </w:r>
          </w:p>
        </w:tc>
        <w:tc>
          <w:tcPr>
            <w:tcW w:w="1729" w:type="dxa"/>
            <w:tcBorders>
              <w:bottom w:val="single" w:sz="4" w:space="0" w:color="auto"/>
            </w:tcBorders>
          </w:tcPr>
          <w:p w:rsidR="009711F3" w:rsidRPr="00A21CBD" w:rsidRDefault="009711F3" w:rsidP="00A21CBD">
            <w:pPr>
              <w:pStyle w:val="TableFigText"/>
              <w:jc w:val="right"/>
            </w:pPr>
            <w:r w:rsidRPr="00A21CBD">
              <w:t>0</w:t>
            </w:r>
          </w:p>
        </w:tc>
        <w:tc>
          <w:tcPr>
            <w:tcW w:w="1326" w:type="dxa"/>
            <w:tcBorders>
              <w:bottom w:val="single" w:sz="4" w:space="0" w:color="auto"/>
            </w:tcBorders>
          </w:tcPr>
          <w:p w:rsidR="009711F3" w:rsidRPr="00A21CBD" w:rsidRDefault="009711F3" w:rsidP="00A21CBD">
            <w:pPr>
              <w:pStyle w:val="TableFigText"/>
              <w:jc w:val="right"/>
            </w:pPr>
            <w:r w:rsidRPr="00A21CBD">
              <w:t>0</w:t>
            </w:r>
          </w:p>
        </w:tc>
      </w:tr>
    </w:tbl>
    <w:p w:rsidR="0042731E" w:rsidRPr="00D929C9" w:rsidRDefault="00D929C9" w:rsidP="00D929C9">
      <w:pPr>
        <w:rPr>
          <w:rFonts w:ascii="Arial" w:hAnsi="Arial" w:cs="Arial"/>
          <w:b/>
          <w:sz w:val="28"/>
          <w:szCs w:val="28"/>
        </w:rPr>
      </w:pPr>
      <w:r>
        <w:rPr>
          <w:rFonts w:ascii="Arial" w:hAnsi="Arial" w:cs="Arial"/>
          <w:b/>
          <w:sz w:val="28"/>
          <w:szCs w:val="28"/>
        </w:rPr>
        <w:br/>
      </w:r>
      <w:r w:rsidR="0042731E" w:rsidRPr="00D929C9">
        <w:rPr>
          <w:rFonts w:ascii="Arial" w:hAnsi="Arial" w:cs="Arial"/>
          <w:b/>
          <w:sz w:val="28"/>
          <w:szCs w:val="28"/>
        </w:rPr>
        <w:t xml:space="preserve">New data elements in </w:t>
      </w:r>
      <w:r w:rsidR="00C46760" w:rsidRPr="00D929C9">
        <w:rPr>
          <w:rFonts w:ascii="Arial" w:hAnsi="Arial" w:cs="Arial"/>
          <w:b/>
          <w:sz w:val="28"/>
          <w:szCs w:val="28"/>
        </w:rPr>
        <w:t xml:space="preserve">the </w:t>
      </w:r>
      <w:r w:rsidR="0042731E" w:rsidRPr="00D929C9">
        <w:rPr>
          <w:rFonts w:ascii="Arial" w:hAnsi="Arial" w:cs="Arial"/>
          <w:b/>
          <w:sz w:val="28"/>
          <w:szCs w:val="28"/>
        </w:rPr>
        <w:t>N</w:t>
      </w:r>
      <w:r w:rsidR="007B5794" w:rsidRPr="00D929C9">
        <w:rPr>
          <w:rFonts w:ascii="Arial" w:hAnsi="Arial" w:cs="Arial"/>
          <w:b/>
          <w:sz w:val="28"/>
          <w:szCs w:val="28"/>
        </w:rPr>
        <w:t>CS</w:t>
      </w:r>
      <w:r w:rsidR="0042731E" w:rsidRPr="00D929C9">
        <w:rPr>
          <w:rFonts w:ascii="Arial" w:hAnsi="Arial" w:cs="Arial"/>
          <w:b/>
          <w:sz w:val="28"/>
          <w:szCs w:val="28"/>
        </w:rPr>
        <w:t xml:space="preserve">DD since </w:t>
      </w:r>
      <w:r w:rsidR="007D119E" w:rsidRPr="00D929C9">
        <w:rPr>
          <w:rFonts w:ascii="Arial" w:hAnsi="Arial" w:cs="Arial"/>
          <w:b/>
          <w:sz w:val="28"/>
          <w:szCs w:val="28"/>
        </w:rPr>
        <w:t>1/7/2010</w:t>
      </w: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520"/>
      </w:tblGrid>
      <w:tr w:rsidR="0042731E" w:rsidRPr="00D33DF6" w:rsidTr="00A21CBD">
        <w:trPr>
          <w:tblHeader/>
        </w:trPr>
        <w:tc>
          <w:tcPr>
            <w:tcW w:w="2802" w:type="dxa"/>
            <w:tcBorders>
              <w:top w:val="single" w:sz="4" w:space="0" w:color="auto"/>
              <w:bottom w:val="single" w:sz="4" w:space="0" w:color="auto"/>
            </w:tcBorders>
          </w:tcPr>
          <w:p w:rsidR="0042731E" w:rsidRPr="00D33DF6" w:rsidRDefault="0042731E" w:rsidP="00554297">
            <w:pPr>
              <w:pStyle w:val="TableFigHeadingtotal"/>
            </w:pPr>
            <w:r w:rsidRPr="00D33DF6">
              <w:t>Short name</w:t>
            </w:r>
          </w:p>
        </w:tc>
        <w:tc>
          <w:tcPr>
            <w:tcW w:w="6520" w:type="dxa"/>
            <w:tcBorders>
              <w:top w:val="single" w:sz="4" w:space="0" w:color="auto"/>
              <w:bottom w:val="single" w:sz="4" w:space="0" w:color="auto"/>
            </w:tcBorders>
          </w:tcPr>
          <w:p w:rsidR="0042731E" w:rsidRPr="00D33DF6" w:rsidRDefault="0042731E" w:rsidP="00554297">
            <w:pPr>
              <w:pStyle w:val="TableFigHeadingtotal"/>
            </w:pPr>
            <w:r w:rsidRPr="00D33DF6">
              <w:t>Tech</w:t>
            </w:r>
            <w:r w:rsidR="007B5794">
              <w:t>nical</w:t>
            </w:r>
            <w:r w:rsidRPr="00D33DF6">
              <w:t xml:space="preserve"> name</w:t>
            </w:r>
          </w:p>
        </w:tc>
      </w:tr>
      <w:tr w:rsidR="00F62145" w:rsidRPr="00D33DF6" w:rsidTr="00A21CBD">
        <w:tc>
          <w:tcPr>
            <w:tcW w:w="2802" w:type="dxa"/>
            <w:tcBorders>
              <w:top w:val="single" w:sz="4" w:space="0" w:color="auto"/>
            </w:tcBorders>
          </w:tcPr>
          <w:p w:rsidR="00F62145" w:rsidRPr="00241971" w:rsidRDefault="00241971" w:rsidP="00A21CBD">
            <w:pPr>
              <w:pStyle w:val="TableFigText"/>
            </w:pPr>
            <w:r>
              <w:t>Education at presentation</w:t>
            </w:r>
          </w:p>
        </w:tc>
        <w:tc>
          <w:tcPr>
            <w:tcW w:w="6520" w:type="dxa"/>
            <w:tcBorders>
              <w:top w:val="single" w:sz="4" w:space="0" w:color="auto"/>
            </w:tcBorders>
          </w:tcPr>
          <w:p w:rsidR="00F62145" w:rsidRPr="002A7E16" w:rsidRDefault="00241971" w:rsidP="00A21CBD">
            <w:pPr>
              <w:pStyle w:val="TableFigText"/>
            </w:pPr>
            <w:r>
              <w:t>Person—school enrolment and attendance status, code N</w:t>
            </w:r>
          </w:p>
        </w:tc>
      </w:tr>
      <w:tr w:rsidR="00B66E80" w:rsidRPr="00D33DF6" w:rsidTr="00A21CBD">
        <w:trPr>
          <w:trHeight w:val="113"/>
        </w:trPr>
        <w:tc>
          <w:tcPr>
            <w:tcW w:w="2802" w:type="dxa"/>
          </w:tcPr>
          <w:p w:rsidR="00745023" w:rsidRPr="002A7E16" w:rsidRDefault="00B66E80" w:rsidP="00A21CBD">
            <w:pPr>
              <w:pStyle w:val="TableFigText"/>
            </w:pPr>
            <w:r>
              <w:t>Financial assistance amount</w:t>
            </w:r>
          </w:p>
        </w:tc>
        <w:tc>
          <w:tcPr>
            <w:tcW w:w="6520" w:type="dxa"/>
          </w:tcPr>
          <w:p w:rsidR="00B66E80" w:rsidRPr="00745023" w:rsidRDefault="00B66E80" w:rsidP="00A21CBD">
            <w:pPr>
              <w:pStyle w:val="TableFigText"/>
            </w:pPr>
            <w:r w:rsidRPr="00745023">
              <w:t>Person</w:t>
            </w:r>
            <w:r>
              <w:t>—financial assistance amount, total Australian currency N[NNNN]</w:t>
            </w:r>
          </w:p>
        </w:tc>
      </w:tr>
      <w:tr w:rsidR="00B66E80" w:rsidRPr="00D33DF6" w:rsidTr="00A21CBD">
        <w:trPr>
          <w:trHeight w:val="113"/>
        </w:trPr>
        <w:tc>
          <w:tcPr>
            <w:tcW w:w="2802" w:type="dxa"/>
          </w:tcPr>
          <w:p w:rsidR="00B66E80" w:rsidRPr="002A7E16" w:rsidRDefault="00745023" w:rsidP="00A21CBD">
            <w:pPr>
              <w:pStyle w:val="TableFigText"/>
            </w:pPr>
            <w:r>
              <w:t>First service request indicator</w:t>
            </w:r>
          </w:p>
        </w:tc>
        <w:tc>
          <w:tcPr>
            <w:tcW w:w="6520" w:type="dxa"/>
          </w:tcPr>
          <w:p w:rsidR="00B66E80" w:rsidRPr="00745023" w:rsidRDefault="00745023" w:rsidP="00A21CBD">
            <w:pPr>
              <w:pStyle w:val="TableFigText"/>
            </w:pPr>
            <w:r w:rsidRPr="00745023">
              <w:t>Person—first service request indicator, yes/no code N</w:t>
            </w:r>
          </w:p>
        </w:tc>
      </w:tr>
      <w:tr w:rsidR="00B66E80" w:rsidRPr="00D33DF6" w:rsidTr="00A21CBD">
        <w:trPr>
          <w:trHeight w:val="113"/>
        </w:trPr>
        <w:tc>
          <w:tcPr>
            <w:tcW w:w="2802" w:type="dxa"/>
          </w:tcPr>
          <w:p w:rsidR="00B66E80" w:rsidRPr="002A7E16" w:rsidRDefault="00745023" w:rsidP="00A21CBD">
            <w:pPr>
              <w:pStyle w:val="TableFigText"/>
            </w:pPr>
            <w:r>
              <w:t>Hours of service</w:t>
            </w:r>
          </w:p>
        </w:tc>
        <w:tc>
          <w:tcPr>
            <w:tcW w:w="6520" w:type="dxa"/>
          </w:tcPr>
          <w:p w:rsidR="00B66E80" w:rsidRPr="00745023" w:rsidRDefault="00745023" w:rsidP="00A21CBD">
            <w:pPr>
              <w:pStyle w:val="TableFigText"/>
            </w:pPr>
            <w:r w:rsidRPr="00745023">
              <w:t>Client—amount of assistance, total hours and minutes NNNN</w:t>
            </w:r>
          </w:p>
        </w:tc>
      </w:tr>
      <w:tr w:rsidR="00B66E80" w:rsidRPr="00D33DF6" w:rsidTr="00A21CBD">
        <w:trPr>
          <w:trHeight w:val="113"/>
        </w:trPr>
        <w:tc>
          <w:tcPr>
            <w:tcW w:w="2802" w:type="dxa"/>
          </w:tcPr>
          <w:p w:rsidR="00B66E80" w:rsidRPr="002A7E16" w:rsidRDefault="00745023" w:rsidP="00A21CBD">
            <w:pPr>
              <w:pStyle w:val="TableFigText"/>
            </w:pPr>
            <w:r>
              <w:t>New client indicator</w:t>
            </w:r>
          </w:p>
        </w:tc>
        <w:tc>
          <w:tcPr>
            <w:tcW w:w="6520" w:type="dxa"/>
          </w:tcPr>
          <w:p w:rsidR="00B66E80" w:rsidRPr="00745023" w:rsidRDefault="00745023" w:rsidP="00A21CBD">
            <w:pPr>
              <w:pStyle w:val="TableFigText"/>
            </w:pPr>
            <w:r w:rsidRPr="00745023">
              <w:t>Person—new client indicator, code N</w:t>
            </w:r>
          </w:p>
        </w:tc>
      </w:tr>
      <w:tr w:rsidR="00B66E80" w:rsidRPr="00D33DF6" w:rsidTr="00A21CBD">
        <w:trPr>
          <w:trHeight w:val="113"/>
        </w:trPr>
        <w:tc>
          <w:tcPr>
            <w:tcW w:w="2802" w:type="dxa"/>
            <w:tcBorders>
              <w:bottom w:val="single" w:sz="4" w:space="0" w:color="auto"/>
            </w:tcBorders>
          </w:tcPr>
          <w:p w:rsidR="00B66E80" w:rsidRPr="002A7E16" w:rsidRDefault="00745023" w:rsidP="00A21CBD">
            <w:pPr>
              <w:pStyle w:val="TableFigText"/>
            </w:pPr>
            <w:r>
              <w:t>Urgency of requested assistance</w:t>
            </w:r>
          </w:p>
        </w:tc>
        <w:tc>
          <w:tcPr>
            <w:tcW w:w="6520" w:type="dxa"/>
            <w:tcBorders>
              <w:bottom w:val="single" w:sz="4" w:space="0" w:color="auto"/>
            </w:tcBorders>
          </w:tcPr>
          <w:p w:rsidR="00B66E80" w:rsidRPr="002A7E16" w:rsidRDefault="00745023" w:rsidP="00A21CBD">
            <w:pPr>
              <w:pStyle w:val="TableFigText"/>
            </w:pPr>
            <w:r w:rsidRPr="00745023">
              <w:t>Person—new client indicator, code N</w:t>
            </w:r>
          </w:p>
        </w:tc>
      </w:tr>
    </w:tbl>
    <w:p w:rsidR="00A21CBD" w:rsidRDefault="00A21CBD" w:rsidP="000C63C9">
      <w:pPr>
        <w:pStyle w:val="Heading3"/>
      </w:pPr>
      <w:r>
        <w:br w:type="page"/>
      </w:r>
    </w:p>
    <w:p w:rsidR="0042731E" w:rsidRPr="00D929C9" w:rsidRDefault="0042731E" w:rsidP="00D929C9">
      <w:pPr>
        <w:rPr>
          <w:rFonts w:ascii="Arial" w:hAnsi="Arial" w:cs="Arial"/>
          <w:b/>
          <w:sz w:val="28"/>
          <w:szCs w:val="28"/>
        </w:rPr>
      </w:pPr>
      <w:r w:rsidRPr="00D929C9">
        <w:rPr>
          <w:rFonts w:ascii="Arial" w:hAnsi="Arial" w:cs="Arial"/>
          <w:b/>
          <w:sz w:val="28"/>
          <w:szCs w:val="28"/>
        </w:rPr>
        <w:lastRenderedPageBreak/>
        <w:t>Revised data elements in N</w:t>
      </w:r>
      <w:r w:rsidR="007B5794" w:rsidRPr="00D929C9">
        <w:rPr>
          <w:rFonts w:ascii="Arial" w:hAnsi="Arial" w:cs="Arial"/>
          <w:b/>
          <w:sz w:val="28"/>
          <w:szCs w:val="28"/>
        </w:rPr>
        <w:t>CS</w:t>
      </w:r>
      <w:r w:rsidRPr="00D929C9">
        <w:rPr>
          <w:rFonts w:ascii="Arial" w:hAnsi="Arial" w:cs="Arial"/>
          <w:b/>
          <w:sz w:val="28"/>
          <w:szCs w:val="28"/>
        </w:rPr>
        <w:t xml:space="preserve">DD since </w:t>
      </w:r>
      <w:r w:rsidR="007D119E" w:rsidRPr="00D929C9">
        <w:rPr>
          <w:rFonts w:ascii="Arial" w:hAnsi="Arial" w:cs="Arial"/>
          <w:b/>
          <w:sz w:val="28"/>
          <w:szCs w:val="28"/>
        </w:rPr>
        <w:t>1/7/2010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3224"/>
        <w:gridCol w:w="3013"/>
      </w:tblGrid>
      <w:tr w:rsidR="0042731E" w:rsidRPr="00D33DF6" w:rsidTr="006E039E">
        <w:trPr>
          <w:tblHeader/>
        </w:trPr>
        <w:tc>
          <w:tcPr>
            <w:tcW w:w="2802" w:type="dxa"/>
            <w:tcBorders>
              <w:top w:val="single" w:sz="4" w:space="0" w:color="auto"/>
              <w:bottom w:val="single" w:sz="4" w:space="0" w:color="auto"/>
            </w:tcBorders>
          </w:tcPr>
          <w:p w:rsidR="0042731E" w:rsidRPr="00D33DF6" w:rsidRDefault="0042731E" w:rsidP="00554297">
            <w:pPr>
              <w:pStyle w:val="TableFigHeadingtotal"/>
            </w:pPr>
            <w:r w:rsidRPr="00D33DF6">
              <w:t>Short name</w:t>
            </w:r>
          </w:p>
        </w:tc>
        <w:tc>
          <w:tcPr>
            <w:tcW w:w="3224" w:type="dxa"/>
            <w:tcBorders>
              <w:top w:val="single" w:sz="4" w:space="0" w:color="auto"/>
              <w:bottom w:val="single" w:sz="4" w:space="0" w:color="auto"/>
            </w:tcBorders>
            <w:shd w:val="clear" w:color="auto" w:fill="EEECE1" w:themeFill="background2"/>
          </w:tcPr>
          <w:p w:rsidR="0042731E" w:rsidRPr="00D33DF6" w:rsidRDefault="0042731E" w:rsidP="00554297">
            <w:pPr>
              <w:pStyle w:val="TableFigHeadingtotal"/>
            </w:pPr>
            <w:r w:rsidRPr="00D33DF6">
              <w:t>Tech</w:t>
            </w:r>
            <w:r w:rsidR="00F71770">
              <w:t>nical</w:t>
            </w:r>
            <w:r w:rsidRPr="00D33DF6">
              <w:t xml:space="preserve"> name</w:t>
            </w:r>
          </w:p>
        </w:tc>
        <w:tc>
          <w:tcPr>
            <w:tcW w:w="3013" w:type="dxa"/>
            <w:tcBorders>
              <w:top w:val="single" w:sz="4" w:space="0" w:color="auto"/>
              <w:bottom w:val="single" w:sz="4" w:space="0" w:color="auto"/>
            </w:tcBorders>
          </w:tcPr>
          <w:p w:rsidR="0042731E" w:rsidRPr="00D33DF6" w:rsidRDefault="002F3F81" w:rsidP="00554297">
            <w:pPr>
              <w:pStyle w:val="TableFigHeadingtotal"/>
            </w:pPr>
            <w:r>
              <w:t>Description of</w:t>
            </w:r>
            <w:r w:rsidR="0042731E">
              <w:t xml:space="preserve"> change</w:t>
            </w:r>
          </w:p>
        </w:tc>
      </w:tr>
      <w:tr w:rsidR="00976F6B" w:rsidRPr="00D33DF6" w:rsidTr="006E039E">
        <w:tc>
          <w:tcPr>
            <w:tcW w:w="2802" w:type="dxa"/>
          </w:tcPr>
          <w:p w:rsidR="00976F6B" w:rsidRPr="002A7E16" w:rsidRDefault="00C91942" w:rsidP="00A21CBD">
            <w:pPr>
              <w:pStyle w:val="TableFigText"/>
            </w:pPr>
            <w:r>
              <w:t>Area of usual residence</w:t>
            </w:r>
          </w:p>
        </w:tc>
        <w:tc>
          <w:tcPr>
            <w:tcW w:w="3224" w:type="dxa"/>
            <w:shd w:val="clear" w:color="auto" w:fill="EEECE1" w:themeFill="background2"/>
          </w:tcPr>
          <w:p w:rsidR="00976F6B" w:rsidRPr="002A7E16" w:rsidRDefault="00C91942" w:rsidP="00A21CBD">
            <w:pPr>
              <w:pStyle w:val="TableFigText"/>
            </w:pPr>
            <w:r>
              <w:t>Person—area of usual residence, geographical location CD code, (ASGC 2010) NNNNNNN</w:t>
            </w:r>
          </w:p>
        </w:tc>
        <w:tc>
          <w:tcPr>
            <w:tcW w:w="3013" w:type="dxa"/>
          </w:tcPr>
          <w:p w:rsidR="00976F6B" w:rsidRPr="002A7E16" w:rsidRDefault="00C91942" w:rsidP="00A21CBD">
            <w:pPr>
              <w:pStyle w:val="TableFigText"/>
              <w:rPr>
                <w:rFonts w:cs="Arial"/>
                <w:szCs w:val="16"/>
              </w:rPr>
            </w:pPr>
            <w:r w:rsidRPr="00C91942">
              <w:t>Version change of ASGC classification from 2009 to 2010</w:t>
            </w:r>
          </w:p>
        </w:tc>
      </w:tr>
      <w:tr w:rsidR="00976F6B" w:rsidRPr="00D33DF6" w:rsidTr="006E039E">
        <w:tc>
          <w:tcPr>
            <w:tcW w:w="2802" w:type="dxa"/>
          </w:tcPr>
          <w:p w:rsidR="00976F6B" w:rsidRPr="002A7E16" w:rsidRDefault="00C91942" w:rsidP="00A21CBD">
            <w:pPr>
              <w:pStyle w:val="TableFigText"/>
            </w:pPr>
            <w:r>
              <w:t>Case management goal status</w:t>
            </w:r>
          </w:p>
        </w:tc>
        <w:tc>
          <w:tcPr>
            <w:tcW w:w="3224" w:type="dxa"/>
            <w:shd w:val="clear" w:color="auto" w:fill="EEECE1" w:themeFill="background2"/>
          </w:tcPr>
          <w:p w:rsidR="00976F6B" w:rsidRPr="002A7E16" w:rsidRDefault="00C91942" w:rsidP="00A21CBD">
            <w:pPr>
              <w:pStyle w:val="TableFigText"/>
            </w:pPr>
            <w:r>
              <w:t>Client—case management goal status, code N</w:t>
            </w:r>
          </w:p>
        </w:tc>
        <w:tc>
          <w:tcPr>
            <w:tcW w:w="3013" w:type="dxa"/>
          </w:tcPr>
          <w:p w:rsidR="00976F6B" w:rsidRPr="002A7E16" w:rsidRDefault="00F007AA" w:rsidP="00A21CBD">
            <w:pPr>
              <w:pStyle w:val="TableFigText"/>
              <w:rPr>
                <w:rFonts w:cs="Arial"/>
                <w:szCs w:val="16"/>
              </w:rPr>
            </w:pPr>
            <w:r>
              <w:rPr>
                <w:rFonts w:cs="Arial"/>
                <w:szCs w:val="16"/>
              </w:rPr>
              <w:t>Changes in the Data Element’s technical name, collection methods, comments, synonymous name and Value Domain’s permissible values and guide for use.</w:t>
            </w:r>
          </w:p>
        </w:tc>
      </w:tr>
      <w:tr w:rsidR="001D74D8" w:rsidRPr="00D33DF6" w:rsidTr="006E039E">
        <w:tc>
          <w:tcPr>
            <w:tcW w:w="2802" w:type="dxa"/>
          </w:tcPr>
          <w:p w:rsidR="001D74D8" w:rsidRDefault="001D74D8" w:rsidP="00A21CBD">
            <w:pPr>
              <w:pStyle w:val="TableFigText"/>
            </w:pPr>
            <w:r>
              <w:t>Geographic  location of organisation (CD)</w:t>
            </w:r>
          </w:p>
        </w:tc>
        <w:tc>
          <w:tcPr>
            <w:tcW w:w="3224" w:type="dxa"/>
            <w:shd w:val="clear" w:color="auto" w:fill="EEECE1" w:themeFill="background2"/>
          </w:tcPr>
          <w:p w:rsidR="001D74D8" w:rsidRDefault="001D74D8" w:rsidP="00A21CBD">
            <w:pPr>
              <w:pStyle w:val="TableFigText"/>
            </w:pPr>
            <w:r>
              <w:t>Service provider organisation—geographic location (CD), code (ASGC 2010) NNNNNNN</w:t>
            </w:r>
          </w:p>
        </w:tc>
        <w:tc>
          <w:tcPr>
            <w:tcW w:w="3013" w:type="dxa"/>
          </w:tcPr>
          <w:p w:rsidR="001D74D8" w:rsidRPr="002A7E16" w:rsidRDefault="001D74D8" w:rsidP="00A21CBD">
            <w:pPr>
              <w:pStyle w:val="TableFigText"/>
              <w:rPr>
                <w:rFonts w:cs="Arial"/>
                <w:szCs w:val="16"/>
              </w:rPr>
            </w:pPr>
            <w:r w:rsidRPr="00151A4D">
              <w:t>Version change of ASGC</w:t>
            </w:r>
            <w:r w:rsidRPr="00C91942">
              <w:t xml:space="preserve"> </w:t>
            </w:r>
            <w:r w:rsidRPr="00151A4D">
              <w:t>classification from 2009 to</w:t>
            </w:r>
            <w:r w:rsidRPr="00C91942">
              <w:t xml:space="preserve"> </w:t>
            </w:r>
            <w:r w:rsidRPr="00151A4D">
              <w:t>2010</w:t>
            </w:r>
          </w:p>
        </w:tc>
      </w:tr>
      <w:tr w:rsidR="003671F0" w:rsidRPr="00D33DF6" w:rsidTr="006E039E">
        <w:tc>
          <w:tcPr>
            <w:tcW w:w="2802" w:type="dxa"/>
          </w:tcPr>
          <w:p w:rsidR="003671F0" w:rsidRPr="002A7E16" w:rsidRDefault="00151A4D" w:rsidP="00A21CBD">
            <w:pPr>
              <w:pStyle w:val="TableFigText"/>
            </w:pPr>
            <w:r>
              <w:t>Geographic  location of organisation (</w:t>
            </w:r>
            <w:r w:rsidR="001D74D8">
              <w:t>SLA)</w:t>
            </w:r>
          </w:p>
        </w:tc>
        <w:tc>
          <w:tcPr>
            <w:tcW w:w="3224" w:type="dxa"/>
            <w:shd w:val="clear" w:color="auto" w:fill="EEECE1" w:themeFill="background2"/>
          </w:tcPr>
          <w:p w:rsidR="001D74D8" w:rsidRPr="002A7E16" w:rsidRDefault="001D74D8" w:rsidP="00A21CBD">
            <w:pPr>
              <w:pStyle w:val="TableFigText"/>
            </w:pPr>
            <w:r>
              <w:t>Service provider organisation—geographic location (SLA), code (ASGC 2010) NNNNN</w:t>
            </w:r>
          </w:p>
        </w:tc>
        <w:tc>
          <w:tcPr>
            <w:tcW w:w="3013" w:type="dxa"/>
          </w:tcPr>
          <w:p w:rsidR="003671F0" w:rsidRPr="002A7E16" w:rsidRDefault="00151A4D" w:rsidP="00A21CBD">
            <w:pPr>
              <w:pStyle w:val="TableFigText"/>
              <w:rPr>
                <w:rFonts w:cs="Arial"/>
                <w:szCs w:val="16"/>
              </w:rPr>
            </w:pPr>
            <w:r w:rsidRPr="00151A4D">
              <w:t>Version change of ASGC</w:t>
            </w:r>
            <w:r w:rsidRPr="00C91942">
              <w:t xml:space="preserve"> </w:t>
            </w:r>
            <w:r w:rsidRPr="00151A4D">
              <w:t>classification from 2009 to</w:t>
            </w:r>
            <w:r w:rsidRPr="00C91942">
              <w:t xml:space="preserve"> </w:t>
            </w:r>
            <w:r w:rsidRPr="00151A4D">
              <w:t>2010</w:t>
            </w:r>
          </w:p>
        </w:tc>
      </w:tr>
      <w:tr w:rsidR="001D74D8" w:rsidRPr="00D33DF6" w:rsidTr="006E039E">
        <w:tc>
          <w:tcPr>
            <w:tcW w:w="2802" w:type="dxa"/>
          </w:tcPr>
          <w:p w:rsidR="001D74D8" w:rsidRDefault="001D74D8" w:rsidP="00A21CBD">
            <w:pPr>
              <w:pStyle w:val="TableFigText"/>
            </w:pPr>
            <w:r>
              <w:t>Geographic location of person</w:t>
            </w:r>
          </w:p>
        </w:tc>
        <w:tc>
          <w:tcPr>
            <w:tcW w:w="3224" w:type="dxa"/>
            <w:shd w:val="clear" w:color="auto" w:fill="EEECE1" w:themeFill="background2"/>
          </w:tcPr>
          <w:p w:rsidR="001D74D8" w:rsidRDefault="001D74D8" w:rsidP="00A21CBD">
            <w:pPr>
              <w:pStyle w:val="TableFigText"/>
            </w:pPr>
            <w:r>
              <w:t>Person—geographic location (SLA), code (ASGC 2010) NNNNN</w:t>
            </w:r>
          </w:p>
        </w:tc>
        <w:tc>
          <w:tcPr>
            <w:tcW w:w="3013" w:type="dxa"/>
          </w:tcPr>
          <w:p w:rsidR="001D74D8" w:rsidRPr="00151A4D" w:rsidRDefault="001D74D8" w:rsidP="00A21CBD">
            <w:pPr>
              <w:pStyle w:val="TableFigText"/>
            </w:pPr>
            <w:r w:rsidRPr="00151A4D">
              <w:t>Version change of ASGC</w:t>
            </w:r>
            <w:r w:rsidRPr="00C91942">
              <w:t xml:space="preserve"> </w:t>
            </w:r>
            <w:r w:rsidRPr="00151A4D">
              <w:t>classification from 2009 to</w:t>
            </w:r>
            <w:r w:rsidRPr="00C91942">
              <w:t xml:space="preserve"> </w:t>
            </w:r>
            <w:r w:rsidRPr="00151A4D">
              <w:t>2010</w:t>
            </w:r>
          </w:p>
        </w:tc>
      </w:tr>
      <w:tr w:rsidR="0095003A" w:rsidRPr="00D33DF6" w:rsidTr="006E039E">
        <w:tc>
          <w:tcPr>
            <w:tcW w:w="2802" w:type="dxa"/>
          </w:tcPr>
          <w:p w:rsidR="0095003A" w:rsidRDefault="0095003A" w:rsidP="00A21CBD">
            <w:pPr>
              <w:pStyle w:val="TableFigText"/>
            </w:pPr>
            <w:r>
              <w:t>Geographic location of establishment</w:t>
            </w:r>
          </w:p>
        </w:tc>
        <w:tc>
          <w:tcPr>
            <w:tcW w:w="3224" w:type="dxa"/>
            <w:shd w:val="clear" w:color="auto" w:fill="EEECE1" w:themeFill="background2"/>
          </w:tcPr>
          <w:p w:rsidR="0095003A" w:rsidRDefault="0095003A" w:rsidP="00A21CBD">
            <w:pPr>
              <w:pStyle w:val="TableFigText"/>
            </w:pPr>
            <w:r>
              <w:t>Establishment—geographical location, code (ASGC 2010) NNNNN</w:t>
            </w:r>
          </w:p>
        </w:tc>
        <w:tc>
          <w:tcPr>
            <w:tcW w:w="3013" w:type="dxa"/>
          </w:tcPr>
          <w:p w:rsidR="0095003A" w:rsidRPr="00151A4D" w:rsidRDefault="0095003A" w:rsidP="00A21CBD">
            <w:pPr>
              <w:pStyle w:val="TableFigText"/>
            </w:pPr>
            <w:r w:rsidRPr="00151A4D">
              <w:t>Version change of ASGC</w:t>
            </w:r>
            <w:r w:rsidRPr="00C91942">
              <w:t xml:space="preserve"> </w:t>
            </w:r>
            <w:r w:rsidRPr="00151A4D">
              <w:t>classification from 2009 to</w:t>
            </w:r>
            <w:r w:rsidRPr="00C91942">
              <w:t xml:space="preserve"> </w:t>
            </w:r>
            <w:r w:rsidRPr="00151A4D">
              <w:t>2010</w:t>
            </w:r>
          </w:p>
        </w:tc>
      </w:tr>
      <w:tr w:rsidR="001D74D8" w:rsidRPr="00D33DF6" w:rsidTr="006E039E">
        <w:tc>
          <w:tcPr>
            <w:tcW w:w="2802" w:type="dxa"/>
          </w:tcPr>
          <w:p w:rsidR="001D74D8" w:rsidRDefault="001D74D8" w:rsidP="00A21CBD">
            <w:pPr>
              <w:pStyle w:val="TableFigText"/>
            </w:pPr>
            <w:r>
              <w:t>Local Government area</w:t>
            </w:r>
          </w:p>
        </w:tc>
        <w:tc>
          <w:tcPr>
            <w:tcW w:w="3224" w:type="dxa"/>
            <w:shd w:val="clear" w:color="auto" w:fill="EEECE1" w:themeFill="background2"/>
          </w:tcPr>
          <w:p w:rsidR="001D74D8" w:rsidRDefault="001D74D8" w:rsidP="00A21CBD">
            <w:pPr>
              <w:pStyle w:val="TableFigText"/>
            </w:pPr>
            <w:r>
              <w:t>Service provider organisation—geographic location (LGA), code (ASGC 2010) NNNNN</w:t>
            </w:r>
          </w:p>
        </w:tc>
        <w:tc>
          <w:tcPr>
            <w:tcW w:w="3013" w:type="dxa"/>
          </w:tcPr>
          <w:p w:rsidR="001D74D8" w:rsidRPr="00151A4D" w:rsidRDefault="001D74D8" w:rsidP="00A21CBD">
            <w:pPr>
              <w:pStyle w:val="TableFigText"/>
            </w:pPr>
            <w:r w:rsidRPr="00151A4D">
              <w:t>Version change of ASGC</w:t>
            </w:r>
            <w:r w:rsidRPr="00C91942">
              <w:t xml:space="preserve"> </w:t>
            </w:r>
            <w:r w:rsidRPr="00151A4D">
              <w:t>classification from 2009 to</w:t>
            </w:r>
            <w:r w:rsidRPr="00C91942">
              <w:t xml:space="preserve"> </w:t>
            </w:r>
            <w:r w:rsidRPr="00151A4D">
              <w:t>2010</w:t>
            </w:r>
          </w:p>
        </w:tc>
      </w:tr>
      <w:tr w:rsidR="001D74D8" w:rsidRPr="00D33DF6" w:rsidTr="006E039E">
        <w:tc>
          <w:tcPr>
            <w:tcW w:w="2802" w:type="dxa"/>
          </w:tcPr>
          <w:p w:rsidR="001D74D8" w:rsidRDefault="001D74D8" w:rsidP="00A21CBD">
            <w:pPr>
              <w:pStyle w:val="TableFigText"/>
            </w:pPr>
            <w:r>
              <w:t>Reason case management does not exist</w:t>
            </w:r>
            <w:bookmarkStart w:id="7" w:name="_GoBack"/>
            <w:bookmarkEnd w:id="7"/>
          </w:p>
        </w:tc>
        <w:tc>
          <w:tcPr>
            <w:tcW w:w="3224" w:type="dxa"/>
            <w:shd w:val="clear" w:color="auto" w:fill="EEECE1" w:themeFill="background2"/>
          </w:tcPr>
          <w:p w:rsidR="001D74D8" w:rsidRDefault="001D74D8" w:rsidP="00A21CBD">
            <w:pPr>
              <w:pStyle w:val="TableFigText"/>
            </w:pPr>
            <w:r>
              <w:t>Client—reason case management plan does not exist, code N</w:t>
            </w:r>
          </w:p>
        </w:tc>
        <w:tc>
          <w:tcPr>
            <w:tcW w:w="3013" w:type="dxa"/>
          </w:tcPr>
          <w:p w:rsidR="001D74D8" w:rsidRPr="00151A4D" w:rsidRDefault="0097358D" w:rsidP="00A21CBD">
            <w:pPr>
              <w:pStyle w:val="TableFigText"/>
            </w:pPr>
            <w:r w:rsidRPr="00FF63EE">
              <w:t>Changes in the Data Element’s technical name, collection methods, comments,</w:t>
            </w:r>
            <w:r w:rsidR="00576FCF" w:rsidRPr="00FF63EE">
              <w:t xml:space="preserve"> guide for use </w:t>
            </w:r>
            <w:r w:rsidRPr="00FF63EE">
              <w:t>and Value Domain’s name, submitting organisation, permissible values and guide for use.</w:t>
            </w:r>
          </w:p>
        </w:tc>
      </w:tr>
      <w:tr w:rsidR="001D74D8" w:rsidRPr="00D33DF6" w:rsidTr="006E039E">
        <w:tc>
          <w:tcPr>
            <w:tcW w:w="2802" w:type="dxa"/>
          </w:tcPr>
          <w:p w:rsidR="001D74D8" w:rsidRDefault="00CB463B" w:rsidP="00A21CBD">
            <w:pPr>
              <w:pStyle w:val="TableFigText"/>
            </w:pPr>
            <w:r>
              <w:t>Service ongoing indicator</w:t>
            </w:r>
          </w:p>
        </w:tc>
        <w:tc>
          <w:tcPr>
            <w:tcW w:w="3224" w:type="dxa"/>
            <w:shd w:val="clear" w:color="auto" w:fill="EEECE1" w:themeFill="background2"/>
          </w:tcPr>
          <w:p w:rsidR="001D74D8" w:rsidRDefault="00CB463B" w:rsidP="00A21CBD">
            <w:pPr>
              <w:pStyle w:val="TableFigText"/>
            </w:pPr>
            <w:r>
              <w:t>Service episode—service ongoing indicator, code N</w:t>
            </w:r>
          </w:p>
        </w:tc>
        <w:tc>
          <w:tcPr>
            <w:tcW w:w="3013" w:type="dxa"/>
          </w:tcPr>
          <w:p w:rsidR="001D74D8" w:rsidRPr="00151A4D" w:rsidRDefault="00943FE2" w:rsidP="00A21CBD">
            <w:pPr>
              <w:pStyle w:val="TableFigText"/>
            </w:pPr>
            <w:r>
              <w:t xml:space="preserve">Changes in the Data Element’s </w:t>
            </w:r>
            <w:r w:rsidR="00FF63EE">
              <w:t>definition, guide for use, collection methods, comments and submitting organisation and Value Domain’s name, definition, permissible values description and guide for use.</w:t>
            </w:r>
          </w:p>
        </w:tc>
      </w:tr>
      <w:tr w:rsidR="001D74D8" w:rsidRPr="00D33DF6" w:rsidTr="006E039E">
        <w:tc>
          <w:tcPr>
            <w:tcW w:w="2802" w:type="dxa"/>
          </w:tcPr>
          <w:p w:rsidR="001D74D8" w:rsidRDefault="00CB463B" w:rsidP="00A21CBD">
            <w:pPr>
              <w:pStyle w:val="TableFigText"/>
            </w:pPr>
            <w:r>
              <w:t>Student type</w:t>
            </w:r>
          </w:p>
        </w:tc>
        <w:tc>
          <w:tcPr>
            <w:tcW w:w="3224" w:type="dxa"/>
            <w:shd w:val="clear" w:color="auto" w:fill="EEECE1" w:themeFill="background2"/>
          </w:tcPr>
          <w:p w:rsidR="001D74D8" w:rsidRDefault="00CB463B" w:rsidP="00A21CBD">
            <w:pPr>
              <w:pStyle w:val="TableFigText"/>
            </w:pPr>
            <w:r>
              <w:t>Person—student type, code N</w:t>
            </w:r>
          </w:p>
        </w:tc>
        <w:tc>
          <w:tcPr>
            <w:tcW w:w="3013" w:type="dxa"/>
          </w:tcPr>
          <w:p w:rsidR="001D74D8" w:rsidRPr="00151A4D" w:rsidRDefault="00837931" w:rsidP="00A21CBD">
            <w:pPr>
              <w:pStyle w:val="TableFigText"/>
            </w:pPr>
            <w:r>
              <w:t>Changes in the Data Element’s name, guide for use and collection methods and the Value Domain’s name, definition, format, permissible values and guide for use.</w:t>
            </w:r>
          </w:p>
        </w:tc>
      </w:tr>
      <w:tr w:rsidR="001D74D8" w:rsidRPr="00D33DF6" w:rsidTr="006E039E">
        <w:tc>
          <w:tcPr>
            <w:tcW w:w="2802" w:type="dxa"/>
            <w:tcBorders>
              <w:bottom w:val="single" w:sz="4" w:space="0" w:color="auto"/>
            </w:tcBorders>
          </w:tcPr>
          <w:p w:rsidR="001D74D8" w:rsidRDefault="0095003A" w:rsidP="00A21CBD">
            <w:pPr>
              <w:pStyle w:val="TableFigText"/>
            </w:pPr>
            <w:r>
              <w:t>Supported accommodation type</w:t>
            </w:r>
          </w:p>
        </w:tc>
        <w:tc>
          <w:tcPr>
            <w:tcW w:w="3224" w:type="dxa"/>
            <w:tcBorders>
              <w:bottom w:val="single" w:sz="4" w:space="0" w:color="auto"/>
            </w:tcBorders>
            <w:shd w:val="clear" w:color="auto" w:fill="EEECE1" w:themeFill="background2"/>
          </w:tcPr>
          <w:p w:rsidR="001D74D8" w:rsidRDefault="0095003A" w:rsidP="00A21CBD">
            <w:pPr>
              <w:pStyle w:val="TableFigText"/>
            </w:pPr>
            <w:r>
              <w:t>Service event—supported accommodation type, code N</w:t>
            </w:r>
          </w:p>
        </w:tc>
        <w:tc>
          <w:tcPr>
            <w:tcW w:w="3013" w:type="dxa"/>
            <w:tcBorders>
              <w:bottom w:val="single" w:sz="4" w:space="0" w:color="auto"/>
            </w:tcBorders>
          </w:tcPr>
          <w:p w:rsidR="001D74D8" w:rsidRPr="00151A4D" w:rsidRDefault="00B13369" w:rsidP="00A21CBD">
            <w:pPr>
              <w:pStyle w:val="TableFigText"/>
            </w:pPr>
            <w:r>
              <w:t>Changes in the Data Element’s definition and collection methods and the Value Domain’s definition, permissible values and guide for use.</w:t>
            </w:r>
          </w:p>
        </w:tc>
      </w:tr>
    </w:tbl>
    <w:p w:rsidR="0042731E" w:rsidRPr="00D929C9" w:rsidRDefault="00D929C9" w:rsidP="00D929C9">
      <w:pPr>
        <w:rPr>
          <w:rFonts w:ascii="Arial" w:hAnsi="Arial" w:cs="Arial"/>
          <w:b/>
          <w:sz w:val="28"/>
          <w:szCs w:val="28"/>
        </w:rPr>
      </w:pPr>
      <w:r>
        <w:rPr>
          <w:rFonts w:ascii="Arial" w:hAnsi="Arial" w:cs="Arial"/>
          <w:b/>
          <w:sz w:val="28"/>
          <w:szCs w:val="28"/>
        </w:rPr>
        <w:br/>
      </w:r>
      <w:r w:rsidR="00D704F1" w:rsidRPr="00D929C9">
        <w:rPr>
          <w:rFonts w:ascii="Arial" w:hAnsi="Arial" w:cs="Arial"/>
          <w:b/>
          <w:sz w:val="28"/>
          <w:szCs w:val="28"/>
        </w:rPr>
        <w:t>Revised c</w:t>
      </w:r>
      <w:r w:rsidR="0042731E" w:rsidRPr="00D929C9">
        <w:rPr>
          <w:rFonts w:ascii="Arial" w:hAnsi="Arial" w:cs="Arial"/>
          <w:b/>
          <w:sz w:val="28"/>
          <w:szCs w:val="28"/>
        </w:rPr>
        <w:t>lassification schemes</w:t>
      </w:r>
      <w:r w:rsidR="00F71770" w:rsidRPr="00D929C9">
        <w:rPr>
          <w:rFonts w:ascii="Arial" w:hAnsi="Arial" w:cs="Arial"/>
          <w:b/>
          <w:sz w:val="28"/>
          <w:szCs w:val="28"/>
        </w:rPr>
        <w:t xml:space="preserve"> since </w:t>
      </w:r>
      <w:r w:rsidR="007D119E" w:rsidRPr="00D929C9">
        <w:rPr>
          <w:rFonts w:ascii="Arial" w:hAnsi="Arial" w:cs="Arial"/>
          <w:b/>
          <w:sz w:val="28"/>
          <w:szCs w:val="28"/>
        </w:rPr>
        <w:t>1/7/2010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237"/>
      </w:tblGrid>
      <w:tr w:rsidR="0042731E" w:rsidRPr="00D33DF6">
        <w:tc>
          <w:tcPr>
            <w:tcW w:w="2802" w:type="dxa"/>
            <w:tcBorders>
              <w:top w:val="single" w:sz="4" w:space="0" w:color="auto"/>
              <w:bottom w:val="single" w:sz="4" w:space="0" w:color="auto"/>
            </w:tcBorders>
          </w:tcPr>
          <w:p w:rsidR="0042731E" w:rsidRPr="00D33DF6" w:rsidRDefault="0042731E" w:rsidP="00554297">
            <w:pPr>
              <w:pStyle w:val="TableFigHeadingtotal"/>
            </w:pPr>
            <w:r>
              <w:t>Nam</w:t>
            </w:r>
            <w:r w:rsidR="00D704F1">
              <w:t>e</w:t>
            </w:r>
          </w:p>
        </w:tc>
        <w:tc>
          <w:tcPr>
            <w:tcW w:w="6237" w:type="dxa"/>
            <w:tcBorders>
              <w:top w:val="single" w:sz="4" w:space="0" w:color="auto"/>
              <w:bottom w:val="single" w:sz="4" w:space="0" w:color="auto"/>
            </w:tcBorders>
          </w:tcPr>
          <w:p w:rsidR="0042731E" w:rsidRPr="00D33DF6" w:rsidRDefault="002F3F81" w:rsidP="00554297">
            <w:pPr>
              <w:pStyle w:val="TableFigHeadingtotal"/>
            </w:pPr>
            <w:r>
              <w:t xml:space="preserve">Description </w:t>
            </w:r>
            <w:r w:rsidR="00D704F1">
              <w:t>of change</w:t>
            </w:r>
          </w:p>
        </w:tc>
      </w:tr>
      <w:tr w:rsidR="00753551" w:rsidRPr="00A21CBD">
        <w:tc>
          <w:tcPr>
            <w:tcW w:w="2802" w:type="dxa"/>
            <w:tcBorders>
              <w:top w:val="single" w:sz="4" w:space="0" w:color="auto"/>
              <w:bottom w:val="single" w:sz="4" w:space="0" w:color="auto"/>
            </w:tcBorders>
          </w:tcPr>
          <w:p w:rsidR="00753551" w:rsidRPr="00A21CBD" w:rsidRDefault="008A6669" w:rsidP="00A21CBD">
            <w:pPr>
              <w:pStyle w:val="TableFigText"/>
            </w:pPr>
            <w:r w:rsidRPr="00A21CBD">
              <w:t>Australian Standard of Geographical Classification 2010</w:t>
            </w:r>
          </w:p>
        </w:tc>
        <w:tc>
          <w:tcPr>
            <w:tcW w:w="6237" w:type="dxa"/>
            <w:tcBorders>
              <w:top w:val="single" w:sz="4" w:space="0" w:color="auto"/>
              <w:bottom w:val="single" w:sz="4" w:space="0" w:color="auto"/>
            </w:tcBorders>
          </w:tcPr>
          <w:p w:rsidR="00753551" w:rsidRPr="00A21CBD" w:rsidRDefault="007D119E" w:rsidP="00A21CBD">
            <w:pPr>
              <w:pStyle w:val="TableFigText"/>
            </w:pPr>
            <w:r w:rsidRPr="00A21CBD">
              <w:t>Version change of ASGC classification from 2009 to 2010</w:t>
            </w:r>
          </w:p>
        </w:tc>
      </w:tr>
    </w:tbl>
    <w:p w:rsidR="007A06B8" w:rsidRPr="00964412" w:rsidRDefault="007A06B8" w:rsidP="007B5794">
      <w:pPr>
        <w:autoSpaceDE w:val="0"/>
        <w:autoSpaceDN w:val="0"/>
        <w:adjustRightInd w:val="0"/>
        <w:rPr>
          <w:rFonts w:cs="Arial,Bold"/>
          <w:sz w:val="22"/>
          <w:szCs w:val="22"/>
        </w:rPr>
      </w:pPr>
      <w:bookmarkStart w:id="8" w:name="_Toc156106729"/>
    </w:p>
    <w:p w:rsidR="00B11121" w:rsidRDefault="00B11121" w:rsidP="007235A0">
      <w:pPr>
        <w:pStyle w:val="TableFigText"/>
        <w:sectPr w:rsidR="00B11121" w:rsidSect="001934C8">
          <w:pgSz w:w="11900" w:h="16820"/>
          <w:pgMar w:top="1417" w:right="1418" w:bottom="1701" w:left="1418" w:header="1134" w:footer="1134" w:gutter="0"/>
          <w:pgNumType w:start="1"/>
          <w:cols w:space="284"/>
          <w:docGrid w:linePitch="272"/>
        </w:sectPr>
      </w:pPr>
      <w:bookmarkStart w:id="9" w:name="_Toc156106730"/>
      <w:bookmarkEnd w:id="8"/>
    </w:p>
    <w:p w:rsidR="008232CC" w:rsidRDefault="008232CC" w:rsidP="00D929C9">
      <w:pPr>
        <w:pStyle w:val="Sectiontitle"/>
      </w:pPr>
      <w:bookmarkStart w:id="10" w:name="_Toc294868553"/>
      <w:bookmarkStart w:id="11" w:name="_Toc171162711"/>
      <w:bookmarkStart w:id="12" w:name="_Toc185824067"/>
      <w:bookmarkEnd w:id="9"/>
      <w:r>
        <w:lastRenderedPageBreak/>
        <w:t>Data elements</w:t>
      </w:r>
      <w:bookmarkEnd w:id="10"/>
    </w:p>
    <w:p w:rsidR="00541920" w:rsidRDefault="00541920" w:rsidP="00541920">
      <w:pPr>
        <w:pStyle w:val="Itemtitle"/>
      </w:pPr>
      <w:bookmarkStart w:id="13" w:name="413233_Area_of_usual_residence"/>
      <w:bookmarkStart w:id="14" w:name="_Toc293924767"/>
      <w:bookmarkStart w:id="15" w:name="_Toc294868554"/>
      <w:r>
        <w:lastRenderedPageBreak/>
        <w:t>Area of usual residence</w:t>
      </w:r>
      <w:bookmarkEnd w:id="13"/>
      <w:bookmarkEnd w:id="14"/>
      <w:r w:rsidR="00C70140">
        <w:t xml:space="preserve"> </w:t>
      </w:r>
      <w:r>
        <w:sym w:font="Symbol" w:char="F0D1"/>
      </w:r>
      <w:bookmarkEnd w:id="15"/>
    </w:p>
    <w:tbl>
      <w:tblPr>
        <w:tblW w:w="5000" w:type="pct"/>
        <w:tblLook w:val="0000" w:firstRow="0" w:lastRow="0" w:firstColumn="0" w:lastColumn="0" w:noHBand="0" w:noVBand="0"/>
      </w:tblPr>
      <w:tblGrid>
        <w:gridCol w:w="3248"/>
        <w:gridCol w:w="6032"/>
      </w:tblGrid>
      <w:tr w:rsidR="00541920" w:rsidTr="00541920">
        <w:tc>
          <w:tcPr>
            <w:tcW w:w="0" w:type="auto"/>
            <w:gridSpan w:val="2"/>
          </w:tcPr>
          <w:p w:rsidR="00541920" w:rsidRDefault="00541920" w:rsidP="00541920">
            <w:pPr>
              <w:pStyle w:val="Itemsectiontitle"/>
            </w:pPr>
            <w:r>
              <w:t>Identifying and definitional attributes</w:t>
            </w:r>
          </w:p>
        </w:tc>
      </w:tr>
      <w:tr w:rsidR="00541920" w:rsidTr="00541920">
        <w:tc>
          <w:tcPr>
            <w:tcW w:w="2850" w:type="dxa"/>
          </w:tcPr>
          <w:p w:rsidR="00541920" w:rsidRDefault="00541920" w:rsidP="00541920">
            <w:r>
              <w:rPr>
                <w:i/>
              </w:rPr>
              <w:t>Metadata item type:</w:t>
            </w:r>
          </w:p>
        </w:tc>
        <w:tc>
          <w:tcPr>
            <w:tcW w:w="0" w:type="auto"/>
          </w:tcPr>
          <w:p w:rsidR="00541920" w:rsidRDefault="00541920" w:rsidP="00541920">
            <w:r>
              <w:t>Data Element</w:t>
            </w:r>
          </w:p>
        </w:tc>
      </w:tr>
      <w:tr w:rsidR="00541920" w:rsidTr="00541920">
        <w:tc>
          <w:tcPr>
            <w:tcW w:w="2850" w:type="dxa"/>
          </w:tcPr>
          <w:p w:rsidR="00541920" w:rsidRDefault="00541920" w:rsidP="00541920">
            <w:r>
              <w:rPr>
                <w:i/>
              </w:rPr>
              <w:t>Technical name:</w:t>
            </w:r>
          </w:p>
        </w:tc>
        <w:tc>
          <w:tcPr>
            <w:tcW w:w="0" w:type="auto"/>
          </w:tcPr>
          <w:p w:rsidR="00541920" w:rsidRDefault="00541920" w:rsidP="00541920">
            <w:pPr>
              <w:pStyle w:val="Alternatename"/>
            </w:pPr>
            <w:bookmarkStart w:id="16" w:name="_Toc293924784"/>
            <w:bookmarkStart w:id="17" w:name="_Toc294865395"/>
            <w:r>
              <w:t>Person—area of usual residence, geographical location CD code, (ASGC 2010) NNNNNNN</w:t>
            </w:r>
            <w:bookmarkEnd w:id="16"/>
            <w:bookmarkEnd w:id="17"/>
          </w:p>
        </w:tc>
      </w:tr>
      <w:tr w:rsidR="00541920" w:rsidTr="00541920">
        <w:tc>
          <w:tcPr>
            <w:tcW w:w="2850" w:type="dxa"/>
          </w:tcPr>
          <w:p w:rsidR="00541920" w:rsidRDefault="00541920" w:rsidP="00541920">
            <w:r>
              <w:rPr>
                <w:i/>
              </w:rPr>
              <w:t>METeOR identifier:</w:t>
            </w:r>
          </w:p>
        </w:tc>
        <w:tc>
          <w:tcPr>
            <w:tcW w:w="0" w:type="auto"/>
          </w:tcPr>
          <w:p w:rsidR="00541920" w:rsidRDefault="00541920" w:rsidP="00541920">
            <w:r>
              <w:t>413233</w:t>
            </w:r>
          </w:p>
        </w:tc>
      </w:tr>
      <w:tr w:rsidR="00541920" w:rsidTr="00541920">
        <w:tc>
          <w:tcPr>
            <w:tcW w:w="2850" w:type="dxa"/>
          </w:tcPr>
          <w:p w:rsidR="00541920" w:rsidRDefault="00541920" w:rsidP="00541920">
            <w:r>
              <w:rPr>
                <w:i/>
              </w:rPr>
              <w:t>Registration status:</w:t>
            </w:r>
          </w:p>
        </w:tc>
        <w:tc>
          <w:tcPr>
            <w:tcW w:w="0" w:type="auto"/>
          </w:tcPr>
          <w:p w:rsidR="00541920" w:rsidRDefault="00541920" w:rsidP="00541920">
            <w:r>
              <w:t>Community Services, Standard 09/12/2010</w:t>
            </w:r>
          </w:p>
        </w:tc>
      </w:tr>
      <w:tr w:rsidR="00541920" w:rsidTr="00541920">
        <w:tc>
          <w:tcPr>
            <w:tcW w:w="2850" w:type="dxa"/>
          </w:tcPr>
          <w:p w:rsidR="00541920" w:rsidRDefault="00541920" w:rsidP="00541920">
            <w:r>
              <w:rPr>
                <w:i/>
              </w:rPr>
              <w:t>Definition:</w:t>
            </w:r>
          </w:p>
        </w:tc>
        <w:tc>
          <w:tcPr>
            <w:tcW w:w="0" w:type="auto"/>
          </w:tcPr>
          <w:p w:rsidR="00541920" w:rsidRDefault="00541920" w:rsidP="00541920">
            <w:r>
              <w:t xml:space="preserve">The geographical location of the usual residence of the person, using a seven digit numerical code which indicates the </w:t>
            </w:r>
            <w:r>
              <w:rPr>
                <w:b/>
              </w:rPr>
              <w:t xml:space="preserve">Collection District (CD) </w:t>
            </w:r>
            <w:r>
              <w:t>within the state or territory of Australia.</w:t>
            </w:r>
          </w:p>
        </w:tc>
      </w:tr>
      <w:tr w:rsidR="00541920" w:rsidTr="00541920">
        <w:tc>
          <w:tcPr>
            <w:tcW w:w="0" w:type="auto"/>
          </w:tcPr>
          <w:p w:rsidR="00541920" w:rsidRDefault="00541920" w:rsidP="00541920">
            <w:r>
              <w:t>Data Element Concept:</w:t>
            </w:r>
          </w:p>
        </w:tc>
        <w:tc>
          <w:tcPr>
            <w:tcW w:w="0" w:type="auto"/>
          </w:tcPr>
          <w:p w:rsidR="00541920" w:rsidRDefault="00541920" w:rsidP="00541920">
            <w:r>
              <w:t>Person—area of usual residence</w:t>
            </w:r>
          </w:p>
        </w:tc>
      </w:tr>
      <w:tr w:rsidR="00541920" w:rsidTr="00541920">
        <w:tc>
          <w:tcPr>
            <w:tcW w:w="0" w:type="auto"/>
            <w:gridSpan w:val="2"/>
          </w:tcPr>
          <w:p w:rsidR="00541920" w:rsidRDefault="00541920" w:rsidP="00541920">
            <w:pPr>
              <w:pStyle w:val="Iteminsertedtitle"/>
            </w:pPr>
            <w:r>
              <w:t>Value domain attributes</w:t>
            </w:r>
          </w:p>
        </w:tc>
      </w:tr>
      <w:tr w:rsidR="00541920" w:rsidTr="00541920">
        <w:tc>
          <w:tcPr>
            <w:tcW w:w="0" w:type="auto"/>
            <w:gridSpan w:val="2"/>
          </w:tcPr>
          <w:p w:rsidR="00541920" w:rsidRDefault="00541920" w:rsidP="00541920">
            <w:pPr>
              <w:pStyle w:val="Itemsectiontitle"/>
            </w:pPr>
            <w:r>
              <w:t>Representational attributes</w:t>
            </w:r>
          </w:p>
        </w:tc>
      </w:tr>
      <w:tr w:rsidR="00541920" w:rsidTr="00541920">
        <w:tc>
          <w:tcPr>
            <w:tcW w:w="2850" w:type="dxa"/>
          </w:tcPr>
          <w:p w:rsidR="00541920" w:rsidRDefault="00541920" w:rsidP="00541920">
            <w:r>
              <w:rPr>
                <w:i/>
              </w:rPr>
              <w:t>Classification scheme:</w:t>
            </w:r>
          </w:p>
        </w:tc>
        <w:tc>
          <w:tcPr>
            <w:tcW w:w="0" w:type="auto"/>
          </w:tcPr>
          <w:p w:rsidR="00541920" w:rsidRDefault="00116EA5" w:rsidP="00541920">
            <w:hyperlink r:id="rId11" w:history="1">
              <w:r w:rsidR="00541920">
                <w:rPr>
                  <w:rStyle w:val="Hyperlink"/>
                </w:rPr>
                <w:t>Australian Standard Geographical Classification 2010</w:t>
              </w:r>
            </w:hyperlink>
          </w:p>
        </w:tc>
      </w:tr>
      <w:tr w:rsidR="00541920" w:rsidTr="00541920">
        <w:tc>
          <w:tcPr>
            <w:tcW w:w="2850" w:type="dxa"/>
          </w:tcPr>
          <w:p w:rsidR="00541920" w:rsidRDefault="00541920" w:rsidP="00541920">
            <w:r>
              <w:rPr>
                <w:i/>
              </w:rPr>
              <w:t>Representation class:</w:t>
            </w:r>
          </w:p>
        </w:tc>
        <w:tc>
          <w:tcPr>
            <w:tcW w:w="0" w:type="auto"/>
          </w:tcPr>
          <w:p w:rsidR="00541920" w:rsidRDefault="00541920" w:rsidP="00541920">
            <w:r>
              <w:t>Code</w:t>
            </w:r>
          </w:p>
        </w:tc>
      </w:tr>
      <w:tr w:rsidR="00541920" w:rsidTr="00541920">
        <w:tc>
          <w:tcPr>
            <w:tcW w:w="2850" w:type="dxa"/>
          </w:tcPr>
          <w:p w:rsidR="00541920" w:rsidRDefault="00541920" w:rsidP="00541920">
            <w:r>
              <w:rPr>
                <w:i/>
              </w:rPr>
              <w:t>Data type:</w:t>
            </w:r>
          </w:p>
        </w:tc>
        <w:tc>
          <w:tcPr>
            <w:tcW w:w="0" w:type="auto"/>
          </w:tcPr>
          <w:p w:rsidR="00541920" w:rsidRDefault="00541920" w:rsidP="00541920">
            <w:r>
              <w:t>Number</w:t>
            </w:r>
          </w:p>
        </w:tc>
      </w:tr>
      <w:tr w:rsidR="00541920" w:rsidTr="00541920">
        <w:tc>
          <w:tcPr>
            <w:tcW w:w="2850" w:type="dxa"/>
          </w:tcPr>
          <w:p w:rsidR="00541920" w:rsidRDefault="00541920" w:rsidP="00541920">
            <w:r>
              <w:rPr>
                <w:i/>
              </w:rPr>
              <w:t>Format:</w:t>
            </w:r>
          </w:p>
        </w:tc>
        <w:tc>
          <w:tcPr>
            <w:tcW w:w="0" w:type="auto"/>
          </w:tcPr>
          <w:p w:rsidR="00541920" w:rsidRDefault="00541920" w:rsidP="00541920">
            <w:r>
              <w:t>NNNNNNN</w:t>
            </w:r>
          </w:p>
        </w:tc>
      </w:tr>
      <w:tr w:rsidR="00541920" w:rsidTr="00541920">
        <w:tc>
          <w:tcPr>
            <w:tcW w:w="2850" w:type="dxa"/>
          </w:tcPr>
          <w:p w:rsidR="00541920" w:rsidRDefault="00541920" w:rsidP="00541920">
            <w:r>
              <w:rPr>
                <w:i/>
              </w:rPr>
              <w:t>Maximum character length:</w:t>
            </w:r>
          </w:p>
        </w:tc>
        <w:tc>
          <w:tcPr>
            <w:tcW w:w="0" w:type="auto"/>
          </w:tcPr>
          <w:p w:rsidR="00541920" w:rsidRDefault="00541920" w:rsidP="00541920">
            <w:r>
              <w:t>7</w:t>
            </w:r>
          </w:p>
        </w:tc>
      </w:tr>
      <w:tr w:rsidR="00541920" w:rsidTr="00541920">
        <w:tc>
          <w:tcPr>
            <w:tcW w:w="0" w:type="auto"/>
            <w:gridSpan w:val="2"/>
          </w:tcPr>
          <w:p w:rsidR="00541920" w:rsidRDefault="00541920" w:rsidP="00541920">
            <w:pPr>
              <w:pStyle w:val="Itemsectiontitle"/>
            </w:pPr>
            <w:r>
              <w:t>Source and reference attributes</w:t>
            </w:r>
          </w:p>
        </w:tc>
      </w:tr>
      <w:tr w:rsidR="00541920" w:rsidTr="00541920">
        <w:tc>
          <w:tcPr>
            <w:tcW w:w="2850" w:type="dxa"/>
          </w:tcPr>
          <w:p w:rsidR="00541920" w:rsidRDefault="00541920" w:rsidP="00541920">
            <w:r>
              <w:rPr>
                <w:i/>
              </w:rPr>
              <w:t>Submitting organisation:</w:t>
            </w:r>
          </w:p>
        </w:tc>
        <w:tc>
          <w:tcPr>
            <w:tcW w:w="0" w:type="auto"/>
          </w:tcPr>
          <w:p w:rsidR="00541920" w:rsidRDefault="00541920" w:rsidP="00541920">
            <w:r>
              <w:t>Australian Institute of Health and Welfare</w:t>
            </w:r>
          </w:p>
        </w:tc>
      </w:tr>
      <w:tr w:rsidR="00541920" w:rsidTr="00541920">
        <w:tc>
          <w:tcPr>
            <w:tcW w:w="0" w:type="auto"/>
            <w:gridSpan w:val="2"/>
          </w:tcPr>
          <w:p w:rsidR="00541920" w:rsidRDefault="00541920" w:rsidP="00541920">
            <w:pPr>
              <w:pStyle w:val="Iteminsertedtitle"/>
            </w:pPr>
            <w:r>
              <w:t>Data element attributes</w:t>
            </w:r>
          </w:p>
        </w:tc>
      </w:tr>
      <w:tr w:rsidR="00541920" w:rsidTr="00541920">
        <w:tc>
          <w:tcPr>
            <w:tcW w:w="0" w:type="auto"/>
            <w:gridSpan w:val="2"/>
          </w:tcPr>
          <w:p w:rsidR="00541920" w:rsidRDefault="00541920" w:rsidP="00541920">
            <w:pPr>
              <w:pStyle w:val="Itemsectiontitle"/>
            </w:pPr>
            <w:r>
              <w:t>Collection and usage attributes</w:t>
            </w:r>
          </w:p>
        </w:tc>
      </w:tr>
      <w:tr w:rsidR="00541920" w:rsidTr="00541920">
        <w:tc>
          <w:tcPr>
            <w:tcW w:w="2850" w:type="dxa"/>
          </w:tcPr>
          <w:p w:rsidR="00541920" w:rsidRDefault="00541920" w:rsidP="00541920">
            <w:r>
              <w:rPr>
                <w:i/>
              </w:rPr>
              <w:t>Guide for use:</w:t>
            </w:r>
          </w:p>
        </w:tc>
        <w:tc>
          <w:tcPr>
            <w:tcW w:w="0" w:type="auto"/>
          </w:tcPr>
          <w:p w:rsidR="00541920" w:rsidRDefault="00541920" w:rsidP="00541920">
            <w:r>
              <w:t>The geographical location is reported using a seven digit numerical code. The first digit is the single digit code to indicate state or territory. The remaining six digits are the numerical code for the Collection District (CD) within the state or territory.</w:t>
            </w:r>
          </w:p>
          <w:p w:rsidR="00541920" w:rsidRDefault="00541920" w:rsidP="00541920">
            <w:r>
              <w:t>The single digit codes for the states and territories and the six digit codes for the CDs are as defined in the Australian Standard Geographical Classification (ASGC).</w:t>
            </w:r>
          </w:p>
          <w:p w:rsidR="00541920" w:rsidRDefault="00541920" w:rsidP="00541920">
            <w:r>
              <w:t>The ASGC is updated on an annual basis with a date of effect of 1 July each year. The codes for CDs are unique within each state and territory, but not within the whole country. Thus, to define a unique location, the code for the state or territory is required in addition to the code for the CD.</w:t>
            </w:r>
          </w:p>
        </w:tc>
      </w:tr>
      <w:tr w:rsidR="00541920" w:rsidTr="00541920">
        <w:tc>
          <w:tcPr>
            <w:tcW w:w="2850" w:type="dxa"/>
          </w:tcPr>
          <w:p w:rsidR="00541920" w:rsidRDefault="00541920" w:rsidP="00541920">
            <w:r>
              <w:rPr>
                <w:i/>
              </w:rPr>
              <w:t>Collection methods:</w:t>
            </w:r>
          </w:p>
        </w:tc>
        <w:tc>
          <w:tcPr>
            <w:tcW w:w="0" w:type="auto"/>
          </w:tcPr>
          <w:p w:rsidR="00541920" w:rsidRDefault="00541920" w:rsidP="00541920">
            <w:r>
              <w:t xml:space="preserve">When collecting the geographical location of a person's usual place of residence, the Australian Bureau of Statistics (ABS) recommends that 'usual' be defined as: 'the place where the person has or intends to live for 6 months or more, or the place that the person regards as their main residence, or where the person has no other residence, the place they currently reside.' Apart from collecting a person's usual place of residence there is </w:t>
            </w:r>
            <w:r>
              <w:lastRenderedPageBreak/>
              <w:t>also a need in some collections to collect area of residence immediately prior to or after assistance is provided, or at some other point in time.</w:t>
            </w:r>
          </w:p>
        </w:tc>
      </w:tr>
      <w:tr w:rsidR="00541920" w:rsidTr="00541920">
        <w:tc>
          <w:tcPr>
            <w:tcW w:w="0" w:type="auto"/>
            <w:gridSpan w:val="2"/>
          </w:tcPr>
          <w:p w:rsidR="00541920" w:rsidRDefault="00541920" w:rsidP="00541920">
            <w:pPr>
              <w:pStyle w:val="Itemsectiontitle"/>
            </w:pPr>
            <w:r>
              <w:lastRenderedPageBreak/>
              <w:t>Source and reference attributes</w:t>
            </w:r>
          </w:p>
        </w:tc>
      </w:tr>
      <w:tr w:rsidR="00541920" w:rsidTr="00541920">
        <w:tc>
          <w:tcPr>
            <w:tcW w:w="2850" w:type="dxa"/>
          </w:tcPr>
          <w:p w:rsidR="00541920" w:rsidRDefault="00541920" w:rsidP="00541920">
            <w:r>
              <w:rPr>
                <w:i/>
              </w:rPr>
              <w:t>Submitting organisation:</w:t>
            </w:r>
          </w:p>
        </w:tc>
        <w:tc>
          <w:tcPr>
            <w:tcW w:w="0" w:type="auto"/>
          </w:tcPr>
          <w:p w:rsidR="00541920" w:rsidRDefault="00541920" w:rsidP="00541920">
            <w:r>
              <w:t>Australian Institute of Health and Welfare</w:t>
            </w:r>
          </w:p>
        </w:tc>
      </w:tr>
      <w:tr w:rsidR="00541920" w:rsidTr="00541920">
        <w:tc>
          <w:tcPr>
            <w:tcW w:w="0" w:type="auto"/>
            <w:gridSpan w:val="2"/>
          </w:tcPr>
          <w:p w:rsidR="00541920" w:rsidRDefault="00541920" w:rsidP="00541920">
            <w:pPr>
              <w:pStyle w:val="Itemsectiontitle"/>
            </w:pPr>
            <w:r>
              <w:t>Relational attributes</w:t>
            </w:r>
          </w:p>
        </w:tc>
      </w:tr>
      <w:tr w:rsidR="00541920" w:rsidTr="00541920">
        <w:tc>
          <w:tcPr>
            <w:tcW w:w="1750" w:type="pct"/>
          </w:tcPr>
          <w:p w:rsidR="00541920" w:rsidRDefault="00541920" w:rsidP="00541920">
            <w:r>
              <w:rPr>
                <w:i/>
              </w:rPr>
              <w:t>Related metadata references:</w:t>
            </w:r>
          </w:p>
        </w:tc>
        <w:tc>
          <w:tcPr>
            <w:tcW w:w="0" w:type="auto"/>
          </w:tcPr>
          <w:p w:rsidR="00541920" w:rsidRDefault="00541920" w:rsidP="00541920">
            <w:r>
              <w:t xml:space="preserve">Supersedes </w:t>
            </w:r>
            <w:hyperlink r:id="rId12" w:history="1">
              <w:r>
                <w:rPr>
                  <w:rStyle w:val="Hyperlink"/>
                </w:rPr>
                <w:t>Person—area of usual residence, geographical location CD code, (ASGC 2009) NNNNNNN</w:t>
              </w:r>
            </w:hyperlink>
            <w:r>
              <w:t xml:space="preserve"> Community Services, Superseded 09/12/2010, Early Childhood, Standard 21/05/2010</w:t>
            </w:r>
          </w:p>
        </w:tc>
      </w:tr>
      <w:tr w:rsidR="00541920" w:rsidTr="00541920">
        <w:tc>
          <w:tcPr>
            <w:tcW w:w="1750" w:type="pct"/>
          </w:tcPr>
          <w:p w:rsidR="00541920" w:rsidRDefault="00541920" w:rsidP="00541920"/>
        </w:tc>
        <w:tc>
          <w:tcPr>
            <w:tcW w:w="0" w:type="auto"/>
          </w:tcPr>
          <w:p w:rsidR="00541920" w:rsidRDefault="00541920" w:rsidP="00541920"/>
        </w:tc>
      </w:tr>
      <w:tr w:rsidR="00541920" w:rsidTr="00541920">
        <w:tc>
          <w:tcPr>
            <w:tcW w:w="0" w:type="auto"/>
            <w:gridSpan w:val="2"/>
          </w:tcPr>
          <w:p w:rsidR="00541920" w:rsidRDefault="00541920" w:rsidP="00541920">
            <w:pPr>
              <w:pStyle w:val="Itemsectiontitle"/>
            </w:pPr>
          </w:p>
        </w:tc>
      </w:tr>
      <w:tr w:rsidR="00541920" w:rsidTr="00541920">
        <w:tc>
          <w:tcPr>
            <w:tcW w:w="2850" w:type="dxa"/>
          </w:tcPr>
          <w:p w:rsidR="00541920" w:rsidRDefault="00541920" w:rsidP="00541920"/>
        </w:tc>
        <w:tc>
          <w:tcPr>
            <w:tcW w:w="0" w:type="auto"/>
          </w:tcPr>
          <w:p w:rsidR="00541920" w:rsidRDefault="00541920" w:rsidP="00541920"/>
        </w:tc>
      </w:tr>
      <w:tr w:rsidR="00541920" w:rsidTr="00541920">
        <w:tc>
          <w:tcPr>
            <w:tcW w:w="2850" w:type="dxa"/>
          </w:tcPr>
          <w:p w:rsidR="00541920" w:rsidRDefault="00541920" w:rsidP="00541920"/>
        </w:tc>
        <w:tc>
          <w:tcPr>
            <w:tcW w:w="0" w:type="auto"/>
          </w:tcPr>
          <w:p w:rsidR="00541920" w:rsidRDefault="00541920" w:rsidP="00541920"/>
        </w:tc>
      </w:tr>
      <w:tr w:rsidR="00541920" w:rsidTr="00541920">
        <w:tc>
          <w:tcPr>
            <w:tcW w:w="2850" w:type="dxa"/>
          </w:tcPr>
          <w:p w:rsidR="00541920" w:rsidRDefault="00541920" w:rsidP="00541920"/>
        </w:tc>
        <w:tc>
          <w:tcPr>
            <w:tcW w:w="0" w:type="auto"/>
          </w:tcPr>
          <w:p w:rsidR="00541920" w:rsidRDefault="00541920" w:rsidP="00541920"/>
        </w:tc>
      </w:tr>
      <w:tr w:rsidR="00541920" w:rsidTr="00541920">
        <w:tc>
          <w:tcPr>
            <w:tcW w:w="2850" w:type="dxa"/>
          </w:tcPr>
          <w:p w:rsidR="00541920" w:rsidRDefault="00541920" w:rsidP="00541920"/>
        </w:tc>
        <w:tc>
          <w:tcPr>
            <w:tcW w:w="0" w:type="auto"/>
          </w:tcPr>
          <w:p w:rsidR="00541920" w:rsidRDefault="00541920" w:rsidP="00541920"/>
        </w:tc>
      </w:tr>
    </w:tbl>
    <w:p w:rsidR="00541920" w:rsidRDefault="00541920" w:rsidP="00541920">
      <w:pPr>
        <w:pStyle w:val="Itemtitle"/>
      </w:pPr>
      <w:bookmarkStart w:id="18" w:name="401048_Case_management_goal_status"/>
      <w:bookmarkStart w:id="19" w:name="_Toc293924768"/>
      <w:bookmarkStart w:id="20" w:name="_Toc294868555"/>
      <w:r>
        <w:lastRenderedPageBreak/>
        <w:t>Case management goal status</w:t>
      </w:r>
      <w:bookmarkEnd w:id="18"/>
      <w:bookmarkEnd w:id="19"/>
      <w:r w:rsidR="00C70140">
        <w:t xml:space="preserve"> </w:t>
      </w:r>
      <w:r>
        <w:sym w:font="Symbol" w:char="F0D1"/>
      </w:r>
      <w:bookmarkEnd w:id="20"/>
    </w:p>
    <w:tbl>
      <w:tblPr>
        <w:tblW w:w="5000" w:type="pct"/>
        <w:tblLook w:val="0000" w:firstRow="0" w:lastRow="0" w:firstColumn="0" w:lastColumn="0" w:noHBand="0" w:noVBand="0"/>
      </w:tblPr>
      <w:tblGrid>
        <w:gridCol w:w="3248"/>
        <w:gridCol w:w="6032"/>
      </w:tblGrid>
      <w:tr w:rsidR="00541920" w:rsidTr="00541920">
        <w:tc>
          <w:tcPr>
            <w:tcW w:w="0" w:type="auto"/>
            <w:gridSpan w:val="2"/>
          </w:tcPr>
          <w:p w:rsidR="00541920" w:rsidRDefault="00541920" w:rsidP="00541920">
            <w:pPr>
              <w:pStyle w:val="Itemsectiontitle"/>
            </w:pPr>
            <w:r>
              <w:t>Identifying and definitional attributes</w:t>
            </w:r>
          </w:p>
        </w:tc>
      </w:tr>
      <w:tr w:rsidR="00541920" w:rsidTr="00541920">
        <w:tc>
          <w:tcPr>
            <w:tcW w:w="2850" w:type="dxa"/>
          </w:tcPr>
          <w:p w:rsidR="00541920" w:rsidRDefault="00541920" w:rsidP="00541920">
            <w:r>
              <w:rPr>
                <w:i/>
              </w:rPr>
              <w:t>Metadata item type:</w:t>
            </w:r>
          </w:p>
        </w:tc>
        <w:tc>
          <w:tcPr>
            <w:tcW w:w="0" w:type="auto"/>
          </w:tcPr>
          <w:p w:rsidR="00541920" w:rsidRDefault="00541920" w:rsidP="00541920">
            <w:r>
              <w:t>Data Element</w:t>
            </w:r>
          </w:p>
        </w:tc>
      </w:tr>
      <w:tr w:rsidR="00541920" w:rsidTr="00541920">
        <w:tc>
          <w:tcPr>
            <w:tcW w:w="2850" w:type="dxa"/>
          </w:tcPr>
          <w:p w:rsidR="00541920" w:rsidRDefault="00541920" w:rsidP="00541920">
            <w:r>
              <w:rPr>
                <w:i/>
              </w:rPr>
              <w:t>Technical name:</w:t>
            </w:r>
          </w:p>
        </w:tc>
        <w:tc>
          <w:tcPr>
            <w:tcW w:w="0" w:type="auto"/>
          </w:tcPr>
          <w:p w:rsidR="00541920" w:rsidRDefault="00541920" w:rsidP="00541920">
            <w:pPr>
              <w:pStyle w:val="Alternatename"/>
            </w:pPr>
            <w:bookmarkStart w:id="21" w:name="_Toc293924785"/>
            <w:bookmarkStart w:id="22" w:name="_Toc294865396"/>
            <w:r>
              <w:t>Client—case management goal status, code N</w:t>
            </w:r>
            <w:bookmarkEnd w:id="21"/>
            <w:bookmarkEnd w:id="22"/>
          </w:p>
        </w:tc>
      </w:tr>
      <w:tr w:rsidR="00541920" w:rsidTr="00541920">
        <w:tc>
          <w:tcPr>
            <w:tcW w:w="2850" w:type="dxa"/>
          </w:tcPr>
          <w:p w:rsidR="00541920" w:rsidRDefault="00541920" w:rsidP="00541920">
            <w:r>
              <w:rPr>
                <w:i/>
              </w:rPr>
              <w:t>Synonymous names:</w:t>
            </w:r>
          </w:p>
        </w:tc>
        <w:tc>
          <w:tcPr>
            <w:tcW w:w="0" w:type="auto"/>
          </w:tcPr>
          <w:p w:rsidR="00541920" w:rsidRDefault="00541920" w:rsidP="00541920">
            <w:r>
              <w:t>Extent case management goals achieved</w:t>
            </w:r>
          </w:p>
        </w:tc>
      </w:tr>
      <w:tr w:rsidR="00541920" w:rsidTr="00541920">
        <w:tc>
          <w:tcPr>
            <w:tcW w:w="2850" w:type="dxa"/>
          </w:tcPr>
          <w:p w:rsidR="00541920" w:rsidRDefault="00541920" w:rsidP="00541920">
            <w:r>
              <w:rPr>
                <w:i/>
              </w:rPr>
              <w:t>METeOR identifier:</w:t>
            </w:r>
          </w:p>
        </w:tc>
        <w:tc>
          <w:tcPr>
            <w:tcW w:w="0" w:type="auto"/>
          </w:tcPr>
          <w:p w:rsidR="00541920" w:rsidRDefault="00541920" w:rsidP="00541920">
            <w:r>
              <w:t>401048</w:t>
            </w:r>
          </w:p>
        </w:tc>
      </w:tr>
      <w:tr w:rsidR="00541920" w:rsidTr="00541920">
        <w:tc>
          <w:tcPr>
            <w:tcW w:w="2850" w:type="dxa"/>
          </w:tcPr>
          <w:p w:rsidR="00541920" w:rsidRDefault="00541920" w:rsidP="00541920">
            <w:r>
              <w:rPr>
                <w:i/>
              </w:rPr>
              <w:t>Registration status:</w:t>
            </w:r>
          </w:p>
        </w:tc>
        <w:tc>
          <w:tcPr>
            <w:tcW w:w="0" w:type="auto"/>
          </w:tcPr>
          <w:p w:rsidR="00541920" w:rsidRDefault="00541920" w:rsidP="00541920">
            <w:r>
              <w:t>Community Services, Standard 17/11/2010</w:t>
            </w:r>
            <w:r>
              <w:br/>
              <w:t>Housing assistance, Standard 23/08/2010</w:t>
            </w:r>
            <w:r>
              <w:br/>
              <w:t>Housing and Homelessness, Standard 23/08/2010</w:t>
            </w:r>
          </w:p>
        </w:tc>
      </w:tr>
      <w:tr w:rsidR="00541920" w:rsidTr="00541920">
        <w:tc>
          <w:tcPr>
            <w:tcW w:w="2850" w:type="dxa"/>
          </w:tcPr>
          <w:p w:rsidR="00541920" w:rsidRDefault="00541920" w:rsidP="00541920">
            <w:r>
              <w:rPr>
                <w:i/>
              </w:rPr>
              <w:t>Definition:</w:t>
            </w:r>
          </w:p>
        </w:tc>
        <w:tc>
          <w:tcPr>
            <w:tcW w:w="0" w:type="auto"/>
          </w:tcPr>
          <w:p w:rsidR="00541920" w:rsidRDefault="00541920" w:rsidP="00541920">
            <w:r>
              <w:t>The extent to which a client has achieved his/her case management goals, as represented by a code.</w:t>
            </w:r>
          </w:p>
        </w:tc>
      </w:tr>
      <w:tr w:rsidR="00541920" w:rsidTr="00541920">
        <w:tc>
          <w:tcPr>
            <w:tcW w:w="0" w:type="auto"/>
          </w:tcPr>
          <w:p w:rsidR="00541920" w:rsidRDefault="00541920" w:rsidP="00541920">
            <w:r>
              <w:t>Data Element Concept:</w:t>
            </w:r>
          </w:p>
        </w:tc>
        <w:tc>
          <w:tcPr>
            <w:tcW w:w="0" w:type="auto"/>
          </w:tcPr>
          <w:p w:rsidR="00541920" w:rsidRDefault="00541920" w:rsidP="00541920">
            <w:r>
              <w:t>Client—case management goal status</w:t>
            </w:r>
          </w:p>
        </w:tc>
      </w:tr>
      <w:tr w:rsidR="00541920" w:rsidTr="00541920">
        <w:tc>
          <w:tcPr>
            <w:tcW w:w="0" w:type="auto"/>
            <w:gridSpan w:val="2"/>
          </w:tcPr>
          <w:p w:rsidR="00541920" w:rsidRDefault="00541920" w:rsidP="00541920">
            <w:pPr>
              <w:pStyle w:val="Iteminsertedtitle"/>
            </w:pPr>
            <w:r>
              <w:t>Value domain attributes</w:t>
            </w:r>
          </w:p>
        </w:tc>
      </w:tr>
      <w:tr w:rsidR="00541920" w:rsidTr="00541920">
        <w:tc>
          <w:tcPr>
            <w:tcW w:w="0" w:type="auto"/>
            <w:gridSpan w:val="2"/>
          </w:tcPr>
          <w:p w:rsidR="00541920" w:rsidRDefault="00541920" w:rsidP="00541920">
            <w:pPr>
              <w:pStyle w:val="Itemsectiontitle"/>
            </w:pPr>
            <w:r>
              <w:t>Representational attributes</w:t>
            </w:r>
          </w:p>
        </w:tc>
      </w:tr>
      <w:tr w:rsidR="00541920" w:rsidTr="00541920">
        <w:tc>
          <w:tcPr>
            <w:tcW w:w="2850" w:type="dxa"/>
          </w:tcPr>
          <w:p w:rsidR="00541920" w:rsidRDefault="00541920" w:rsidP="00541920">
            <w:r>
              <w:rPr>
                <w:i/>
              </w:rPr>
              <w:t>Representation class:</w:t>
            </w:r>
          </w:p>
        </w:tc>
        <w:tc>
          <w:tcPr>
            <w:tcW w:w="0" w:type="auto"/>
          </w:tcPr>
          <w:p w:rsidR="00541920" w:rsidRDefault="00541920" w:rsidP="00541920">
            <w:r>
              <w:t>Code</w:t>
            </w:r>
          </w:p>
        </w:tc>
      </w:tr>
      <w:tr w:rsidR="00541920" w:rsidTr="00541920">
        <w:tc>
          <w:tcPr>
            <w:tcW w:w="2850" w:type="dxa"/>
          </w:tcPr>
          <w:p w:rsidR="00541920" w:rsidRDefault="00541920" w:rsidP="00541920">
            <w:r>
              <w:rPr>
                <w:i/>
              </w:rPr>
              <w:t>Data type:</w:t>
            </w:r>
          </w:p>
        </w:tc>
        <w:tc>
          <w:tcPr>
            <w:tcW w:w="0" w:type="auto"/>
          </w:tcPr>
          <w:p w:rsidR="00541920" w:rsidRDefault="00541920" w:rsidP="00541920">
            <w:r>
              <w:t>Number</w:t>
            </w:r>
          </w:p>
        </w:tc>
      </w:tr>
      <w:tr w:rsidR="00541920" w:rsidTr="00541920">
        <w:tc>
          <w:tcPr>
            <w:tcW w:w="2850" w:type="dxa"/>
          </w:tcPr>
          <w:p w:rsidR="00541920" w:rsidRDefault="00541920" w:rsidP="00541920">
            <w:r>
              <w:rPr>
                <w:i/>
              </w:rPr>
              <w:t>Format:</w:t>
            </w:r>
          </w:p>
        </w:tc>
        <w:tc>
          <w:tcPr>
            <w:tcW w:w="0" w:type="auto"/>
          </w:tcPr>
          <w:p w:rsidR="00541920" w:rsidRDefault="00541920" w:rsidP="00541920">
            <w:r>
              <w:t>N</w:t>
            </w:r>
          </w:p>
        </w:tc>
      </w:tr>
      <w:tr w:rsidR="00541920" w:rsidTr="00541920">
        <w:tc>
          <w:tcPr>
            <w:tcW w:w="2850" w:type="dxa"/>
          </w:tcPr>
          <w:p w:rsidR="00541920" w:rsidRDefault="00541920" w:rsidP="00541920">
            <w:r>
              <w:rPr>
                <w:i/>
              </w:rPr>
              <w:t>Maximum character length:</w:t>
            </w:r>
          </w:p>
        </w:tc>
        <w:tc>
          <w:tcPr>
            <w:tcW w:w="0" w:type="auto"/>
          </w:tcPr>
          <w:p w:rsidR="00541920" w:rsidRDefault="00541920" w:rsidP="00541920">
            <w:r>
              <w:t>1</w:t>
            </w:r>
          </w:p>
        </w:tc>
      </w:tr>
      <w:tr w:rsidR="00541920" w:rsidTr="00541920">
        <w:tc>
          <w:tcPr>
            <w:tcW w:w="2850" w:type="dxa"/>
          </w:tcPr>
          <w:p w:rsidR="00541920" w:rsidRDefault="00541920" w:rsidP="00541920">
            <w:r>
              <w:rPr>
                <w:i/>
              </w:rPr>
              <w:t>Permissible values:</w:t>
            </w:r>
          </w:p>
        </w:tc>
        <w:tc>
          <w:tcPr>
            <w:tcW w:w="0" w:type="auto"/>
          </w:tcPr>
          <w:tbl>
            <w:tblPr>
              <w:tblW w:w="5000" w:type="pct"/>
              <w:tblLook w:val="0000" w:firstRow="0" w:lastRow="0" w:firstColumn="0" w:lastColumn="0" w:noHBand="0" w:noVBand="0"/>
            </w:tblPr>
            <w:tblGrid>
              <w:gridCol w:w="1200"/>
              <w:gridCol w:w="4616"/>
            </w:tblGrid>
            <w:tr w:rsidR="00541920" w:rsidTr="00541920">
              <w:tc>
                <w:tcPr>
                  <w:tcW w:w="1200" w:type="dxa"/>
                </w:tcPr>
                <w:p w:rsidR="00541920" w:rsidRDefault="00541920" w:rsidP="00541920">
                  <w:r>
                    <w:t>Value</w:t>
                  </w:r>
                </w:p>
              </w:tc>
              <w:tc>
                <w:tcPr>
                  <w:tcW w:w="0" w:type="auto"/>
                </w:tcPr>
                <w:p w:rsidR="00541920" w:rsidRDefault="00541920" w:rsidP="00541920">
                  <w:r>
                    <w:t>Meaning</w:t>
                  </w:r>
                </w:p>
              </w:tc>
            </w:tr>
            <w:tr w:rsidR="00541920" w:rsidTr="00541920">
              <w:tc>
                <w:tcPr>
                  <w:tcW w:w="1200" w:type="dxa"/>
                </w:tcPr>
                <w:p w:rsidR="00541920" w:rsidRDefault="00541920" w:rsidP="00541920">
                  <w:r>
                    <w:t>1</w:t>
                  </w:r>
                </w:p>
              </w:tc>
              <w:tc>
                <w:tcPr>
                  <w:tcW w:w="0" w:type="auto"/>
                </w:tcPr>
                <w:p w:rsidR="00541920" w:rsidRDefault="00541920" w:rsidP="00541920">
                  <w:r>
                    <w:t>Not at all</w:t>
                  </w:r>
                </w:p>
              </w:tc>
            </w:tr>
            <w:tr w:rsidR="00541920" w:rsidTr="00541920">
              <w:tc>
                <w:tcPr>
                  <w:tcW w:w="1200" w:type="dxa"/>
                </w:tcPr>
                <w:p w:rsidR="00541920" w:rsidRDefault="00541920" w:rsidP="00541920">
                  <w:r>
                    <w:t>2</w:t>
                  </w:r>
                </w:p>
              </w:tc>
              <w:tc>
                <w:tcPr>
                  <w:tcW w:w="0" w:type="auto"/>
                </w:tcPr>
                <w:p w:rsidR="00541920" w:rsidRDefault="00541920" w:rsidP="00541920">
                  <w:r>
                    <w:t>Up to half</w:t>
                  </w:r>
                </w:p>
              </w:tc>
            </w:tr>
            <w:tr w:rsidR="00541920" w:rsidTr="00541920">
              <w:tc>
                <w:tcPr>
                  <w:tcW w:w="1200" w:type="dxa"/>
                </w:tcPr>
                <w:p w:rsidR="00541920" w:rsidRDefault="00541920" w:rsidP="00541920">
                  <w:r>
                    <w:t>3</w:t>
                  </w:r>
                </w:p>
              </w:tc>
              <w:tc>
                <w:tcPr>
                  <w:tcW w:w="0" w:type="auto"/>
                </w:tcPr>
                <w:p w:rsidR="00541920" w:rsidRDefault="00541920" w:rsidP="00541920">
                  <w:r>
                    <w:t>Half or more</w:t>
                  </w:r>
                </w:p>
              </w:tc>
            </w:tr>
            <w:tr w:rsidR="00541920" w:rsidTr="00541920">
              <w:tc>
                <w:tcPr>
                  <w:tcW w:w="1200" w:type="dxa"/>
                </w:tcPr>
                <w:p w:rsidR="00541920" w:rsidRDefault="00541920" w:rsidP="00541920">
                  <w:r>
                    <w:t>4</w:t>
                  </w:r>
                </w:p>
              </w:tc>
              <w:tc>
                <w:tcPr>
                  <w:tcW w:w="0" w:type="auto"/>
                </w:tcPr>
                <w:p w:rsidR="00541920" w:rsidRDefault="00541920" w:rsidP="00541920">
                  <w:r>
                    <w:t>All</w:t>
                  </w:r>
                </w:p>
              </w:tc>
            </w:tr>
          </w:tbl>
          <w:p w:rsidR="00541920" w:rsidRDefault="00541920" w:rsidP="00541920"/>
        </w:tc>
      </w:tr>
      <w:tr w:rsidR="00541920" w:rsidTr="00541920">
        <w:tc>
          <w:tcPr>
            <w:tcW w:w="0" w:type="auto"/>
            <w:gridSpan w:val="2"/>
          </w:tcPr>
          <w:p w:rsidR="00541920" w:rsidRDefault="00541920" w:rsidP="00541920">
            <w:pPr>
              <w:pStyle w:val="Itemsectiontitle"/>
            </w:pPr>
            <w:r>
              <w:t>Collection and usage attributes</w:t>
            </w:r>
          </w:p>
        </w:tc>
      </w:tr>
      <w:tr w:rsidR="00541920" w:rsidTr="00541920">
        <w:tc>
          <w:tcPr>
            <w:tcW w:w="2850" w:type="dxa"/>
          </w:tcPr>
          <w:p w:rsidR="00541920" w:rsidRDefault="00541920" w:rsidP="00541920">
            <w:r>
              <w:rPr>
                <w:i/>
              </w:rPr>
              <w:t>Guide for use:</w:t>
            </w:r>
          </w:p>
        </w:tc>
        <w:tc>
          <w:tcPr>
            <w:tcW w:w="0" w:type="auto"/>
          </w:tcPr>
          <w:p w:rsidR="00541920" w:rsidRDefault="00541920" w:rsidP="00541920">
            <w:r>
              <w:t xml:space="preserve">CODE 1   Not at all </w:t>
            </w:r>
          </w:p>
          <w:p w:rsidR="00541920" w:rsidRDefault="00541920" w:rsidP="00541920">
            <w:r>
              <w:t>This option is selected if no case management goals were achieved.</w:t>
            </w:r>
          </w:p>
          <w:p w:rsidR="00541920" w:rsidRDefault="00541920" w:rsidP="00541920">
            <w:r>
              <w:t>CODE 2   Up to half</w:t>
            </w:r>
          </w:p>
          <w:p w:rsidR="00541920" w:rsidRDefault="00541920" w:rsidP="00541920">
            <w:r>
              <w:t>This option is used if less than half the case management goals were achieved.</w:t>
            </w:r>
          </w:p>
          <w:p w:rsidR="00541920" w:rsidRDefault="00541920" w:rsidP="00541920">
            <w:r>
              <w:t>CODE 3   Half or more</w:t>
            </w:r>
          </w:p>
          <w:p w:rsidR="00541920" w:rsidRDefault="00541920" w:rsidP="00541920">
            <w:r>
              <w:t>This option is selected if at least half the case management goals were achieved.</w:t>
            </w:r>
          </w:p>
          <w:p w:rsidR="00541920" w:rsidRDefault="00541920" w:rsidP="00541920">
            <w:r>
              <w:t>CODE 4   All</w:t>
            </w:r>
          </w:p>
          <w:p w:rsidR="00541920" w:rsidRDefault="00541920" w:rsidP="00541920">
            <w:r>
              <w:t>This option is used if all case management goals were achieved.</w:t>
            </w:r>
          </w:p>
        </w:tc>
      </w:tr>
      <w:tr w:rsidR="00541920" w:rsidTr="00541920">
        <w:tc>
          <w:tcPr>
            <w:tcW w:w="0" w:type="auto"/>
            <w:gridSpan w:val="2"/>
          </w:tcPr>
          <w:p w:rsidR="00541920" w:rsidRDefault="00541920" w:rsidP="00541920">
            <w:pPr>
              <w:pStyle w:val="Iteminsertedtitle"/>
            </w:pPr>
            <w:r>
              <w:t>Data element attributes</w:t>
            </w:r>
          </w:p>
        </w:tc>
      </w:tr>
      <w:tr w:rsidR="00541920" w:rsidTr="00541920">
        <w:tc>
          <w:tcPr>
            <w:tcW w:w="0" w:type="auto"/>
            <w:gridSpan w:val="2"/>
          </w:tcPr>
          <w:p w:rsidR="00541920" w:rsidRDefault="00541920" w:rsidP="00541920">
            <w:pPr>
              <w:pStyle w:val="Itemsectiontitle"/>
            </w:pPr>
            <w:r>
              <w:t>Collection and usage attributes</w:t>
            </w:r>
          </w:p>
        </w:tc>
      </w:tr>
      <w:tr w:rsidR="00541920" w:rsidTr="00541920">
        <w:tc>
          <w:tcPr>
            <w:tcW w:w="2850" w:type="dxa"/>
          </w:tcPr>
          <w:p w:rsidR="00541920" w:rsidRDefault="00541920" w:rsidP="00541920">
            <w:r>
              <w:rPr>
                <w:i/>
              </w:rPr>
              <w:t>Collection methods:</w:t>
            </w:r>
          </w:p>
        </w:tc>
        <w:tc>
          <w:tcPr>
            <w:tcW w:w="0" w:type="auto"/>
          </w:tcPr>
          <w:p w:rsidR="00541920" w:rsidRDefault="00541920" w:rsidP="00541920">
            <w:r>
              <w:t>The permissible values for this data element are used to form the response categories to the question:</w:t>
            </w:r>
          </w:p>
          <w:p w:rsidR="00541920" w:rsidRDefault="00541920" w:rsidP="00541920">
            <w:r>
              <w:lastRenderedPageBreak/>
              <w:t>"To what extent does the case worker think the client has achieved their goals over the past reporting period?"</w:t>
            </w:r>
          </w:p>
        </w:tc>
      </w:tr>
      <w:tr w:rsidR="00541920" w:rsidTr="00541920">
        <w:tc>
          <w:tcPr>
            <w:tcW w:w="2850" w:type="dxa"/>
          </w:tcPr>
          <w:p w:rsidR="00541920" w:rsidRDefault="00541920" w:rsidP="00541920">
            <w:r>
              <w:rPr>
                <w:i/>
              </w:rPr>
              <w:lastRenderedPageBreak/>
              <w:t>Comments:</w:t>
            </w:r>
          </w:p>
        </w:tc>
        <w:tc>
          <w:tcPr>
            <w:tcW w:w="0" w:type="auto"/>
          </w:tcPr>
          <w:p w:rsidR="00541920" w:rsidRDefault="00541920" w:rsidP="00541920">
            <w:r>
              <w:t>This item is answered from the perspective of the agency worker. It is answered at the end of a reporting period as to whether the case management goals were achieved.</w:t>
            </w:r>
          </w:p>
        </w:tc>
      </w:tr>
      <w:tr w:rsidR="00541920" w:rsidTr="00541920">
        <w:tc>
          <w:tcPr>
            <w:tcW w:w="0" w:type="auto"/>
            <w:gridSpan w:val="2"/>
          </w:tcPr>
          <w:p w:rsidR="00541920" w:rsidRDefault="00541920" w:rsidP="00541920">
            <w:pPr>
              <w:pStyle w:val="Itemsectiontitle"/>
            </w:pPr>
            <w:r>
              <w:t>Source and reference attributes</w:t>
            </w:r>
          </w:p>
        </w:tc>
      </w:tr>
      <w:tr w:rsidR="00541920" w:rsidTr="00541920">
        <w:tc>
          <w:tcPr>
            <w:tcW w:w="2850" w:type="dxa"/>
          </w:tcPr>
          <w:p w:rsidR="00541920" w:rsidRDefault="00541920" w:rsidP="00541920">
            <w:r>
              <w:rPr>
                <w:i/>
              </w:rPr>
              <w:t>Submitting organisation:</w:t>
            </w:r>
          </w:p>
        </w:tc>
        <w:tc>
          <w:tcPr>
            <w:tcW w:w="0" w:type="auto"/>
          </w:tcPr>
          <w:p w:rsidR="00541920" w:rsidRDefault="00541920" w:rsidP="00541920">
            <w:r>
              <w:t>Australian Institute of Health and Welfare</w:t>
            </w:r>
          </w:p>
        </w:tc>
      </w:tr>
      <w:tr w:rsidR="00541920" w:rsidTr="00541920">
        <w:tc>
          <w:tcPr>
            <w:tcW w:w="0" w:type="auto"/>
            <w:gridSpan w:val="2"/>
          </w:tcPr>
          <w:p w:rsidR="00541920" w:rsidRDefault="00541920" w:rsidP="00541920">
            <w:pPr>
              <w:pStyle w:val="Itemsectiontitle"/>
            </w:pPr>
            <w:r>
              <w:t>Relational attributes</w:t>
            </w:r>
          </w:p>
        </w:tc>
      </w:tr>
      <w:tr w:rsidR="00541920" w:rsidTr="00541920">
        <w:tc>
          <w:tcPr>
            <w:tcW w:w="1750" w:type="pct"/>
          </w:tcPr>
          <w:p w:rsidR="00541920" w:rsidRDefault="00541920" w:rsidP="00541920">
            <w:r>
              <w:rPr>
                <w:i/>
              </w:rPr>
              <w:t>Related metadata references:</w:t>
            </w:r>
          </w:p>
        </w:tc>
        <w:tc>
          <w:tcPr>
            <w:tcW w:w="0" w:type="auto"/>
          </w:tcPr>
          <w:p w:rsidR="00541920" w:rsidRDefault="00541920" w:rsidP="00541920">
            <w:r>
              <w:t xml:space="preserve">Supersedes </w:t>
            </w:r>
            <w:hyperlink r:id="rId13" w:history="1">
              <w:r>
                <w:rPr>
                  <w:rStyle w:val="Hyperlink"/>
                </w:rPr>
                <w:t>Client—case management plan goal status, code N</w:t>
              </w:r>
            </w:hyperlink>
            <w:r>
              <w:t xml:space="preserve"> Community Services, Superseded 02/11/2010</w:t>
            </w:r>
          </w:p>
        </w:tc>
      </w:tr>
      <w:tr w:rsidR="00541920" w:rsidTr="00541920">
        <w:tc>
          <w:tcPr>
            <w:tcW w:w="1750" w:type="pct"/>
          </w:tcPr>
          <w:p w:rsidR="00541920" w:rsidRPr="00C70140" w:rsidRDefault="00541920" w:rsidP="00541920">
            <w:pPr>
              <w:rPr>
                <w:i/>
              </w:rPr>
            </w:pPr>
            <w:r>
              <w:rPr>
                <w:i/>
              </w:rPr>
              <w:t>Implementation in Data Set Specifications:</w:t>
            </w:r>
          </w:p>
        </w:tc>
        <w:tc>
          <w:tcPr>
            <w:tcW w:w="0" w:type="auto"/>
          </w:tcPr>
          <w:p w:rsidR="00541920" w:rsidRDefault="00541920" w:rsidP="00541920">
            <w:r>
              <w:t>Specialist Homelessness Services NMDS 2011 Housing assistance, Standard 23/08/2010</w:t>
            </w:r>
            <w:r>
              <w:br/>
              <w:t>Housing and Homelessness, Standard 23/08/2010</w:t>
            </w:r>
          </w:p>
          <w:tbl>
            <w:tblPr>
              <w:tblW w:w="0" w:type="auto"/>
              <w:tblLook w:val="0000" w:firstRow="0" w:lastRow="0" w:firstColumn="0" w:lastColumn="0" w:noHBand="0" w:noVBand="0"/>
            </w:tblPr>
            <w:tblGrid>
              <w:gridCol w:w="222"/>
              <w:gridCol w:w="5594"/>
            </w:tblGrid>
            <w:tr w:rsidR="00541920" w:rsidTr="00541920">
              <w:tc>
                <w:tcPr>
                  <w:tcW w:w="0" w:type="auto"/>
                </w:tcPr>
                <w:p w:rsidR="00541920" w:rsidRDefault="00541920" w:rsidP="00541920"/>
              </w:tc>
              <w:tc>
                <w:tcPr>
                  <w:tcW w:w="0" w:type="auto"/>
                </w:tcPr>
                <w:p w:rsidR="00541920" w:rsidRDefault="00541920" w:rsidP="00541920">
                  <w:r>
                    <w:rPr>
                      <w:i/>
                    </w:rPr>
                    <w:t>Implementation start date:</w:t>
                  </w:r>
                  <w:r>
                    <w:t xml:space="preserve"> 01/07/2011</w:t>
                  </w:r>
                </w:p>
              </w:tc>
            </w:tr>
            <w:tr w:rsidR="00541920" w:rsidTr="00541920">
              <w:tc>
                <w:tcPr>
                  <w:tcW w:w="0" w:type="auto"/>
                </w:tcPr>
                <w:p w:rsidR="00541920" w:rsidRDefault="00541920" w:rsidP="00541920"/>
              </w:tc>
              <w:tc>
                <w:tcPr>
                  <w:tcW w:w="0" w:type="auto"/>
                </w:tcPr>
                <w:p w:rsidR="00541920" w:rsidRDefault="00541920" w:rsidP="00A21CBD">
                  <w:r>
                    <w:rPr>
                      <w:i/>
                    </w:rPr>
                    <w:t>Conditional obligation</w:t>
                  </w:r>
                  <w:proofErr w:type="gramStart"/>
                  <w:r>
                    <w:rPr>
                      <w:i/>
                    </w:rPr>
                    <w:t>:</w:t>
                  </w:r>
                  <w:proofErr w:type="gramEnd"/>
                  <w:r>
                    <w:br/>
                    <w:t xml:space="preserve">Information is recorded for this data item for each reporting period, </w:t>
                  </w:r>
                  <w:proofErr w:type="spellStart"/>
                  <w:r>
                    <w:t>ie</w:t>
                  </w:r>
                  <w:proofErr w:type="spellEnd"/>
                  <w:r>
                    <w:t xml:space="preserve"> each calendar month.</w:t>
                  </w:r>
                </w:p>
              </w:tc>
            </w:tr>
          </w:tbl>
          <w:p w:rsidR="00541920" w:rsidRDefault="00541920" w:rsidP="00541920"/>
        </w:tc>
      </w:tr>
      <w:tr w:rsidR="00541920" w:rsidTr="00541920">
        <w:tc>
          <w:tcPr>
            <w:tcW w:w="0" w:type="auto"/>
            <w:gridSpan w:val="2"/>
          </w:tcPr>
          <w:p w:rsidR="00541920" w:rsidRDefault="00541920" w:rsidP="00541920">
            <w:pPr>
              <w:pStyle w:val="Itemsectiontitle"/>
            </w:pPr>
          </w:p>
        </w:tc>
      </w:tr>
      <w:tr w:rsidR="00541920" w:rsidTr="00541920">
        <w:tc>
          <w:tcPr>
            <w:tcW w:w="2850" w:type="dxa"/>
          </w:tcPr>
          <w:p w:rsidR="00541920" w:rsidRDefault="00541920" w:rsidP="00541920"/>
        </w:tc>
        <w:tc>
          <w:tcPr>
            <w:tcW w:w="0" w:type="auto"/>
          </w:tcPr>
          <w:p w:rsidR="00541920" w:rsidRDefault="00541920" w:rsidP="00541920"/>
        </w:tc>
      </w:tr>
      <w:tr w:rsidR="00541920" w:rsidTr="00541920">
        <w:tc>
          <w:tcPr>
            <w:tcW w:w="2850" w:type="dxa"/>
          </w:tcPr>
          <w:p w:rsidR="00541920" w:rsidRDefault="00541920" w:rsidP="00541920"/>
        </w:tc>
        <w:tc>
          <w:tcPr>
            <w:tcW w:w="0" w:type="auto"/>
          </w:tcPr>
          <w:p w:rsidR="00541920" w:rsidRDefault="00541920" w:rsidP="00541920"/>
        </w:tc>
      </w:tr>
      <w:tr w:rsidR="00541920" w:rsidTr="00541920">
        <w:tc>
          <w:tcPr>
            <w:tcW w:w="2850" w:type="dxa"/>
          </w:tcPr>
          <w:p w:rsidR="00541920" w:rsidRDefault="00541920" w:rsidP="00541920"/>
        </w:tc>
        <w:tc>
          <w:tcPr>
            <w:tcW w:w="0" w:type="auto"/>
          </w:tcPr>
          <w:p w:rsidR="00541920" w:rsidRDefault="00541920" w:rsidP="00541920"/>
        </w:tc>
      </w:tr>
      <w:tr w:rsidR="00541920" w:rsidTr="00541920">
        <w:tc>
          <w:tcPr>
            <w:tcW w:w="2850" w:type="dxa"/>
          </w:tcPr>
          <w:p w:rsidR="00541920" w:rsidRDefault="00541920" w:rsidP="00541920"/>
        </w:tc>
        <w:tc>
          <w:tcPr>
            <w:tcW w:w="0" w:type="auto"/>
          </w:tcPr>
          <w:p w:rsidR="00541920" w:rsidRDefault="00541920" w:rsidP="00541920"/>
        </w:tc>
      </w:tr>
    </w:tbl>
    <w:p w:rsidR="00541920" w:rsidRDefault="00541920" w:rsidP="00541920">
      <w:pPr>
        <w:pStyle w:val="Itemtitle"/>
      </w:pPr>
      <w:bookmarkStart w:id="23" w:name="401809_Education_at_presentation"/>
      <w:bookmarkStart w:id="24" w:name="_Toc293924769"/>
      <w:bookmarkStart w:id="25" w:name="_Toc294868556"/>
      <w:r>
        <w:lastRenderedPageBreak/>
        <w:t>Education at presentation</w:t>
      </w:r>
      <w:bookmarkEnd w:id="23"/>
      <w:bookmarkEnd w:id="24"/>
      <w:r w:rsidR="009F21D8">
        <w:t xml:space="preserve"> </w:t>
      </w:r>
      <w:r w:rsidR="009F21D8">
        <w:sym w:font="Symbol" w:char="F0A8"/>
      </w:r>
      <w:bookmarkEnd w:id="25"/>
    </w:p>
    <w:tbl>
      <w:tblPr>
        <w:tblW w:w="5000" w:type="pct"/>
        <w:tblLook w:val="0000" w:firstRow="0" w:lastRow="0" w:firstColumn="0" w:lastColumn="0" w:noHBand="0" w:noVBand="0"/>
      </w:tblPr>
      <w:tblGrid>
        <w:gridCol w:w="3248"/>
        <w:gridCol w:w="6032"/>
      </w:tblGrid>
      <w:tr w:rsidR="00541920" w:rsidTr="00541920">
        <w:tc>
          <w:tcPr>
            <w:tcW w:w="0" w:type="auto"/>
            <w:gridSpan w:val="2"/>
          </w:tcPr>
          <w:p w:rsidR="00541920" w:rsidRDefault="00541920" w:rsidP="00541920">
            <w:pPr>
              <w:pStyle w:val="Itemsectiontitle"/>
            </w:pPr>
            <w:r>
              <w:t>Identifying and definitional attributes</w:t>
            </w:r>
          </w:p>
        </w:tc>
      </w:tr>
      <w:tr w:rsidR="00541920" w:rsidTr="00D929C9">
        <w:tc>
          <w:tcPr>
            <w:tcW w:w="3248" w:type="dxa"/>
          </w:tcPr>
          <w:p w:rsidR="00541920" w:rsidRDefault="00541920" w:rsidP="00541920">
            <w:r>
              <w:rPr>
                <w:i/>
              </w:rPr>
              <w:t>Metadata item type:</w:t>
            </w:r>
          </w:p>
        </w:tc>
        <w:tc>
          <w:tcPr>
            <w:tcW w:w="0" w:type="auto"/>
          </w:tcPr>
          <w:p w:rsidR="00541920" w:rsidRDefault="00541920" w:rsidP="00541920">
            <w:r>
              <w:t>Data Element</w:t>
            </w:r>
          </w:p>
        </w:tc>
      </w:tr>
      <w:tr w:rsidR="00541920" w:rsidTr="00D929C9">
        <w:tc>
          <w:tcPr>
            <w:tcW w:w="3248" w:type="dxa"/>
          </w:tcPr>
          <w:p w:rsidR="00541920" w:rsidRDefault="00541920" w:rsidP="00541920">
            <w:r>
              <w:rPr>
                <w:i/>
              </w:rPr>
              <w:t>Technical name:</w:t>
            </w:r>
          </w:p>
        </w:tc>
        <w:tc>
          <w:tcPr>
            <w:tcW w:w="0" w:type="auto"/>
          </w:tcPr>
          <w:p w:rsidR="00541920" w:rsidRDefault="00541920" w:rsidP="00541920">
            <w:pPr>
              <w:pStyle w:val="Alternatename"/>
            </w:pPr>
            <w:bookmarkStart w:id="26" w:name="_Toc293924786"/>
            <w:bookmarkStart w:id="27" w:name="_Toc294865397"/>
            <w:r>
              <w:t>Person—school enrolment and attendance status, code N</w:t>
            </w:r>
            <w:bookmarkEnd w:id="26"/>
            <w:bookmarkEnd w:id="27"/>
          </w:p>
        </w:tc>
      </w:tr>
      <w:tr w:rsidR="00541920" w:rsidTr="00D929C9">
        <w:tc>
          <w:tcPr>
            <w:tcW w:w="3248" w:type="dxa"/>
          </w:tcPr>
          <w:p w:rsidR="00541920" w:rsidRDefault="00541920" w:rsidP="00541920">
            <w:r>
              <w:rPr>
                <w:i/>
              </w:rPr>
              <w:t>METeOR identifier:</w:t>
            </w:r>
          </w:p>
        </w:tc>
        <w:tc>
          <w:tcPr>
            <w:tcW w:w="0" w:type="auto"/>
          </w:tcPr>
          <w:p w:rsidR="00541920" w:rsidRDefault="00541920" w:rsidP="00541920">
            <w:r>
              <w:t>401809</w:t>
            </w:r>
          </w:p>
        </w:tc>
      </w:tr>
      <w:tr w:rsidR="00541920" w:rsidTr="00D929C9">
        <w:tc>
          <w:tcPr>
            <w:tcW w:w="3248" w:type="dxa"/>
          </w:tcPr>
          <w:p w:rsidR="00541920" w:rsidRDefault="00541920" w:rsidP="00541920">
            <w:r>
              <w:rPr>
                <w:i/>
              </w:rPr>
              <w:t>Registration status:</w:t>
            </w:r>
          </w:p>
        </w:tc>
        <w:tc>
          <w:tcPr>
            <w:tcW w:w="0" w:type="auto"/>
          </w:tcPr>
          <w:p w:rsidR="00541920" w:rsidRDefault="00541920" w:rsidP="00541920">
            <w:r>
              <w:t>Community Services, Standard 17/11/2010</w:t>
            </w:r>
            <w:r>
              <w:br/>
              <w:t>Housing assistance, Standard 23/08/2010</w:t>
            </w:r>
            <w:r>
              <w:br/>
              <w:t>Housing and Homelessness, Standard 23/08/2010</w:t>
            </w:r>
          </w:p>
        </w:tc>
      </w:tr>
      <w:tr w:rsidR="00541920" w:rsidTr="00D929C9">
        <w:tc>
          <w:tcPr>
            <w:tcW w:w="3248" w:type="dxa"/>
          </w:tcPr>
          <w:p w:rsidR="00541920" w:rsidRDefault="00541920" w:rsidP="00541920">
            <w:r>
              <w:rPr>
                <w:i/>
              </w:rPr>
              <w:t>Definition:</w:t>
            </w:r>
          </w:p>
        </w:tc>
        <w:tc>
          <w:tcPr>
            <w:tcW w:w="0" w:type="auto"/>
          </w:tcPr>
          <w:p w:rsidR="00541920" w:rsidRDefault="00541920" w:rsidP="00541920">
            <w:r>
              <w:t>The school enrolment and attendance status of a person, as represented by a code.</w:t>
            </w:r>
          </w:p>
        </w:tc>
      </w:tr>
      <w:tr w:rsidR="00541920" w:rsidTr="00541920">
        <w:tc>
          <w:tcPr>
            <w:tcW w:w="0" w:type="auto"/>
          </w:tcPr>
          <w:p w:rsidR="00541920" w:rsidRDefault="00541920" w:rsidP="00541920">
            <w:r>
              <w:t>Data Element Concept:</w:t>
            </w:r>
          </w:p>
        </w:tc>
        <w:tc>
          <w:tcPr>
            <w:tcW w:w="0" w:type="auto"/>
          </w:tcPr>
          <w:p w:rsidR="00541920" w:rsidRDefault="00541920" w:rsidP="00541920">
            <w:r>
              <w:t>Person—school enrolment and attendance status</w:t>
            </w:r>
          </w:p>
        </w:tc>
      </w:tr>
      <w:tr w:rsidR="00541920" w:rsidTr="00541920">
        <w:tc>
          <w:tcPr>
            <w:tcW w:w="0" w:type="auto"/>
            <w:gridSpan w:val="2"/>
          </w:tcPr>
          <w:p w:rsidR="00541920" w:rsidRDefault="00541920" w:rsidP="00541920">
            <w:pPr>
              <w:pStyle w:val="Iteminsertedtitle"/>
            </w:pPr>
            <w:r>
              <w:t>Value domain attributes</w:t>
            </w:r>
          </w:p>
        </w:tc>
      </w:tr>
      <w:tr w:rsidR="00541920" w:rsidTr="00541920">
        <w:tc>
          <w:tcPr>
            <w:tcW w:w="0" w:type="auto"/>
            <w:gridSpan w:val="2"/>
          </w:tcPr>
          <w:p w:rsidR="00541920" w:rsidRDefault="00541920" w:rsidP="00541920">
            <w:pPr>
              <w:pStyle w:val="Itemsectiontitle"/>
            </w:pPr>
            <w:r>
              <w:t>Representational attributes</w:t>
            </w:r>
          </w:p>
        </w:tc>
      </w:tr>
      <w:tr w:rsidR="00541920" w:rsidTr="00D929C9">
        <w:tc>
          <w:tcPr>
            <w:tcW w:w="3248" w:type="dxa"/>
          </w:tcPr>
          <w:p w:rsidR="00541920" w:rsidRDefault="00541920" w:rsidP="00541920">
            <w:r>
              <w:rPr>
                <w:i/>
              </w:rPr>
              <w:t>Representation class:</w:t>
            </w:r>
          </w:p>
        </w:tc>
        <w:tc>
          <w:tcPr>
            <w:tcW w:w="0" w:type="auto"/>
          </w:tcPr>
          <w:p w:rsidR="00541920" w:rsidRDefault="00541920" w:rsidP="00541920">
            <w:r>
              <w:t>Code</w:t>
            </w:r>
          </w:p>
        </w:tc>
      </w:tr>
      <w:tr w:rsidR="00541920" w:rsidTr="00D929C9">
        <w:tc>
          <w:tcPr>
            <w:tcW w:w="3248" w:type="dxa"/>
          </w:tcPr>
          <w:p w:rsidR="00541920" w:rsidRDefault="00541920" w:rsidP="00541920">
            <w:r>
              <w:rPr>
                <w:i/>
              </w:rPr>
              <w:t>Data type:</w:t>
            </w:r>
          </w:p>
        </w:tc>
        <w:tc>
          <w:tcPr>
            <w:tcW w:w="0" w:type="auto"/>
          </w:tcPr>
          <w:p w:rsidR="00541920" w:rsidRDefault="00541920" w:rsidP="00541920">
            <w:r>
              <w:t>Number</w:t>
            </w:r>
          </w:p>
        </w:tc>
      </w:tr>
      <w:tr w:rsidR="00541920" w:rsidTr="00D929C9">
        <w:tc>
          <w:tcPr>
            <w:tcW w:w="3248" w:type="dxa"/>
          </w:tcPr>
          <w:p w:rsidR="00541920" w:rsidRDefault="00541920" w:rsidP="00541920">
            <w:r>
              <w:rPr>
                <w:i/>
              </w:rPr>
              <w:t>Format:</w:t>
            </w:r>
          </w:p>
        </w:tc>
        <w:tc>
          <w:tcPr>
            <w:tcW w:w="0" w:type="auto"/>
          </w:tcPr>
          <w:p w:rsidR="00541920" w:rsidRDefault="00541920" w:rsidP="00541920">
            <w:r>
              <w:t>N</w:t>
            </w:r>
          </w:p>
        </w:tc>
      </w:tr>
      <w:tr w:rsidR="00541920" w:rsidTr="00D929C9">
        <w:tc>
          <w:tcPr>
            <w:tcW w:w="3248" w:type="dxa"/>
          </w:tcPr>
          <w:p w:rsidR="00541920" w:rsidRDefault="00541920" w:rsidP="00541920">
            <w:r>
              <w:rPr>
                <w:i/>
              </w:rPr>
              <w:t>Maximum character length:</w:t>
            </w:r>
          </w:p>
        </w:tc>
        <w:tc>
          <w:tcPr>
            <w:tcW w:w="0" w:type="auto"/>
          </w:tcPr>
          <w:p w:rsidR="00541920" w:rsidRDefault="00541920" w:rsidP="00541920">
            <w:r>
              <w:t>1</w:t>
            </w:r>
          </w:p>
        </w:tc>
      </w:tr>
      <w:tr w:rsidR="00541920" w:rsidTr="00D929C9">
        <w:tc>
          <w:tcPr>
            <w:tcW w:w="3248" w:type="dxa"/>
          </w:tcPr>
          <w:p w:rsidR="00541920" w:rsidRDefault="00541920" w:rsidP="00541920">
            <w:r>
              <w:rPr>
                <w:i/>
              </w:rPr>
              <w:t>Permissible values:</w:t>
            </w:r>
          </w:p>
        </w:tc>
        <w:tc>
          <w:tcPr>
            <w:tcW w:w="0" w:type="auto"/>
          </w:tcPr>
          <w:tbl>
            <w:tblPr>
              <w:tblW w:w="5000" w:type="pct"/>
              <w:tblLook w:val="0000" w:firstRow="0" w:lastRow="0" w:firstColumn="0" w:lastColumn="0" w:noHBand="0" w:noVBand="0"/>
            </w:tblPr>
            <w:tblGrid>
              <w:gridCol w:w="1200"/>
              <w:gridCol w:w="4616"/>
            </w:tblGrid>
            <w:tr w:rsidR="00541920" w:rsidTr="00541920">
              <w:tc>
                <w:tcPr>
                  <w:tcW w:w="1200" w:type="dxa"/>
                </w:tcPr>
                <w:p w:rsidR="00541920" w:rsidRDefault="00541920" w:rsidP="00541920">
                  <w:r>
                    <w:t>Value</w:t>
                  </w:r>
                </w:p>
              </w:tc>
              <w:tc>
                <w:tcPr>
                  <w:tcW w:w="0" w:type="auto"/>
                </w:tcPr>
                <w:p w:rsidR="00541920" w:rsidRDefault="00541920" w:rsidP="00541920">
                  <w:r>
                    <w:t>Meaning</w:t>
                  </w:r>
                </w:p>
              </w:tc>
            </w:tr>
            <w:tr w:rsidR="00541920" w:rsidTr="00541920">
              <w:tc>
                <w:tcPr>
                  <w:tcW w:w="1200" w:type="dxa"/>
                </w:tcPr>
                <w:p w:rsidR="00541920" w:rsidRDefault="00541920" w:rsidP="00541920">
                  <w:r>
                    <w:t>1</w:t>
                  </w:r>
                </w:p>
              </w:tc>
              <w:tc>
                <w:tcPr>
                  <w:tcW w:w="0" w:type="auto"/>
                </w:tcPr>
                <w:p w:rsidR="00541920" w:rsidRDefault="00541920" w:rsidP="00541920">
                  <w:r>
                    <w:t>Enrolled and attending school</w:t>
                  </w:r>
                </w:p>
              </w:tc>
            </w:tr>
            <w:tr w:rsidR="00541920" w:rsidTr="00541920">
              <w:tc>
                <w:tcPr>
                  <w:tcW w:w="1200" w:type="dxa"/>
                </w:tcPr>
                <w:p w:rsidR="00541920" w:rsidRDefault="00541920" w:rsidP="00541920">
                  <w:r>
                    <w:t>2</w:t>
                  </w:r>
                </w:p>
              </w:tc>
              <w:tc>
                <w:tcPr>
                  <w:tcW w:w="0" w:type="auto"/>
                </w:tcPr>
                <w:p w:rsidR="00541920" w:rsidRDefault="00541920" w:rsidP="00541920">
                  <w:r>
                    <w:t>Enrolled in school but not always attending</w:t>
                  </w:r>
                </w:p>
              </w:tc>
            </w:tr>
            <w:tr w:rsidR="00541920" w:rsidTr="00541920">
              <w:tc>
                <w:tcPr>
                  <w:tcW w:w="1200" w:type="dxa"/>
                </w:tcPr>
                <w:p w:rsidR="00541920" w:rsidRDefault="00541920" w:rsidP="00541920">
                  <w:r>
                    <w:t>3</w:t>
                  </w:r>
                </w:p>
              </w:tc>
              <w:tc>
                <w:tcPr>
                  <w:tcW w:w="0" w:type="auto"/>
                </w:tcPr>
                <w:p w:rsidR="00541920" w:rsidRDefault="00541920" w:rsidP="00541920">
                  <w:r>
                    <w:t>Enrolled in school but not attending</w:t>
                  </w:r>
                </w:p>
              </w:tc>
            </w:tr>
            <w:tr w:rsidR="00541920" w:rsidTr="00541920">
              <w:tc>
                <w:tcPr>
                  <w:tcW w:w="1200" w:type="dxa"/>
                </w:tcPr>
                <w:p w:rsidR="00541920" w:rsidRDefault="00541920" w:rsidP="00541920">
                  <w:r>
                    <w:t>4</w:t>
                  </w:r>
                </w:p>
              </w:tc>
              <w:tc>
                <w:tcPr>
                  <w:tcW w:w="0" w:type="auto"/>
                </w:tcPr>
                <w:p w:rsidR="00541920" w:rsidRDefault="00541920" w:rsidP="00541920">
                  <w:r>
                    <w:t>Enrolled in school but waiting to commence</w:t>
                  </w:r>
                </w:p>
              </w:tc>
            </w:tr>
            <w:tr w:rsidR="00541920" w:rsidTr="00541920">
              <w:tc>
                <w:tcPr>
                  <w:tcW w:w="1200" w:type="dxa"/>
                </w:tcPr>
                <w:p w:rsidR="00541920" w:rsidRDefault="00541920" w:rsidP="00541920">
                  <w:r>
                    <w:t>5</w:t>
                  </w:r>
                </w:p>
              </w:tc>
              <w:tc>
                <w:tcPr>
                  <w:tcW w:w="0" w:type="auto"/>
                </w:tcPr>
                <w:p w:rsidR="00541920" w:rsidRDefault="00541920" w:rsidP="00541920">
                  <w:r>
                    <w:t>Home schooled</w:t>
                  </w:r>
                </w:p>
              </w:tc>
            </w:tr>
            <w:tr w:rsidR="00541920" w:rsidTr="00541920">
              <w:tc>
                <w:tcPr>
                  <w:tcW w:w="1200" w:type="dxa"/>
                </w:tcPr>
                <w:p w:rsidR="00541920" w:rsidRDefault="00541920" w:rsidP="00541920">
                  <w:r>
                    <w:t>6</w:t>
                  </w:r>
                </w:p>
              </w:tc>
              <w:tc>
                <w:tcPr>
                  <w:tcW w:w="0" w:type="auto"/>
                </w:tcPr>
                <w:p w:rsidR="00541920" w:rsidRDefault="00541920" w:rsidP="00541920">
                  <w:r>
                    <w:t>Neither enrolled nor home schooled</w:t>
                  </w:r>
                </w:p>
              </w:tc>
            </w:tr>
          </w:tbl>
          <w:p w:rsidR="00541920" w:rsidRDefault="00541920" w:rsidP="00541920"/>
        </w:tc>
      </w:tr>
      <w:tr w:rsidR="00541920" w:rsidTr="00D929C9">
        <w:tc>
          <w:tcPr>
            <w:tcW w:w="3248" w:type="dxa"/>
          </w:tcPr>
          <w:p w:rsidR="00541920" w:rsidRDefault="00541920" w:rsidP="00541920">
            <w:r>
              <w:rPr>
                <w:i/>
              </w:rPr>
              <w:t>Supplementary values:</w:t>
            </w:r>
          </w:p>
        </w:tc>
        <w:tc>
          <w:tcPr>
            <w:tcW w:w="0" w:type="auto"/>
          </w:tcPr>
          <w:tbl>
            <w:tblPr>
              <w:tblW w:w="5000" w:type="pct"/>
              <w:tblLook w:val="0000" w:firstRow="0" w:lastRow="0" w:firstColumn="0" w:lastColumn="0" w:noHBand="0" w:noVBand="0"/>
            </w:tblPr>
            <w:tblGrid>
              <w:gridCol w:w="1200"/>
              <w:gridCol w:w="4616"/>
            </w:tblGrid>
            <w:tr w:rsidR="00541920" w:rsidTr="00541920">
              <w:tc>
                <w:tcPr>
                  <w:tcW w:w="1200" w:type="dxa"/>
                </w:tcPr>
                <w:p w:rsidR="00541920" w:rsidRDefault="00541920" w:rsidP="00541920">
                  <w:r>
                    <w:t>9</w:t>
                  </w:r>
                </w:p>
              </w:tc>
              <w:tc>
                <w:tcPr>
                  <w:tcW w:w="0" w:type="auto"/>
                </w:tcPr>
                <w:p w:rsidR="00541920" w:rsidRDefault="00541920" w:rsidP="00541920">
                  <w:r>
                    <w:t>Not stated/inadequately described</w:t>
                  </w:r>
                </w:p>
              </w:tc>
            </w:tr>
          </w:tbl>
          <w:p w:rsidR="00541920" w:rsidRDefault="00541920" w:rsidP="00541920"/>
        </w:tc>
      </w:tr>
      <w:tr w:rsidR="00541920" w:rsidTr="00541920">
        <w:tc>
          <w:tcPr>
            <w:tcW w:w="0" w:type="auto"/>
            <w:gridSpan w:val="2"/>
          </w:tcPr>
          <w:p w:rsidR="00541920" w:rsidRDefault="00541920" w:rsidP="00541920">
            <w:pPr>
              <w:pStyle w:val="Itemsectiontitle"/>
            </w:pPr>
            <w:r>
              <w:t>Collection and usage attributes</w:t>
            </w:r>
          </w:p>
        </w:tc>
      </w:tr>
      <w:tr w:rsidR="00541920" w:rsidTr="00D929C9">
        <w:tc>
          <w:tcPr>
            <w:tcW w:w="3248" w:type="dxa"/>
          </w:tcPr>
          <w:p w:rsidR="00541920" w:rsidRDefault="00541920" w:rsidP="00541920">
            <w:r>
              <w:rPr>
                <w:i/>
              </w:rPr>
              <w:t>Guide for use:</w:t>
            </w:r>
          </w:p>
        </w:tc>
        <w:tc>
          <w:tcPr>
            <w:tcW w:w="0" w:type="auto"/>
          </w:tcPr>
          <w:p w:rsidR="00541920" w:rsidRDefault="00541920" w:rsidP="00541920">
            <w:r>
              <w:t>CODE 3   Enrolled in school but not attending</w:t>
            </w:r>
          </w:p>
          <w:p w:rsidR="00541920" w:rsidRDefault="00541920" w:rsidP="00541920">
            <w:r>
              <w:t>This option is used when the person is not attending school and the school year or term is considered to be fully commenced.</w:t>
            </w:r>
          </w:p>
          <w:p w:rsidR="00541920" w:rsidRDefault="00541920" w:rsidP="00541920">
            <w:r>
              <w:t>CODE 4   Enrolled in school but waiting to commence</w:t>
            </w:r>
          </w:p>
          <w:p w:rsidR="00541920" w:rsidRDefault="00541920" w:rsidP="00541920">
            <w:r>
              <w:t>This option is used when the person is enrolled in school but the school year or term has not yet commenced.</w:t>
            </w:r>
          </w:p>
        </w:tc>
      </w:tr>
    </w:tbl>
    <w:p w:rsidR="00D929C9" w:rsidRDefault="00D929C9">
      <w:r>
        <w:rPr>
          <w:b/>
        </w:rPr>
        <w:br w:type="page"/>
      </w:r>
    </w:p>
    <w:tbl>
      <w:tblPr>
        <w:tblW w:w="5000" w:type="pct"/>
        <w:tblLook w:val="0000" w:firstRow="0" w:lastRow="0" w:firstColumn="0" w:lastColumn="0" w:noHBand="0" w:noVBand="0"/>
      </w:tblPr>
      <w:tblGrid>
        <w:gridCol w:w="3248"/>
        <w:gridCol w:w="6032"/>
      </w:tblGrid>
      <w:tr w:rsidR="00541920" w:rsidTr="00D929C9">
        <w:tc>
          <w:tcPr>
            <w:tcW w:w="9280" w:type="dxa"/>
            <w:gridSpan w:val="2"/>
          </w:tcPr>
          <w:p w:rsidR="00541920" w:rsidRDefault="00541920" w:rsidP="00541920">
            <w:pPr>
              <w:pStyle w:val="Iteminsertedtitle"/>
            </w:pPr>
            <w:r>
              <w:lastRenderedPageBreak/>
              <w:t>Data element attributes</w:t>
            </w:r>
          </w:p>
        </w:tc>
      </w:tr>
      <w:tr w:rsidR="00541920" w:rsidTr="00D929C9">
        <w:tc>
          <w:tcPr>
            <w:tcW w:w="9280" w:type="dxa"/>
            <w:gridSpan w:val="2"/>
          </w:tcPr>
          <w:p w:rsidR="00541920" w:rsidRDefault="00541920" w:rsidP="00541920">
            <w:pPr>
              <w:pStyle w:val="Itemsectiontitle"/>
            </w:pPr>
            <w:r>
              <w:t>Collection and usage attributes</w:t>
            </w:r>
          </w:p>
        </w:tc>
      </w:tr>
      <w:tr w:rsidR="00541920" w:rsidTr="00D929C9">
        <w:tc>
          <w:tcPr>
            <w:tcW w:w="3248" w:type="dxa"/>
          </w:tcPr>
          <w:p w:rsidR="00541920" w:rsidRDefault="00541920" w:rsidP="00541920">
            <w:r>
              <w:rPr>
                <w:i/>
              </w:rPr>
              <w:t>Guide for use:</w:t>
            </w:r>
          </w:p>
        </w:tc>
        <w:tc>
          <w:tcPr>
            <w:tcW w:w="6032" w:type="dxa"/>
          </w:tcPr>
          <w:p w:rsidR="00541920" w:rsidRDefault="00541920" w:rsidP="00541920">
            <w:r>
              <w:t>This item is collected at the time of presentation to an agency for assistance.</w:t>
            </w:r>
          </w:p>
        </w:tc>
      </w:tr>
      <w:tr w:rsidR="00541920" w:rsidTr="00D929C9">
        <w:tc>
          <w:tcPr>
            <w:tcW w:w="9280" w:type="dxa"/>
            <w:gridSpan w:val="2"/>
          </w:tcPr>
          <w:p w:rsidR="00541920" w:rsidRDefault="00541920" w:rsidP="00541920">
            <w:pPr>
              <w:pStyle w:val="Itemsectiontitle"/>
            </w:pPr>
            <w:r>
              <w:t>Relational attributes</w:t>
            </w:r>
          </w:p>
        </w:tc>
      </w:tr>
      <w:tr w:rsidR="00541920" w:rsidTr="00D929C9">
        <w:tc>
          <w:tcPr>
            <w:tcW w:w="3248" w:type="dxa"/>
          </w:tcPr>
          <w:p w:rsidR="00541920" w:rsidRDefault="00541920" w:rsidP="00541920">
            <w:r>
              <w:rPr>
                <w:i/>
              </w:rPr>
              <w:t>Implementation in Data Set Specifications:</w:t>
            </w:r>
          </w:p>
        </w:tc>
        <w:tc>
          <w:tcPr>
            <w:tcW w:w="6032" w:type="dxa"/>
          </w:tcPr>
          <w:p w:rsidR="00541920" w:rsidRDefault="00541920" w:rsidP="00541920">
            <w:r>
              <w:t>Specialist Homelessness Services NMDS 2011 Housing assistance, Standard 23/08/2010</w:t>
            </w:r>
            <w:r>
              <w:br/>
              <w:t>Housing and Homelessness, Standard 23/08/2010</w:t>
            </w:r>
          </w:p>
          <w:tbl>
            <w:tblPr>
              <w:tblW w:w="0" w:type="auto"/>
              <w:tblLook w:val="0000" w:firstRow="0" w:lastRow="0" w:firstColumn="0" w:lastColumn="0" w:noHBand="0" w:noVBand="0"/>
            </w:tblPr>
            <w:tblGrid>
              <w:gridCol w:w="222"/>
              <w:gridCol w:w="5594"/>
            </w:tblGrid>
            <w:tr w:rsidR="00541920" w:rsidTr="00541920">
              <w:tc>
                <w:tcPr>
                  <w:tcW w:w="0" w:type="auto"/>
                </w:tcPr>
                <w:p w:rsidR="00541920" w:rsidRDefault="00541920" w:rsidP="00541920"/>
              </w:tc>
              <w:tc>
                <w:tcPr>
                  <w:tcW w:w="0" w:type="auto"/>
                </w:tcPr>
                <w:p w:rsidR="00541920" w:rsidRDefault="00541920" w:rsidP="00541920">
                  <w:r>
                    <w:rPr>
                      <w:i/>
                    </w:rPr>
                    <w:t>Implementation start date:</w:t>
                  </w:r>
                  <w:r>
                    <w:t xml:space="preserve"> 01/07/2011</w:t>
                  </w:r>
                </w:p>
              </w:tc>
            </w:tr>
            <w:tr w:rsidR="00541920" w:rsidTr="00541920">
              <w:tc>
                <w:tcPr>
                  <w:tcW w:w="0" w:type="auto"/>
                </w:tcPr>
                <w:p w:rsidR="00541920" w:rsidRDefault="00541920" w:rsidP="00541920"/>
              </w:tc>
              <w:tc>
                <w:tcPr>
                  <w:tcW w:w="0" w:type="auto"/>
                </w:tcPr>
                <w:p w:rsidR="00541920" w:rsidRDefault="00541920" w:rsidP="00A21CBD">
                  <w:r>
                    <w:rPr>
                      <w:i/>
                    </w:rPr>
                    <w:t>Information specific to this data set</w:t>
                  </w:r>
                  <w:proofErr w:type="gramStart"/>
                  <w:r>
                    <w:rPr>
                      <w:i/>
                    </w:rPr>
                    <w:t>:</w:t>
                  </w:r>
                  <w:proofErr w:type="gramEnd"/>
                  <w:r>
                    <w:br/>
                    <w:t>In the Specialist Homelessness Services NMDS this data element is collected for all clients aged 18 years and under.</w:t>
                  </w:r>
                </w:p>
              </w:tc>
            </w:tr>
          </w:tbl>
          <w:p w:rsidR="00541920" w:rsidRDefault="00541920" w:rsidP="00541920"/>
        </w:tc>
      </w:tr>
      <w:tr w:rsidR="00541920" w:rsidTr="00D929C9">
        <w:tc>
          <w:tcPr>
            <w:tcW w:w="9280" w:type="dxa"/>
            <w:gridSpan w:val="2"/>
          </w:tcPr>
          <w:p w:rsidR="00541920" w:rsidRDefault="00541920" w:rsidP="00541920">
            <w:pPr>
              <w:pStyle w:val="Itemsectiontitle"/>
            </w:pPr>
          </w:p>
        </w:tc>
      </w:tr>
      <w:tr w:rsidR="00541920" w:rsidTr="00D929C9">
        <w:tc>
          <w:tcPr>
            <w:tcW w:w="3248" w:type="dxa"/>
          </w:tcPr>
          <w:p w:rsidR="00541920" w:rsidRDefault="00541920" w:rsidP="00541920"/>
        </w:tc>
        <w:tc>
          <w:tcPr>
            <w:tcW w:w="6032" w:type="dxa"/>
          </w:tcPr>
          <w:p w:rsidR="00541920" w:rsidRDefault="00541920" w:rsidP="00541920"/>
        </w:tc>
      </w:tr>
      <w:tr w:rsidR="00541920" w:rsidTr="00D929C9">
        <w:tc>
          <w:tcPr>
            <w:tcW w:w="3248" w:type="dxa"/>
          </w:tcPr>
          <w:p w:rsidR="00541920" w:rsidRDefault="00541920" w:rsidP="00541920"/>
        </w:tc>
        <w:tc>
          <w:tcPr>
            <w:tcW w:w="6032" w:type="dxa"/>
          </w:tcPr>
          <w:p w:rsidR="00541920" w:rsidRDefault="00541920" w:rsidP="00541920"/>
        </w:tc>
      </w:tr>
      <w:tr w:rsidR="00541920" w:rsidTr="00D929C9">
        <w:tc>
          <w:tcPr>
            <w:tcW w:w="3248" w:type="dxa"/>
          </w:tcPr>
          <w:p w:rsidR="00541920" w:rsidRDefault="00541920" w:rsidP="00541920"/>
        </w:tc>
        <w:tc>
          <w:tcPr>
            <w:tcW w:w="6032" w:type="dxa"/>
          </w:tcPr>
          <w:p w:rsidR="00541920" w:rsidRDefault="00541920" w:rsidP="00541920"/>
        </w:tc>
      </w:tr>
      <w:tr w:rsidR="00541920" w:rsidTr="00D929C9">
        <w:tc>
          <w:tcPr>
            <w:tcW w:w="3248" w:type="dxa"/>
          </w:tcPr>
          <w:p w:rsidR="00541920" w:rsidRDefault="00541920" w:rsidP="00541920"/>
        </w:tc>
        <w:tc>
          <w:tcPr>
            <w:tcW w:w="6032" w:type="dxa"/>
          </w:tcPr>
          <w:p w:rsidR="00541920" w:rsidRDefault="00541920" w:rsidP="00541920"/>
        </w:tc>
      </w:tr>
    </w:tbl>
    <w:p w:rsidR="00541920" w:rsidRDefault="00541920" w:rsidP="00541920">
      <w:pPr>
        <w:pStyle w:val="Itemtitle"/>
      </w:pPr>
      <w:bookmarkStart w:id="28" w:name="401991_Financial_assistance_amount"/>
      <w:bookmarkStart w:id="29" w:name="_Toc293924770"/>
      <w:bookmarkStart w:id="30" w:name="_Toc294868557"/>
      <w:r>
        <w:lastRenderedPageBreak/>
        <w:t>Financial assistance amount</w:t>
      </w:r>
      <w:bookmarkEnd w:id="28"/>
      <w:bookmarkEnd w:id="29"/>
      <w:r w:rsidR="009F21D8">
        <w:t xml:space="preserve"> </w:t>
      </w:r>
      <w:r w:rsidR="009F21D8">
        <w:sym w:font="Symbol" w:char="F0A8"/>
      </w:r>
      <w:bookmarkEnd w:id="30"/>
    </w:p>
    <w:tbl>
      <w:tblPr>
        <w:tblW w:w="5000" w:type="pct"/>
        <w:tblLook w:val="0000" w:firstRow="0" w:lastRow="0" w:firstColumn="0" w:lastColumn="0" w:noHBand="0" w:noVBand="0"/>
      </w:tblPr>
      <w:tblGrid>
        <w:gridCol w:w="3248"/>
        <w:gridCol w:w="6032"/>
      </w:tblGrid>
      <w:tr w:rsidR="00541920" w:rsidTr="00EB2B64">
        <w:tc>
          <w:tcPr>
            <w:tcW w:w="9280" w:type="dxa"/>
            <w:gridSpan w:val="2"/>
          </w:tcPr>
          <w:p w:rsidR="00541920" w:rsidRDefault="00541920" w:rsidP="00541920">
            <w:pPr>
              <w:pStyle w:val="Itemsectiontitle"/>
            </w:pPr>
            <w:r>
              <w:t>Identifying and definitional attributes</w:t>
            </w:r>
          </w:p>
        </w:tc>
      </w:tr>
      <w:tr w:rsidR="00541920" w:rsidTr="00EB2B64">
        <w:tc>
          <w:tcPr>
            <w:tcW w:w="3248" w:type="dxa"/>
          </w:tcPr>
          <w:p w:rsidR="00541920" w:rsidRDefault="00541920" w:rsidP="00541920">
            <w:r>
              <w:rPr>
                <w:i/>
              </w:rPr>
              <w:t>Metadata item type:</w:t>
            </w:r>
          </w:p>
        </w:tc>
        <w:tc>
          <w:tcPr>
            <w:tcW w:w="6032" w:type="dxa"/>
          </w:tcPr>
          <w:p w:rsidR="00541920" w:rsidRDefault="00541920" w:rsidP="00541920">
            <w:r>
              <w:t>Data Element</w:t>
            </w:r>
          </w:p>
        </w:tc>
      </w:tr>
      <w:tr w:rsidR="00541920" w:rsidTr="00EB2B64">
        <w:tc>
          <w:tcPr>
            <w:tcW w:w="3248" w:type="dxa"/>
          </w:tcPr>
          <w:p w:rsidR="00541920" w:rsidRDefault="00541920" w:rsidP="00541920">
            <w:r>
              <w:rPr>
                <w:i/>
              </w:rPr>
              <w:t>Technical name:</w:t>
            </w:r>
          </w:p>
        </w:tc>
        <w:tc>
          <w:tcPr>
            <w:tcW w:w="6032" w:type="dxa"/>
          </w:tcPr>
          <w:p w:rsidR="00541920" w:rsidRDefault="00541920" w:rsidP="00541920">
            <w:pPr>
              <w:pStyle w:val="Alternatename"/>
            </w:pPr>
            <w:bookmarkStart w:id="31" w:name="_Toc293924787"/>
            <w:bookmarkStart w:id="32" w:name="_Toc294865398"/>
            <w:r>
              <w:t>Person—financial assistance amount, total Australian currency N[NNNN]</w:t>
            </w:r>
            <w:bookmarkEnd w:id="31"/>
            <w:bookmarkEnd w:id="32"/>
          </w:p>
        </w:tc>
      </w:tr>
      <w:tr w:rsidR="00541920" w:rsidTr="00EB2B64">
        <w:tc>
          <w:tcPr>
            <w:tcW w:w="3248" w:type="dxa"/>
          </w:tcPr>
          <w:p w:rsidR="00541920" w:rsidRDefault="00541920" w:rsidP="00541920">
            <w:r>
              <w:rPr>
                <w:i/>
              </w:rPr>
              <w:t>METeOR identifier:</w:t>
            </w:r>
          </w:p>
        </w:tc>
        <w:tc>
          <w:tcPr>
            <w:tcW w:w="6032" w:type="dxa"/>
          </w:tcPr>
          <w:p w:rsidR="00541920" w:rsidRDefault="00541920" w:rsidP="00541920">
            <w:r>
              <w:t>401991</w:t>
            </w:r>
          </w:p>
        </w:tc>
      </w:tr>
      <w:tr w:rsidR="00541920" w:rsidTr="00EB2B64">
        <w:tc>
          <w:tcPr>
            <w:tcW w:w="3248" w:type="dxa"/>
          </w:tcPr>
          <w:p w:rsidR="00541920" w:rsidRDefault="00541920" w:rsidP="00541920">
            <w:r>
              <w:rPr>
                <w:i/>
              </w:rPr>
              <w:t>Registration status:</w:t>
            </w:r>
          </w:p>
        </w:tc>
        <w:tc>
          <w:tcPr>
            <w:tcW w:w="6032" w:type="dxa"/>
          </w:tcPr>
          <w:p w:rsidR="00541920" w:rsidRDefault="00541920" w:rsidP="00541920">
            <w:r>
              <w:t>Community Services, Standard 17/11/2010</w:t>
            </w:r>
            <w:r>
              <w:br/>
              <w:t>Housing assistance, Standard 23/08/2010</w:t>
            </w:r>
            <w:r>
              <w:br/>
              <w:t>Housing and Homelessness, Standard 23/08/2010</w:t>
            </w:r>
          </w:p>
        </w:tc>
      </w:tr>
      <w:tr w:rsidR="00541920" w:rsidTr="00EB2B64">
        <w:tc>
          <w:tcPr>
            <w:tcW w:w="3248" w:type="dxa"/>
          </w:tcPr>
          <w:p w:rsidR="00541920" w:rsidRDefault="00541920" w:rsidP="00541920">
            <w:r>
              <w:rPr>
                <w:i/>
              </w:rPr>
              <w:t>Definition:</w:t>
            </w:r>
          </w:p>
        </w:tc>
        <w:tc>
          <w:tcPr>
            <w:tcW w:w="6032" w:type="dxa"/>
          </w:tcPr>
          <w:p w:rsidR="00541920" w:rsidRDefault="00541920" w:rsidP="00541920">
            <w:r>
              <w:t>The amount of financial assistance provided to a person, in Australian dollars.</w:t>
            </w:r>
          </w:p>
        </w:tc>
      </w:tr>
      <w:tr w:rsidR="00541920" w:rsidTr="00EB2B64">
        <w:tc>
          <w:tcPr>
            <w:tcW w:w="3248" w:type="dxa"/>
          </w:tcPr>
          <w:p w:rsidR="00541920" w:rsidRDefault="00541920" w:rsidP="00541920">
            <w:r>
              <w:t>Data Element Concept:</w:t>
            </w:r>
          </w:p>
        </w:tc>
        <w:tc>
          <w:tcPr>
            <w:tcW w:w="6032" w:type="dxa"/>
          </w:tcPr>
          <w:p w:rsidR="00541920" w:rsidRDefault="00541920" w:rsidP="00541920">
            <w:r>
              <w:t>Person—financial assistance amount</w:t>
            </w:r>
          </w:p>
        </w:tc>
      </w:tr>
      <w:tr w:rsidR="00541920" w:rsidTr="00EB2B64">
        <w:tc>
          <w:tcPr>
            <w:tcW w:w="9280" w:type="dxa"/>
            <w:gridSpan w:val="2"/>
          </w:tcPr>
          <w:p w:rsidR="00541920" w:rsidRDefault="00541920" w:rsidP="00541920">
            <w:pPr>
              <w:pStyle w:val="Iteminsertedtitle"/>
            </w:pPr>
            <w:r>
              <w:t>Value domain attributes</w:t>
            </w:r>
          </w:p>
        </w:tc>
      </w:tr>
      <w:tr w:rsidR="00541920" w:rsidTr="00EB2B64">
        <w:tc>
          <w:tcPr>
            <w:tcW w:w="9280" w:type="dxa"/>
            <w:gridSpan w:val="2"/>
          </w:tcPr>
          <w:p w:rsidR="00541920" w:rsidRDefault="00541920" w:rsidP="00541920">
            <w:pPr>
              <w:pStyle w:val="Itemsectiontitle"/>
            </w:pPr>
            <w:r>
              <w:t>Representational attributes</w:t>
            </w:r>
          </w:p>
        </w:tc>
      </w:tr>
      <w:tr w:rsidR="00541920" w:rsidTr="00EB2B64">
        <w:tc>
          <w:tcPr>
            <w:tcW w:w="3248" w:type="dxa"/>
          </w:tcPr>
          <w:p w:rsidR="00541920" w:rsidRDefault="00541920" w:rsidP="00541920">
            <w:r>
              <w:rPr>
                <w:i/>
              </w:rPr>
              <w:t>Representation class:</w:t>
            </w:r>
          </w:p>
        </w:tc>
        <w:tc>
          <w:tcPr>
            <w:tcW w:w="6032" w:type="dxa"/>
          </w:tcPr>
          <w:p w:rsidR="00541920" w:rsidRDefault="00541920" w:rsidP="00541920">
            <w:r>
              <w:t>Total</w:t>
            </w:r>
          </w:p>
        </w:tc>
      </w:tr>
      <w:tr w:rsidR="00541920" w:rsidTr="00EB2B64">
        <w:tc>
          <w:tcPr>
            <w:tcW w:w="3248" w:type="dxa"/>
          </w:tcPr>
          <w:p w:rsidR="00541920" w:rsidRDefault="00541920" w:rsidP="00541920">
            <w:r>
              <w:rPr>
                <w:i/>
              </w:rPr>
              <w:t>Data type:</w:t>
            </w:r>
          </w:p>
        </w:tc>
        <w:tc>
          <w:tcPr>
            <w:tcW w:w="6032" w:type="dxa"/>
          </w:tcPr>
          <w:p w:rsidR="00541920" w:rsidRDefault="00541920" w:rsidP="00541920">
            <w:r>
              <w:t>Currency</w:t>
            </w:r>
          </w:p>
        </w:tc>
      </w:tr>
      <w:tr w:rsidR="00541920" w:rsidTr="00EB2B64">
        <w:tc>
          <w:tcPr>
            <w:tcW w:w="3248" w:type="dxa"/>
          </w:tcPr>
          <w:p w:rsidR="00541920" w:rsidRDefault="00541920" w:rsidP="00541920">
            <w:r>
              <w:rPr>
                <w:i/>
              </w:rPr>
              <w:t>Format:</w:t>
            </w:r>
          </w:p>
        </w:tc>
        <w:tc>
          <w:tcPr>
            <w:tcW w:w="6032" w:type="dxa"/>
          </w:tcPr>
          <w:p w:rsidR="00541920" w:rsidRDefault="00541920" w:rsidP="00541920">
            <w:r>
              <w:t>N[NNNN]</w:t>
            </w:r>
          </w:p>
        </w:tc>
      </w:tr>
      <w:tr w:rsidR="00541920" w:rsidTr="00EB2B64">
        <w:tc>
          <w:tcPr>
            <w:tcW w:w="3248" w:type="dxa"/>
          </w:tcPr>
          <w:p w:rsidR="00541920" w:rsidRDefault="00541920" w:rsidP="00541920">
            <w:r>
              <w:rPr>
                <w:i/>
              </w:rPr>
              <w:t>Maximum character length:</w:t>
            </w:r>
          </w:p>
        </w:tc>
        <w:tc>
          <w:tcPr>
            <w:tcW w:w="6032" w:type="dxa"/>
          </w:tcPr>
          <w:p w:rsidR="00541920" w:rsidRDefault="00541920" w:rsidP="00541920">
            <w:r>
              <w:t>5</w:t>
            </w:r>
          </w:p>
        </w:tc>
      </w:tr>
      <w:tr w:rsidR="00541920" w:rsidTr="00EB2B64">
        <w:tc>
          <w:tcPr>
            <w:tcW w:w="3248" w:type="dxa"/>
          </w:tcPr>
          <w:p w:rsidR="00541920" w:rsidRDefault="00541920" w:rsidP="00541920">
            <w:r>
              <w:rPr>
                <w:i/>
              </w:rPr>
              <w:t>Unit of measure:</w:t>
            </w:r>
          </w:p>
        </w:tc>
        <w:tc>
          <w:tcPr>
            <w:tcW w:w="6032" w:type="dxa"/>
          </w:tcPr>
          <w:p w:rsidR="00541920" w:rsidRDefault="00541920" w:rsidP="00541920">
            <w:r>
              <w:t>Australian currency (AU$)</w:t>
            </w:r>
          </w:p>
        </w:tc>
      </w:tr>
      <w:tr w:rsidR="00541920" w:rsidTr="00EB2B64">
        <w:tc>
          <w:tcPr>
            <w:tcW w:w="9280" w:type="dxa"/>
            <w:gridSpan w:val="2"/>
          </w:tcPr>
          <w:p w:rsidR="00541920" w:rsidRDefault="00541920" w:rsidP="00541920">
            <w:pPr>
              <w:pStyle w:val="Iteminsertedtitle"/>
            </w:pPr>
            <w:r>
              <w:t>Data element attributes</w:t>
            </w:r>
          </w:p>
        </w:tc>
      </w:tr>
      <w:tr w:rsidR="00541920" w:rsidTr="00EB2B64">
        <w:tc>
          <w:tcPr>
            <w:tcW w:w="9280" w:type="dxa"/>
            <w:gridSpan w:val="2"/>
          </w:tcPr>
          <w:p w:rsidR="00541920" w:rsidRDefault="00541920" w:rsidP="00541920">
            <w:pPr>
              <w:pStyle w:val="Itemsectiontitle"/>
            </w:pPr>
            <w:r>
              <w:t>Collection and usage attributes</w:t>
            </w:r>
          </w:p>
        </w:tc>
      </w:tr>
      <w:tr w:rsidR="00541920" w:rsidTr="00EB2B64">
        <w:tc>
          <w:tcPr>
            <w:tcW w:w="3248" w:type="dxa"/>
          </w:tcPr>
          <w:p w:rsidR="00541920" w:rsidRDefault="00541920" w:rsidP="00541920">
            <w:r>
              <w:rPr>
                <w:i/>
              </w:rPr>
              <w:t>Guide for use:</w:t>
            </w:r>
          </w:p>
        </w:tc>
        <w:tc>
          <w:tcPr>
            <w:tcW w:w="6032" w:type="dxa"/>
          </w:tcPr>
          <w:p w:rsidR="00541920" w:rsidRDefault="00541920" w:rsidP="00541920">
            <w:r>
              <w:t>This data element is collected in whole dollar amounts. If vouchers are given instead of cash the value of the voucher is to be recorded.</w:t>
            </w:r>
          </w:p>
        </w:tc>
      </w:tr>
      <w:tr w:rsidR="00541920" w:rsidTr="00EB2B64">
        <w:tc>
          <w:tcPr>
            <w:tcW w:w="9280" w:type="dxa"/>
            <w:gridSpan w:val="2"/>
          </w:tcPr>
          <w:p w:rsidR="00541920" w:rsidRDefault="00541920" w:rsidP="00541920">
            <w:pPr>
              <w:pStyle w:val="Itemsectiontitle"/>
            </w:pPr>
            <w:r>
              <w:t>Relational attributes</w:t>
            </w:r>
          </w:p>
        </w:tc>
      </w:tr>
      <w:tr w:rsidR="00541920" w:rsidTr="00EB2B64">
        <w:tc>
          <w:tcPr>
            <w:tcW w:w="3248" w:type="dxa"/>
          </w:tcPr>
          <w:p w:rsidR="00541920" w:rsidRDefault="00541920" w:rsidP="00541920">
            <w:r>
              <w:rPr>
                <w:i/>
              </w:rPr>
              <w:t>Related metadata references:</w:t>
            </w:r>
          </w:p>
        </w:tc>
        <w:tc>
          <w:tcPr>
            <w:tcW w:w="6032" w:type="dxa"/>
          </w:tcPr>
          <w:p w:rsidR="00541920" w:rsidRDefault="00541920" w:rsidP="00541920">
            <w:r>
              <w:t xml:space="preserve">See also </w:t>
            </w:r>
            <w:hyperlink r:id="rId14" w:history="1">
              <w:r>
                <w:rPr>
                  <w:rStyle w:val="Hyperlink"/>
                </w:rPr>
                <w:t>Person—financial assistance type, homelessness code N</w:t>
              </w:r>
            </w:hyperlink>
            <w:r>
              <w:t xml:space="preserve"> Housing assistance, Standard 23/08/2010, Housing and Homelessness, Standard 23/08/2010</w:t>
            </w:r>
          </w:p>
        </w:tc>
      </w:tr>
      <w:tr w:rsidR="00541920" w:rsidTr="00EB2B64">
        <w:tc>
          <w:tcPr>
            <w:tcW w:w="3248" w:type="dxa"/>
          </w:tcPr>
          <w:p w:rsidR="00541920" w:rsidRDefault="00541920" w:rsidP="00541920">
            <w:r>
              <w:rPr>
                <w:i/>
              </w:rPr>
              <w:t>Implementation in Data Set Specifications:</w:t>
            </w:r>
          </w:p>
        </w:tc>
        <w:tc>
          <w:tcPr>
            <w:tcW w:w="6032" w:type="dxa"/>
          </w:tcPr>
          <w:p w:rsidR="00541920" w:rsidRDefault="00541920" w:rsidP="00541920">
            <w:r>
              <w:t>Specialist Homelessness Services NMDS 2011 Housing assistance, Standard 23/08/2010</w:t>
            </w:r>
            <w:r>
              <w:br/>
              <w:t>Housing and Homelessness, Standard 23/08/2010</w:t>
            </w:r>
          </w:p>
          <w:tbl>
            <w:tblPr>
              <w:tblW w:w="0" w:type="auto"/>
              <w:tblLook w:val="0000" w:firstRow="0" w:lastRow="0" w:firstColumn="0" w:lastColumn="0" w:noHBand="0" w:noVBand="0"/>
            </w:tblPr>
            <w:tblGrid>
              <w:gridCol w:w="222"/>
              <w:gridCol w:w="5594"/>
            </w:tblGrid>
            <w:tr w:rsidR="00541920" w:rsidTr="00541920">
              <w:tc>
                <w:tcPr>
                  <w:tcW w:w="0" w:type="auto"/>
                </w:tcPr>
                <w:p w:rsidR="00541920" w:rsidRDefault="00541920" w:rsidP="00541920"/>
              </w:tc>
              <w:tc>
                <w:tcPr>
                  <w:tcW w:w="0" w:type="auto"/>
                </w:tcPr>
                <w:p w:rsidR="00541920" w:rsidRDefault="00541920" w:rsidP="00541920">
                  <w:r>
                    <w:rPr>
                      <w:i/>
                    </w:rPr>
                    <w:t>Implementation start date:</w:t>
                  </w:r>
                  <w:r>
                    <w:t xml:space="preserve"> 01/07/2011</w:t>
                  </w:r>
                </w:p>
              </w:tc>
            </w:tr>
            <w:tr w:rsidR="00541920" w:rsidTr="00541920">
              <w:tc>
                <w:tcPr>
                  <w:tcW w:w="0" w:type="auto"/>
                </w:tcPr>
                <w:p w:rsidR="00541920" w:rsidRDefault="00541920" w:rsidP="00541920"/>
              </w:tc>
              <w:tc>
                <w:tcPr>
                  <w:tcW w:w="0" w:type="auto"/>
                </w:tcPr>
                <w:p w:rsidR="00541920" w:rsidRDefault="00541920" w:rsidP="00A21CBD">
                  <w:r>
                    <w:rPr>
                      <w:i/>
                    </w:rPr>
                    <w:t>Information specific to this data set</w:t>
                  </w:r>
                  <w:proofErr w:type="gramStart"/>
                  <w:r>
                    <w:rPr>
                      <w:i/>
                    </w:rPr>
                    <w:t>:</w:t>
                  </w:r>
                  <w:proofErr w:type="gramEnd"/>
                  <w:r>
                    <w:br/>
                    <w:t>In the Specialist Homelessness Services NMDS, this data element is collected for clients in each reporting period.</w:t>
                  </w:r>
                </w:p>
              </w:tc>
            </w:tr>
          </w:tbl>
          <w:p w:rsidR="00541920" w:rsidRDefault="00541920" w:rsidP="00541920"/>
        </w:tc>
      </w:tr>
      <w:tr w:rsidR="00541920" w:rsidTr="00EB2B64">
        <w:tc>
          <w:tcPr>
            <w:tcW w:w="9280" w:type="dxa"/>
            <w:gridSpan w:val="2"/>
          </w:tcPr>
          <w:p w:rsidR="00541920" w:rsidRDefault="00541920" w:rsidP="00541920">
            <w:pPr>
              <w:pStyle w:val="Itemsectiontitle"/>
            </w:pPr>
          </w:p>
        </w:tc>
      </w:tr>
      <w:tr w:rsidR="00541920" w:rsidTr="00EB2B64">
        <w:tc>
          <w:tcPr>
            <w:tcW w:w="3248" w:type="dxa"/>
          </w:tcPr>
          <w:p w:rsidR="00541920" w:rsidRDefault="00541920" w:rsidP="00541920"/>
        </w:tc>
        <w:tc>
          <w:tcPr>
            <w:tcW w:w="6032" w:type="dxa"/>
          </w:tcPr>
          <w:p w:rsidR="00541920" w:rsidRDefault="00541920" w:rsidP="00541920"/>
        </w:tc>
      </w:tr>
      <w:tr w:rsidR="00541920" w:rsidTr="00EB2B64">
        <w:tc>
          <w:tcPr>
            <w:tcW w:w="3248" w:type="dxa"/>
          </w:tcPr>
          <w:p w:rsidR="00541920" w:rsidRDefault="00541920" w:rsidP="00541920"/>
        </w:tc>
        <w:tc>
          <w:tcPr>
            <w:tcW w:w="6032" w:type="dxa"/>
          </w:tcPr>
          <w:p w:rsidR="00541920" w:rsidRDefault="00541920" w:rsidP="00541920"/>
        </w:tc>
      </w:tr>
    </w:tbl>
    <w:p w:rsidR="00541920" w:rsidRDefault="00541920" w:rsidP="00541920">
      <w:pPr>
        <w:pStyle w:val="Itemtitle"/>
      </w:pPr>
      <w:bookmarkStart w:id="33" w:name="400276_First_service_request_indicator"/>
      <w:bookmarkStart w:id="34" w:name="_Toc293924771"/>
      <w:bookmarkStart w:id="35" w:name="_Toc294868558"/>
      <w:r>
        <w:lastRenderedPageBreak/>
        <w:t>First service request indicator</w:t>
      </w:r>
      <w:bookmarkEnd w:id="33"/>
      <w:bookmarkEnd w:id="34"/>
      <w:r w:rsidR="009F21D8">
        <w:t xml:space="preserve"> </w:t>
      </w:r>
      <w:r w:rsidR="009F21D8">
        <w:sym w:font="Symbol" w:char="F0A8"/>
      </w:r>
      <w:bookmarkEnd w:id="35"/>
    </w:p>
    <w:tbl>
      <w:tblPr>
        <w:tblW w:w="5000" w:type="pct"/>
        <w:tblLook w:val="0000" w:firstRow="0" w:lastRow="0" w:firstColumn="0" w:lastColumn="0" w:noHBand="0" w:noVBand="0"/>
      </w:tblPr>
      <w:tblGrid>
        <w:gridCol w:w="3248"/>
        <w:gridCol w:w="6032"/>
      </w:tblGrid>
      <w:tr w:rsidR="00541920" w:rsidTr="00EB2B64">
        <w:tc>
          <w:tcPr>
            <w:tcW w:w="9280" w:type="dxa"/>
            <w:gridSpan w:val="2"/>
          </w:tcPr>
          <w:p w:rsidR="00541920" w:rsidRDefault="00541920" w:rsidP="00541920">
            <w:pPr>
              <w:pStyle w:val="Itemsectiontitle"/>
            </w:pPr>
            <w:r>
              <w:t>Identifying and definitional attributes</w:t>
            </w:r>
          </w:p>
        </w:tc>
      </w:tr>
      <w:tr w:rsidR="00541920" w:rsidTr="00EB2B64">
        <w:tc>
          <w:tcPr>
            <w:tcW w:w="3248" w:type="dxa"/>
          </w:tcPr>
          <w:p w:rsidR="00541920" w:rsidRDefault="00541920" w:rsidP="00541920">
            <w:r>
              <w:rPr>
                <w:i/>
              </w:rPr>
              <w:t>Metadata item type:</w:t>
            </w:r>
          </w:p>
        </w:tc>
        <w:tc>
          <w:tcPr>
            <w:tcW w:w="6032" w:type="dxa"/>
          </w:tcPr>
          <w:p w:rsidR="00541920" w:rsidRDefault="00541920" w:rsidP="00541920">
            <w:r>
              <w:t>Data Element</w:t>
            </w:r>
          </w:p>
        </w:tc>
      </w:tr>
      <w:tr w:rsidR="00541920" w:rsidTr="00EB2B64">
        <w:tc>
          <w:tcPr>
            <w:tcW w:w="3248" w:type="dxa"/>
          </w:tcPr>
          <w:p w:rsidR="00541920" w:rsidRDefault="00541920" w:rsidP="00541920">
            <w:r>
              <w:rPr>
                <w:i/>
              </w:rPr>
              <w:t>Technical name:</w:t>
            </w:r>
          </w:p>
        </w:tc>
        <w:tc>
          <w:tcPr>
            <w:tcW w:w="6032" w:type="dxa"/>
          </w:tcPr>
          <w:p w:rsidR="00541920" w:rsidRDefault="00541920" w:rsidP="00541920">
            <w:pPr>
              <w:pStyle w:val="Alternatename"/>
            </w:pPr>
            <w:bookmarkStart w:id="36" w:name="_Toc293924788"/>
            <w:bookmarkStart w:id="37" w:name="_Toc294865399"/>
            <w:r>
              <w:t>Person—first service request indicator, yes/no code N</w:t>
            </w:r>
            <w:bookmarkEnd w:id="36"/>
            <w:bookmarkEnd w:id="37"/>
          </w:p>
        </w:tc>
      </w:tr>
      <w:tr w:rsidR="00541920" w:rsidTr="00EB2B64">
        <w:tc>
          <w:tcPr>
            <w:tcW w:w="3248" w:type="dxa"/>
          </w:tcPr>
          <w:p w:rsidR="00541920" w:rsidRDefault="00541920" w:rsidP="00541920">
            <w:r>
              <w:rPr>
                <w:i/>
              </w:rPr>
              <w:t>METeOR identifier:</w:t>
            </w:r>
          </w:p>
        </w:tc>
        <w:tc>
          <w:tcPr>
            <w:tcW w:w="6032" w:type="dxa"/>
          </w:tcPr>
          <w:p w:rsidR="00541920" w:rsidRDefault="00541920" w:rsidP="00541920">
            <w:r>
              <w:t>400276</w:t>
            </w:r>
          </w:p>
        </w:tc>
      </w:tr>
      <w:tr w:rsidR="00541920" w:rsidTr="00EB2B64">
        <w:tc>
          <w:tcPr>
            <w:tcW w:w="3248" w:type="dxa"/>
          </w:tcPr>
          <w:p w:rsidR="00541920" w:rsidRDefault="00541920" w:rsidP="00541920">
            <w:r>
              <w:rPr>
                <w:i/>
              </w:rPr>
              <w:t>Registration status:</w:t>
            </w:r>
          </w:p>
        </w:tc>
        <w:tc>
          <w:tcPr>
            <w:tcW w:w="6032" w:type="dxa"/>
          </w:tcPr>
          <w:p w:rsidR="00541920" w:rsidRDefault="00541920" w:rsidP="00541920">
            <w:r>
              <w:t>Community Services, Standard 17/11/2010</w:t>
            </w:r>
            <w:r>
              <w:br/>
              <w:t>Housing assistance, Standard 23/08/2010</w:t>
            </w:r>
            <w:r>
              <w:br/>
              <w:t>Housing and Homelessness, Standard 23/08/2010</w:t>
            </w:r>
          </w:p>
        </w:tc>
      </w:tr>
      <w:tr w:rsidR="00541920" w:rsidTr="00EB2B64">
        <w:tc>
          <w:tcPr>
            <w:tcW w:w="3248" w:type="dxa"/>
          </w:tcPr>
          <w:p w:rsidR="00541920" w:rsidRDefault="00541920" w:rsidP="00541920">
            <w:r>
              <w:rPr>
                <w:i/>
              </w:rPr>
              <w:t>Definition:</w:t>
            </w:r>
          </w:p>
        </w:tc>
        <w:tc>
          <w:tcPr>
            <w:tcW w:w="6032" w:type="dxa"/>
          </w:tcPr>
          <w:p w:rsidR="00541920" w:rsidRDefault="00541920" w:rsidP="00541920">
            <w:r>
              <w:t>An indicator that a request for service is the first request made by a person to an Agency, as represented by a code.</w:t>
            </w:r>
          </w:p>
        </w:tc>
      </w:tr>
      <w:tr w:rsidR="00541920" w:rsidTr="00EB2B64">
        <w:tc>
          <w:tcPr>
            <w:tcW w:w="3248" w:type="dxa"/>
          </w:tcPr>
          <w:p w:rsidR="00541920" w:rsidRDefault="00541920" w:rsidP="00541920">
            <w:r>
              <w:t>Data Element Concept:</w:t>
            </w:r>
          </w:p>
        </w:tc>
        <w:tc>
          <w:tcPr>
            <w:tcW w:w="6032" w:type="dxa"/>
          </w:tcPr>
          <w:p w:rsidR="00541920" w:rsidRDefault="00541920" w:rsidP="00541920">
            <w:r>
              <w:t>Person—first service request indicator</w:t>
            </w:r>
          </w:p>
        </w:tc>
      </w:tr>
      <w:tr w:rsidR="00541920" w:rsidTr="00EB2B64">
        <w:tc>
          <w:tcPr>
            <w:tcW w:w="9280" w:type="dxa"/>
            <w:gridSpan w:val="2"/>
          </w:tcPr>
          <w:p w:rsidR="00541920" w:rsidRDefault="00541920" w:rsidP="00541920">
            <w:pPr>
              <w:pStyle w:val="Iteminsertedtitle"/>
            </w:pPr>
            <w:r>
              <w:t>Value domain attributes</w:t>
            </w:r>
          </w:p>
        </w:tc>
      </w:tr>
      <w:tr w:rsidR="00541920" w:rsidTr="00EB2B64">
        <w:tc>
          <w:tcPr>
            <w:tcW w:w="9280" w:type="dxa"/>
            <w:gridSpan w:val="2"/>
          </w:tcPr>
          <w:p w:rsidR="00541920" w:rsidRDefault="00541920" w:rsidP="00541920">
            <w:pPr>
              <w:pStyle w:val="Itemsectiontitle"/>
            </w:pPr>
            <w:r>
              <w:t>Representational attributes</w:t>
            </w:r>
          </w:p>
        </w:tc>
      </w:tr>
      <w:tr w:rsidR="00541920" w:rsidTr="00EB2B64">
        <w:tc>
          <w:tcPr>
            <w:tcW w:w="3248" w:type="dxa"/>
          </w:tcPr>
          <w:p w:rsidR="00541920" w:rsidRDefault="00541920" w:rsidP="00541920">
            <w:r>
              <w:rPr>
                <w:i/>
              </w:rPr>
              <w:t>Representation class:</w:t>
            </w:r>
          </w:p>
        </w:tc>
        <w:tc>
          <w:tcPr>
            <w:tcW w:w="6032" w:type="dxa"/>
          </w:tcPr>
          <w:p w:rsidR="00541920" w:rsidRDefault="00541920" w:rsidP="00541920">
            <w:r>
              <w:t>Code</w:t>
            </w:r>
          </w:p>
        </w:tc>
      </w:tr>
      <w:tr w:rsidR="00541920" w:rsidTr="00EB2B64">
        <w:tc>
          <w:tcPr>
            <w:tcW w:w="3248" w:type="dxa"/>
          </w:tcPr>
          <w:p w:rsidR="00541920" w:rsidRDefault="00541920" w:rsidP="00541920">
            <w:r>
              <w:rPr>
                <w:i/>
              </w:rPr>
              <w:t>Data type:</w:t>
            </w:r>
          </w:p>
        </w:tc>
        <w:tc>
          <w:tcPr>
            <w:tcW w:w="6032" w:type="dxa"/>
          </w:tcPr>
          <w:p w:rsidR="00541920" w:rsidRDefault="00541920" w:rsidP="00541920">
            <w:r>
              <w:t>Number</w:t>
            </w:r>
          </w:p>
        </w:tc>
      </w:tr>
      <w:tr w:rsidR="00541920" w:rsidTr="00EB2B64">
        <w:tc>
          <w:tcPr>
            <w:tcW w:w="3248" w:type="dxa"/>
          </w:tcPr>
          <w:p w:rsidR="00541920" w:rsidRDefault="00541920" w:rsidP="00541920">
            <w:r>
              <w:rPr>
                <w:i/>
              </w:rPr>
              <w:t>Format:</w:t>
            </w:r>
          </w:p>
        </w:tc>
        <w:tc>
          <w:tcPr>
            <w:tcW w:w="6032" w:type="dxa"/>
          </w:tcPr>
          <w:p w:rsidR="00541920" w:rsidRDefault="00541920" w:rsidP="00541920">
            <w:r>
              <w:t>N</w:t>
            </w:r>
          </w:p>
        </w:tc>
      </w:tr>
      <w:tr w:rsidR="00541920" w:rsidTr="00EB2B64">
        <w:tc>
          <w:tcPr>
            <w:tcW w:w="3248" w:type="dxa"/>
          </w:tcPr>
          <w:p w:rsidR="00541920" w:rsidRDefault="00541920" w:rsidP="00541920">
            <w:r>
              <w:rPr>
                <w:i/>
              </w:rPr>
              <w:t>Maximum character length:</w:t>
            </w:r>
          </w:p>
        </w:tc>
        <w:tc>
          <w:tcPr>
            <w:tcW w:w="6032" w:type="dxa"/>
          </w:tcPr>
          <w:p w:rsidR="00541920" w:rsidRDefault="00541920" w:rsidP="00541920">
            <w:r>
              <w:t>1</w:t>
            </w:r>
          </w:p>
        </w:tc>
      </w:tr>
      <w:tr w:rsidR="00541920" w:rsidTr="00EB2B64">
        <w:tc>
          <w:tcPr>
            <w:tcW w:w="3248" w:type="dxa"/>
          </w:tcPr>
          <w:p w:rsidR="00541920" w:rsidRDefault="00541920" w:rsidP="00541920">
            <w:r>
              <w:rPr>
                <w:i/>
              </w:rPr>
              <w:t>Permissible values:</w:t>
            </w:r>
          </w:p>
        </w:tc>
        <w:tc>
          <w:tcPr>
            <w:tcW w:w="6032" w:type="dxa"/>
          </w:tcPr>
          <w:tbl>
            <w:tblPr>
              <w:tblW w:w="5000" w:type="pct"/>
              <w:tblLook w:val="0000" w:firstRow="0" w:lastRow="0" w:firstColumn="0" w:lastColumn="0" w:noHBand="0" w:noVBand="0"/>
            </w:tblPr>
            <w:tblGrid>
              <w:gridCol w:w="1200"/>
              <w:gridCol w:w="4616"/>
            </w:tblGrid>
            <w:tr w:rsidR="00541920" w:rsidTr="00541920">
              <w:tc>
                <w:tcPr>
                  <w:tcW w:w="1200" w:type="dxa"/>
                </w:tcPr>
                <w:p w:rsidR="00541920" w:rsidRDefault="00541920" w:rsidP="00541920">
                  <w:r>
                    <w:t>Value</w:t>
                  </w:r>
                </w:p>
              </w:tc>
              <w:tc>
                <w:tcPr>
                  <w:tcW w:w="0" w:type="auto"/>
                </w:tcPr>
                <w:p w:rsidR="00541920" w:rsidRDefault="00541920" w:rsidP="00541920">
                  <w:r>
                    <w:t>Meaning</w:t>
                  </w:r>
                </w:p>
              </w:tc>
            </w:tr>
            <w:tr w:rsidR="00541920" w:rsidTr="00541920">
              <w:tc>
                <w:tcPr>
                  <w:tcW w:w="1200" w:type="dxa"/>
                </w:tcPr>
                <w:p w:rsidR="00541920" w:rsidRDefault="00541920" w:rsidP="00541920">
                  <w:r>
                    <w:t>1</w:t>
                  </w:r>
                </w:p>
              </w:tc>
              <w:tc>
                <w:tcPr>
                  <w:tcW w:w="0" w:type="auto"/>
                </w:tcPr>
                <w:p w:rsidR="00541920" w:rsidRDefault="00541920" w:rsidP="00541920">
                  <w:r>
                    <w:t>Yes</w:t>
                  </w:r>
                </w:p>
              </w:tc>
            </w:tr>
            <w:tr w:rsidR="00541920" w:rsidTr="00541920">
              <w:tc>
                <w:tcPr>
                  <w:tcW w:w="1200" w:type="dxa"/>
                </w:tcPr>
                <w:p w:rsidR="00541920" w:rsidRDefault="00541920" w:rsidP="00541920">
                  <w:r>
                    <w:t>2</w:t>
                  </w:r>
                </w:p>
              </w:tc>
              <w:tc>
                <w:tcPr>
                  <w:tcW w:w="0" w:type="auto"/>
                </w:tcPr>
                <w:p w:rsidR="00541920" w:rsidRDefault="00541920" w:rsidP="00541920">
                  <w:r>
                    <w:t>No</w:t>
                  </w:r>
                </w:p>
              </w:tc>
            </w:tr>
            <w:tr w:rsidR="00541920" w:rsidTr="00541920">
              <w:tc>
                <w:tcPr>
                  <w:tcW w:w="1200" w:type="dxa"/>
                </w:tcPr>
                <w:p w:rsidR="00541920" w:rsidRDefault="00541920" w:rsidP="00541920">
                  <w:r>
                    <w:t>3</w:t>
                  </w:r>
                </w:p>
              </w:tc>
              <w:tc>
                <w:tcPr>
                  <w:tcW w:w="0" w:type="auto"/>
                </w:tcPr>
                <w:p w:rsidR="00541920" w:rsidRDefault="00541920" w:rsidP="00541920">
                  <w:r>
                    <w:t>Unknown</w:t>
                  </w:r>
                </w:p>
              </w:tc>
            </w:tr>
          </w:tbl>
          <w:p w:rsidR="00541920" w:rsidRDefault="00541920" w:rsidP="00541920"/>
        </w:tc>
      </w:tr>
      <w:tr w:rsidR="00541920" w:rsidTr="00EB2B64">
        <w:tc>
          <w:tcPr>
            <w:tcW w:w="3248" w:type="dxa"/>
          </w:tcPr>
          <w:p w:rsidR="00541920" w:rsidRDefault="00541920" w:rsidP="00541920">
            <w:r>
              <w:rPr>
                <w:i/>
              </w:rPr>
              <w:t>Supplementary values:</w:t>
            </w:r>
          </w:p>
        </w:tc>
        <w:tc>
          <w:tcPr>
            <w:tcW w:w="6032" w:type="dxa"/>
          </w:tcPr>
          <w:tbl>
            <w:tblPr>
              <w:tblW w:w="5000" w:type="pct"/>
              <w:tblLook w:val="0000" w:firstRow="0" w:lastRow="0" w:firstColumn="0" w:lastColumn="0" w:noHBand="0" w:noVBand="0"/>
            </w:tblPr>
            <w:tblGrid>
              <w:gridCol w:w="1200"/>
              <w:gridCol w:w="4616"/>
            </w:tblGrid>
            <w:tr w:rsidR="00541920" w:rsidTr="00541920">
              <w:tc>
                <w:tcPr>
                  <w:tcW w:w="1200" w:type="dxa"/>
                </w:tcPr>
                <w:p w:rsidR="00541920" w:rsidRDefault="00541920" w:rsidP="00541920">
                  <w:r>
                    <w:t>9</w:t>
                  </w:r>
                </w:p>
              </w:tc>
              <w:tc>
                <w:tcPr>
                  <w:tcW w:w="0" w:type="auto"/>
                </w:tcPr>
                <w:p w:rsidR="00541920" w:rsidRDefault="00541920" w:rsidP="00541920">
                  <w:r>
                    <w:t>Not stated/inadequately described</w:t>
                  </w:r>
                </w:p>
              </w:tc>
            </w:tr>
          </w:tbl>
          <w:p w:rsidR="00541920" w:rsidRDefault="00541920" w:rsidP="00541920"/>
        </w:tc>
      </w:tr>
      <w:tr w:rsidR="00541920" w:rsidTr="00EB2B64">
        <w:tc>
          <w:tcPr>
            <w:tcW w:w="9280" w:type="dxa"/>
            <w:gridSpan w:val="2"/>
          </w:tcPr>
          <w:p w:rsidR="00541920" w:rsidRDefault="00541920" w:rsidP="00541920">
            <w:pPr>
              <w:pStyle w:val="Itemsectiontitle"/>
            </w:pPr>
            <w:r>
              <w:t>Source and reference attributes</w:t>
            </w:r>
          </w:p>
        </w:tc>
      </w:tr>
      <w:tr w:rsidR="00541920" w:rsidTr="00EB2B64">
        <w:tc>
          <w:tcPr>
            <w:tcW w:w="3248" w:type="dxa"/>
          </w:tcPr>
          <w:p w:rsidR="00541920" w:rsidRDefault="00541920" w:rsidP="00541920">
            <w:r>
              <w:rPr>
                <w:i/>
              </w:rPr>
              <w:t>Submitting organisation:</w:t>
            </w:r>
          </w:p>
        </w:tc>
        <w:tc>
          <w:tcPr>
            <w:tcW w:w="6032" w:type="dxa"/>
          </w:tcPr>
          <w:p w:rsidR="00541920" w:rsidRDefault="00541920" w:rsidP="00541920">
            <w:r>
              <w:t>Australian Institute of Health and Welfare</w:t>
            </w:r>
          </w:p>
        </w:tc>
      </w:tr>
      <w:tr w:rsidR="00541920" w:rsidTr="00EB2B64">
        <w:tc>
          <w:tcPr>
            <w:tcW w:w="9280" w:type="dxa"/>
            <w:gridSpan w:val="2"/>
          </w:tcPr>
          <w:p w:rsidR="00541920" w:rsidRDefault="00541920" w:rsidP="00541920">
            <w:pPr>
              <w:pStyle w:val="Iteminsertedtitle"/>
            </w:pPr>
            <w:r>
              <w:t>Data element attributes</w:t>
            </w:r>
          </w:p>
        </w:tc>
      </w:tr>
      <w:tr w:rsidR="00541920" w:rsidTr="00EB2B64">
        <w:tc>
          <w:tcPr>
            <w:tcW w:w="9280" w:type="dxa"/>
            <w:gridSpan w:val="2"/>
          </w:tcPr>
          <w:p w:rsidR="00541920" w:rsidRDefault="00541920" w:rsidP="00541920">
            <w:pPr>
              <w:pStyle w:val="Itemsectiontitle"/>
            </w:pPr>
            <w:r>
              <w:t>Relational attributes</w:t>
            </w:r>
          </w:p>
        </w:tc>
      </w:tr>
      <w:tr w:rsidR="00541920" w:rsidTr="00EB2B64">
        <w:tc>
          <w:tcPr>
            <w:tcW w:w="3248" w:type="dxa"/>
          </w:tcPr>
          <w:p w:rsidR="00541920" w:rsidRDefault="00541920" w:rsidP="00541920">
            <w:r>
              <w:rPr>
                <w:i/>
              </w:rPr>
              <w:t>Implementation in Data Set Specifications:</w:t>
            </w:r>
          </w:p>
        </w:tc>
        <w:tc>
          <w:tcPr>
            <w:tcW w:w="6032" w:type="dxa"/>
          </w:tcPr>
          <w:p w:rsidR="00541920" w:rsidRDefault="00541920" w:rsidP="00541920">
            <w:r>
              <w:t>Specialist Homelessness Services NMDS 2011 Housing assistance, Standard 23/08/2010</w:t>
            </w:r>
            <w:r>
              <w:br/>
              <w:t>Housing and Homelessness, Standard 23/08/2010</w:t>
            </w:r>
          </w:p>
          <w:tbl>
            <w:tblPr>
              <w:tblW w:w="0" w:type="auto"/>
              <w:tblLook w:val="0000" w:firstRow="0" w:lastRow="0" w:firstColumn="0" w:lastColumn="0" w:noHBand="0" w:noVBand="0"/>
            </w:tblPr>
            <w:tblGrid>
              <w:gridCol w:w="222"/>
              <w:gridCol w:w="5594"/>
            </w:tblGrid>
            <w:tr w:rsidR="00541920" w:rsidTr="00541920">
              <w:tc>
                <w:tcPr>
                  <w:tcW w:w="0" w:type="auto"/>
                </w:tcPr>
                <w:p w:rsidR="00541920" w:rsidRDefault="00541920" w:rsidP="00541920"/>
              </w:tc>
              <w:tc>
                <w:tcPr>
                  <w:tcW w:w="0" w:type="auto"/>
                </w:tcPr>
                <w:p w:rsidR="00541920" w:rsidRDefault="00541920" w:rsidP="00541920">
                  <w:r>
                    <w:rPr>
                      <w:i/>
                    </w:rPr>
                    <w:t>Implementation start date:</w:t>
                  </w:r>
                  <w:r>
                    <w:t xml:space="preserve"> 01/07/2011</w:t>
                  </w:r>
                </w:p>
              </w:tc>
            </w:tr>
            <w:tr w:rsidR="00541920" w:rsidTr="00541920">
              <w:tc>
                <w:tcPr>
                  <w:tcW w:w="0" w:type="auto"/>
                </w:tcPr>
                <w:p w:rsidR="00541920" w:rsidRDefault="00541920" w:rsidP="00541920"/>
              </w:tc>
              <w:tc>
                <w:tcPr>
                  <w:tcW w:w="0" w:type="auto"/>
                </w:tcPr>
                <w:p w:rsidR="00541920" w:rsidRDefault="00541920" w:rsidP="00541920">
                  <w:r>
                    <w:rPr>
                      <w:i/>
                    </w:rPr>
                    <w:t>Information specific to this data set</w:t>
                  </w:r>
                  <w:proofErr w:type="gramStart"/>
                  <w:r>
                    <w:rPr>
                      <w:i/>
                    </w:rPr>
                    <w:t>:</w:t>
                  </w:r>
                  <w:proofErr w:type="gramEnd"/>
                  <w:r>
                    <w:br/>
                    <w:t>In the Specialist Homelessness Services NMDS, this data element is collected only for persons who have not received any services requested or assessment, that is, it is collected only for persons known as '</w:t>
                  </w:r>
                  <w:proofErr w:type="spellStart"/>
                  <w:r>
                    <w:t>turnaways</w:t>
                  </w:r>
                  <w:proofErr w:type="spellEnd"/>
                  <w:r>
                    <w:t>'.</w:t>
                  </w:r>
                </w:p>
                <w:p w:rsidR="00541920" w:rsidRDefault="00541920" w:rsidP="00541920">
                  <w:r>
                    <w:t>In the Specialist Homelessness Services NMDS, this data element is applied to an individual 24-hour reporting period.</w:t>
                  </w:r>
                </w:p>
              </w:tc>
            </w:tr>
          </w:tbl>
          <w:p w:rsidR="00541920" w:rsidRDefault="00541920" w:rsidP="00541920"/>
        </w:tc>
      </w:tr>
    </w:tbl>
    <w:p w:rsidR="00541920" w:rsidRDefault="00541920" w:rsidP="00541920">
      <w:pPr>
        <w:pStyle w:val="Itemtitle"/>
      </w:pPr>
      <w:bookmarkStart w:id="38" w:name="413119_Geographic_location_of_organisati"/>
      <w:bookmarkStart w:id="39" w:name="_Toc293924772"/>
      <w:bookmarkStart w:id="40" w:name="_Toc294868559"/>
      <w:r>
        <w:lastRenderedPageBreak/>
        <w:t>Geographic location of organisation (CD)</w:t>
      </w:r>
      <w:bookmarkEnd w:id="38"/>
      <w:bookmarkEnd w:id="39"/>
      <w:r w:rsidRPr="00541920">
        <w:t xml:space="preserve"> </w:t>
      </w:r>
      <w:r>
        <w:sym w:font="Symbol" w:char="F0D1"/>
      </w:r>
      <w:bookmarkEnd w:id="40"/>
    </w:p>
    <w:tbl>
      <w:tblPr>
        <w:tblW w:w="5000" w:type="pct"/>
        <w:tblLook w:val="0000" w:firstRow="0" w:lastRow="0" w:firstColumn="0" w:lastColumn="0" w:noHBand="0" w:noVBand="0"/>
      </w:tblPr>
      <w:tblGrid>
        <w:gridCol w:w="3248"/>
        <w:gridCol w:w="6032"/>
      </w:tblGrid>
      <w:tr w:rsidR="00541920" w:rsidTr="00EB2B64">
        <w:tc>
          <w:tcPr>
            <w:tcW w:w="9280" w:type="dxa"/>
            <w:gridSpan w:val="2"/>
          </w:tcPr>
          <w:p w:rsidR="00541920" w:rsidRDefault="00541920" w:rsidP="00541920">
            <w:pPr>
              <w:pStyle w:val="Itemsectiontitle"/>
            </w:pPr>
            <w:r>
              <w:t>Identifying and definitional attributes</w:t>
            </w:r>
          </w:p>
        </w:tc>
      </w:tr>
      <w:tr w:rsidR="00541920" w:rsidTr="00EB2B64">
        <w:tc>
          <w:tcPr>
            <w:tcW w:w="3248" w:type="dxa"/>
          </w:tcPr>
          <w:p w:rsidR="00541920" w:rsidRDefault="00541920" w:rsidP="00541920">
            <w:r>
              <w:rPr>
                <w:i/>
              </w:rPr>
              <w:t>Metadata item type:</w:t>
            </w:r>
          </w:p>
        </w:tc>
        <w:tc>
          <w:tcPr>
            <w:tcW w:w="6032" w:type="dxa"/>
          </w:tcPr>
          <w:p w:rsidR="00541920" w:rsidRDefault="00541920" w:rsidP="00541920">
            <w:r>
              <w:t>Data Element</w:t>
            </w:r>
          </w:p>
        </w:tc>
      </w:tr>
      <w:tr w:rsidR="00541920" w:rsidTr="00EB2B64">
        <w:tc>
          <w:tcPr>
            <w:tcW w:w="3248" w:type="dxa"/>
          </w:tcPr>
          <w:p w:rsidR="00541920" w:rsidRDefault="00541920" w:rsidP="00541920">
            <w:r>
              <w:rPr>
                <w:i/>
              </w:rPr>
              <w:t>Technical name:</w:t>
            </w:r>
          </w:p>
        </w:tc>
        <w:tc>
          <w:tcPr>
            <w:tcW w:w="6032" w:type="dxa"/>
          </w:tcPr>
          <w:p w:rsidR="00541920" w:rsidRDefault="00541920" w:rsidP="00541920">
            <w:pPr>
              <w:pStyle w:val="Alternatename"/>
            </w:pPr>
            <w:bookmarkStart w:id="41" w:name="_Toc293924789"/>
            <w:bookmarkStart w:id="42" w:name="_Toc294865400"/>
            <w:r>
              <w:t>Service provider organisation—geographic location (CD), code (ASGC 2010) NNNNNNN</w:t>
            </w:r>
            <w:bookmarkEnd w:id="41"/>
            <w:bookmarkEnd w:id="42"/>
          </w:p>
        </w:tc>
      </w:tr>
      <w:tr w:rsidR="00541920" w:rsidTr="00EB2B64">
        <w:tc>
          <w:tcPr>
            <w:tcW w:w="3248" w:type="dxa"/>
          </w:tcPr>
          <w:p w:rsidR="00541920" w:rsidRDefault="00541920" w:rsidP="00541920">
            <w:r>
              <w:rPr>
                <w:i/>
              </w:rPr>
              <w:t>METeOR identifier:</w:t>
            </w:r>
          </w:p>
        </w:tc>
        <w:tc>
          <w:tcPr>
            <w:tcW w:w="6032" w:type="dxa"/>
          </w:tcPr>
          <w:p w:rsidR="00541920" w:rsidRDefault="00541920" w:rsidP="00541920">
            <w:r>
              <w:t>413119</w:t>
            </w:r>
          </w:p>
        </w:tc>
      </w:tr>
      <w:tr w:rsidR="00541920" w:rsidTr="00EB2B64">
        <w:tc>
          <w:tcPr>
            <w:tcW w:w="3248" w:type="dxa"/>
          </w:tcPr>
          <w:p w:rsidR="00541920" w:rsidRDefault="00541920" w:rsidP="00541920">
            <w:r>
              <w:rPr>
                <w:i/>
              </w:rPr>
              <w:t>Registration status:</w:t>
            </w:r>
          </w:p>
        </w:tc>
        <w:tc>
          <w:tcPr>
            <w:tcW w:w="6032" w:type="dxa"/>
          </w:tcPr>
          <w:p w:rsidR="00541920" w:rsidRDefault="00541920" w:rsidP="00541920">
            <w:r>
              <w:t>Community Services, Standard 09/12/2010</w:t>
            </w:r>
          </w:p>
        </w:tc>
      </w:tr>
      <w:tr w:rsidR="00541920" w:rsidTr="00EB2B64">
        <w:tc>
          <w:tcPr>
            <w:tcW w:w="3248" w:type="dxa"/>
          </w:tcPr>
          <w:p w:rsidR="00541920" w:rsidRDefault="00541920" w:rsidP="00541920">
            <w:r>
              <w:rPr>
                <w:i/>
              </w:rPr>
              <w:t>Definition:</w:t>
            </w:r>
          </w:p>
        </w:tc>
        <w:tc>
          <w:tcPr>
            <w:tcW w:w="6032" w:type="dxa"/>
          </w:tcPr>
          <w:p w:rsidR="00541920" w:rsidRDefault="00541920" w:rsidP="00541920">
            <w:r>
              <w:t xml:space="preserve">The geographical location of an agency using a seven digit numerical code which indicates the </w:t>
            </w:r>
            <w:r>
              <w:rPr>
                <w:b/>
              </w:rPr>
              <w:t xml:space="preserve">Collection District (CD) </w:t>
            </w:r>
            <w:r>
              <w:t>within the state or territory of Australia.</w:t>
            </w:r>
          </w:p>
        </w:tc>
      </w:tr>
      <w:tr w:rsidR="00541920" w:rsidTr="00EB2B64">
        <w:tc>
          <w:tcPr>
            <w:tcW w:w="3248" w:type="dxa"/>
          </w:tcPr>
          <w:p w:rsidR="00541920" w:rsidRDefault="00541920" w:rsidP="00541920">
            <w:r>
              <w:t>Data Element Concept:</w:t>
            </w:r>
          </w:p>
        </w:tc>
        <w:tc>
          <w:tcPr>
            <w:tcW w:w="6032" w:type="dxa"/>
          </w:tcPr>
          <w:p w:rsidR="00541920" w:rsidRDefault="00541920" w:rsidP="00541920">
            <w:r>
              <w:t>Service provider organisation—geographic location</w:t>
            </w:r>
          </w:p>
        </w:tc>
      </w:tr>
      <w:tr w:rsidR="00541920" w:rsidTr="00EB2B64">
        <w:tc>
          <w:tcPr>
            <w:tcW w:w="9280" w:type="dxa"/>
            <w:gridSpan w:val="2"/>
          </w:tcPr>
          <w:p w:rsidR="00541920" w:rsidRDefault="00541920" w:rsidP="00541920">
            <w:pPr>
              <w:pStyle w:val="Iteminsertedtitle"/>
            </w:pPr>
            <w:r>
              <w:t>Value domain attributes</w:t>
            </w:r>
          </w:p>
        </w:tc>
      </w:tr>
      <w:tr w:rsidR="00541920" w:rsidTr="00EB2B64">
        <w:tc>
          <w:tcPr>
            <w:tcW w:w="9280" w:type="dxa"/>
            <w:gridSpan w:val="2"/>
          </w:tcPr>
          <w:p w:rsidR="00541920" w:rsidRDefault="00541920" w:rsidP="00541920">
            <w:pPr>
              <w:pStyle w:val="Itemsectiontitle"/>
            </w:pPr>
            <w:r>
              <w:t>Representational attributes</w:t>
            </w:r>
          </w:p>
        </w:tc>
      </w:tr>
      <w:tr w:rsidR="00541920" w:rsidTr="00EB2B64">
        <w:tc>
          <w:tcPr>
            <w:tcW w:w="3248" w:type="dxa"/>
          </w:tcPr>
          <w:p w:rsidR="00541920" w:rsidRDefault="00541920" w:rsidP="00541920">
            <w:r>
              <w:rPr>
                <w:i/>
              </w:rPr>
              <w:t>Classification scheme:</w:t>
            </w:r>
          </w:p>
        </w:tc>
        <w:tc>
          <w:tcPr>
            <w:tcW w:w="6032" w:type="dxa"/>
          </w:tcPr>
          <w:p w:rsidR="00541920" w:rsidRDefault="00116EA5" w:rsidP="00541920">
            <w:hyperlink r:id="rId15" w:history="1">
              <w:r w:rsidR="00541920">
                <w:rPr>
                  <w:rStyle w:val="Hyperlink"/>
                </w:rPr>
                <w:t>Australian Standard Geographical Classification 2010</w:t>
              </w:r>
            </w:hyperlink>
          </w:p>
        </w:tc>
      </w:tr>
      <w:tr w:rsidR="00541920" w:rsidTr="00EB2B64">
        <w:tc>
          <w:tcPr>
            <w:tcW w:w="3248" w:type="dxa"/>
          </w:tcPr>
          <w:p w:rsidR="00541920" w:rsidRDefault="00541920" w:rsidP="00541920">
            <w:r>
              <w:rPr>
                <w:i/>
              </w:rPr>
              <w:t>Representation class:</w:t>
            </w:r>
          </w:p>
        </w:tc>
        <w:tc>
          <w:tcPr>
            <w:tcW w:w="6032" w:type="dxa"/>
          </w:tcPr>
          <w:p w:rsidR="00541920" w:rsidRDefault="00541920" w:rsidP="00541920">
            <w:r>
              <w:t>Code</w:t>
            </w:r>
          </w:p>
        </w:tc>
      </w:tr>
      <w:tr w:rsidR="00541920" w:rsidTr="00EB2B64">
        <w:tc>
          <w:tcPr>
            <w:tcW w:w="3248" w:type="dxa"/>
          </w:tcPr>
          <w:p w:rsidR="00541920" w:rsidRDefault="00541920" w:rsidP="00541920">
            <w:r>
              <w:rPr>
                <w:i/>
              </w:rPr>
              <w:t>Data type:</w:t>
            </w:r>
          </w:p>
        </w:tc>
        <w:tc>
          <w:tcPr>
            <w:tcW w:w="6032" w:type="dxa"/>
          </w:tcPr>
          <w:p w:rsidR="00541920" w:rsidRDefault="00541920" w:rsidP="00541920">
            <w:r>
              <w:t>Number</w:t>
            </w:r>
          </w:p>
        </w:tc>
      </w:tr>
      <w:tr w:rsidR="00541920" w:rsidTr="00EB2B64">
        <w:tc>
          <w:tcPr>
            <w:tcW w:w="3248" w:type="dxa"/>
          </w:tcPr>
          <w:p w:rsidR="00541920" w:rsidRDefault="00541920" w:rsidP="00541920">
            <w:r>
              <w:rPr>
                <w:i/>
              </w:rPr>
              <w:t>Format:</w:t>
            </w:r>
          </w:p>
        </w:tc>
        <w:tc>
          <w:tcPr>
            <w:tcW w:w="6032" w:type="dxa"/>
          </w:tcPr>
          <w:p w:rsidR="00541920" w:rsidRDefault="00541920" w:rsidP="00541920">
            <w:r>
              <w:t>NNNNNNN</w:t>
            </w:r>
          </w:p>
        </w:tc>
      </w:tr>
      <w:tr w:rsidR="00541920" w:rsidTr="00EB2B64">
        <w:tc>
          <w:tcPr>
            <w:tcW w:w="3248" w:type="dxa"/>
          </w:tcPr>
          <w:p w:rsidR="00541920" w:rsidRDefault="00541920" w:rsidP="00541920">
            <w:r>
              <w:rPr>
                <w:i/>
              </w:rPr>
              <w:t>Maximum character length:</w:t>
            </w:r>
          </w:p>
        </w:tc>
        <w:tc>
          <w:tcPr>
            <w:tcW w:w="6032" w:type="dxa"/>
          </w:tcPr>
          <w:p w:rsidR="00541920" w:rsidRDefault="00541920" w:rsidP="00541920">
            <w:r>
              <w:t>7</w:t>
            </w:r>
          </w:p>
        </w:tc>
      </w:tr>
      <w:tr w:rsidR="00541920" w:rsidTr="00EB2B64">
        <w:tc>
          <w:tcPr>
            <w:tcW w:w="9280" w:type="dxa"/>
            <w:gridSpan w:val="2"/>
          </w:tcPr>
          <w:p w:rsidR="00541920" w:rsidRDefault="00541920" w:rsidP="00541920">
            <w:pPr>
              <w:pStyle w:val="Itemsectiontitle"/>
            </w:pPr>
            <w:r>
              <w:t>Source and reference attributes</w:t>
            </w:r>
          </w:p>
        </w:tc>
      </w:tr>
      <w:tr w:rsidR="00541920" w:rsidTr="00EB2B64">
        <w:tc>
          <w:tcPr>
            <w:tcW w:w="3248" w:type="dxa"/>
          </w:tcPr>
          <w:p w:rsidR="00541920" w:rsidRDefault="00541920" w:rsidP="00541920">
            <w:r>
              <w:rPr>
                <w:i/>
              </w:rPr>
              <w:t>Submitting organisation:</w:t>
            </w:r>
          </w:p>
        </w:tc>
        <w:tc>
          <w:tcPr>
            <w:tcW w:w="6032" w:type="dxa"/>
          </w:tcPr>
          <w:p w:rsidR="00541920" w:rsidRDefault="00541920" w:rsidP="00541920">
            <w:r>
              <w:t>Australian Institute of Health and Welfare</w:t>
            </w:r>
          </w:p>
        </w:tc>
      </w:tr>
      <w:tr w:rsidR="00541920" w:rsidTr="00EB2B64">
        <w:tc>
          <w:tcPr>
            <w:tcW w:w="9280" w:type="dxa"/>
            <w:gridSpan w:val="2"/>
          </w:tcPr>
          <w:p w:rsidR="00541920" w:rsidRDefault="00541920" w:rsidP="00541920">
            <w:pPr>
              <w:pStyle w:val="Iteminsertedtitle"/>
            </w:pPr>
            <w:r>
              <w:t>Data element attributes</w:t>
            </w:r>
          </w:p>
        </w:tc>
      </w:tr>
      <w:tr w:rsidR="00541920" w:rsidTr="00EB2B64">
        <w:tc>
          <w:tcPr>
            <w:tcW w:w="9280" w:type="dxa"/>
            <w:gridSpan w:val="2"/>
          </w:tcPr>
          <w:p w:rsidR="00541920" w:rsidRDefault="00541920" w:rsidP="00541920">
            <w:pPr>
              <w:pStyle w:val="Itemsectiontitle"/>
            </w:pPr>
            <w:r>
              <w:t>Collection and usage attributes</w:t>
            </w:r>
          </w:p>
        </w:tc>
      </w:tr>
      <w:tr w:rsidR="00541920" w:rsidTr="00EB2B64">
        <w:tc>
          <w:tcPr>
            <w:tcW w:w="3248" w:type="dxa"/>
          </w:tcPr>
          <w:p w:rsidR="00541920" w:rsidRDefault="00541920" w:rsidP="00541920">
            <w:r>
              <w:rPr>
                <w:i/>
              </w:rPr>
              <w:t>Guide for use:</w:t>
            </w:r>
          </w:p>
        </w:tc>
        <w:tc>
          <w:tcPr>
            <w:tcW w:w="6032" w:type="dxa"/>
          </w:tcPr>
          <w:p w:rsidR="00541920" w:rsidRDefault="00541920" w:rsidP="00541920">
            <w:r>
              <w:t>The geographical location is reported using a seven digit numerical code. The first digit is the single digit code to indicate state or territory. The remaining six digits are the numerical code for the Collection District (CD) within the state or territory.</w:t>
            </w:r>
          </w:p>
          <w:p w:rsidR="00541920" w:rsidRDefault="00541920" w:rsidP="00541920">
            <w:r>
              <w:t>The single digit codes for the states and territories and the six digit codes for the CDs are as defined in the Australian Standard Geographical Classification (ASGC).</w:t>
            </w:r>
          </w:p>
          <w:p w:rsidR="00541920" w:rsidRDefault="00541920" w:rsidP="00541920">
            <w:r>
              <w:t>The ASGC is updated on an annual basis with a date of effect of 1 July each year. The codes for CDs are unique within each state and territory, but not within the whole country. Thus, to define a unique location, the code of the state or territory is required in addition to the code for the CD.</w:t>
            </w:r>
            <w:r>
              <w:br/>
            </w:r>
          </w:p>
        </w:tc>
      </w:tr>
      <w:tr w:rsidR="00541920" w:rsidTr="00EB2B64">
        <w:tc>
          <w:tcPr>
            <w:tcW w:w="9280" w:type="dxa"/>
            <w:gridSpan w:val="2"/>
          </w:tcPr>
          <w:p w:rsidR="00541920" w:rsidRDefault="00541920" w:rsidP="00541920">
            <w:pPr>
              <w:pStyle w:val="Itemsectiontitle"/>
            </w:pPr>
            <w:r>
              <w:t>Source and reference attributes</w:t>
            </w:r>
          </w:p>
        </w:tc>
      </w:tr>
      <w:tr w:rsidR="00541920" w:rsidTr="00EB2B64">
        <w:tc>
          <w:tcPr>
            <w:tcW w:w="3248" w:type="dxa"/>
          </w:tcPr>
          <w:p w:rsidR="00541920" w:rsidRDefault="00541920" w:rsidP="00541920">
            <w:r>
              <w:rPr>
                <w:i/>
              </w:rPr>
              <w:t>Submitting organisation:</w:t>
            </w:r>
          </w:p>
        </w:tc>
        <w:tc>
          <w:tcPr>
            <w:tcW w:w="6032" w:type="dxa"/>
          </w:tcPr>
          <w:p w:rsidR="00541920" w:rsidRDefault="00541920" w:rsidP="00541920">
            <w:r>
              <w:t>Australian Institute of Health and Welfare</w:t>
            </w:r>
          </w:p>
        </w:tc>
      </w:tr>
      <w:tr w:rsidR="00541920" w:rsidTr="00EB2B64">
        <w:tc>
          <w:tcPr>
            <w:tcW w:w="3248" w:type="dxa"/>
          </w:tcPr>
          <w:p w:rsidR="00541920" w:rsidRDefault="00541920" w:rsidP="00541920">
            <w:r>
              <w:rPr>
                <w:i/>
              </w:rPr>
              <w:t>Origin:</w:t>
            </w:r>
          </w:p>
        </w:tc>
        <w:tc>
          <w:tcPr>
            <w:tcW w:w="6032" w:type="dxa"/>
          </w:tcPr>
          <w:p w:rsidR="00541920" w:rsidRDefault="00541920" w:rsidP="00541920">
            <w:r>
              <w:t>Australian Bureau of Statistics (ABS)</w:t>
            </w:r>
          </w:p>
        </w:tc>
      </w:tr>
      <w:tr w:rsidR="00541920" w:rsidTr="00EB2B64">
        <w:tc>
          <w:tcPr>
            <w:tcW w:w="9280" w:type="dxa"/>
            <w:gridSpan w:val="2"/>
          </w:tcPr>
          <w:p w:rsidR="00541920" w:rsidRDefault="00541920" w:rsidP="00541920">
            <w:pPr>
              <w:pStyle w:val="Itemsectiontitle"/>
            </w:pPr>
            <w:r>
              <w:lastRenderedPageBreak/>
              <w:t>Relational attributes</w:t>
            </w:r>
          </w:p>
        </w:tc>
      </w:tr>
      <w:tr w:rsidR="00541920" w:rsidTr="00EB2B64">
        <w:tc>
          <w:tcPr>
            <w:tcW w:w="3248" w:type="dxa"/>
          </w:tcPr>
          <w:p w:rsidR="00541920" w:rsidRDefault="00541920" w:rsidP="00541920">
            <w:r>
              <w:rPr>
                <w:i/>
              </w:rPr>
              <w:t>Related metadata references:</w:t>
            </w:r>
          </w:p>
        </w:tc>
        <w:tc>
          <w:tcPr>
            <w:tcW w:w="6032" w:type="dxa"/>
          </w:tcPr>
          <w:p w:rsidR="00541920" w:rsidRDefault="00541920" w:rsidP="00541920">
            <w:r>
              <w:t xml:space="preserve">Supersedes </w:t>
            </w:r>
            <w:hyperlink r:id="rId16" w:history="1">
              <w:r>
                <w:rPr>
                  <w:rStyle w:val="Hyperlink"/>
                </w:rPr>
                <w:t>Service provider organisation—geographic location (CD), code (ASGC 2009) NNNNNNN</w:t>
              </w:r>
            </w:hyperlink>
            <w:r>
              <w:t xml:space="preserve"> Community Services, Superseded 09/12/2010, Early Childhood, Standard 21/05/2010</w:t>
            </w:r>
          </w:p>
        </w:tc>
      </w:tr>
    </w:tbl>
    <w:p w:rsidR="00541920" w:rsidRDefault="00541920" w:rsidP="00541920">
      <w:pPr>
        <w:pStyle w:val="Itemtitle"/>
      </w:pPr>
      <w:bookmarkStart w:id="43" w:name="426377_Geographic_location_of_organisati"/>
      <w:bookmarkStart w:id="44" w:name="_Toc293924773"/>
      <w:bookmarkStart w:id="45" w:name="_Toc294868560"/>
      <w:r>
        <w:lastRenderedPageBreak/>
        <w:t>Geographic location of organisation (SLA)</w:t>
      </w:r>
      <w:bookmarkEnd w:id="43"/>
      <w:bookmarkEnd w:id="44"/>
      <w:r w:rsidRPr="00541920">
        <w:t xml:space="preserve"> </w:t>
      </w:r>
      <w:r>
        <w:sym w:font="Symbol" w:char="F0D1"/>
      </w:r>
      <w:bookmarkEnd w:id="45"/>
    </w:p>
    <w:tbl>
      <w:tblPr>
        <w:tblW w:w="5000" w:type="pct"/>
        <w:tblLook w:val="0000" w:firstRow="0" w:lastRow="0" w:firstColumn="0" w:lastColumn="0" w:noHBand="0" w:noVBand="0"/>
      </w:tblPr>
      <w:tblGrid>
        <w:gridCol w:w="3248"/>
        <w:gridCol w:w="6032"/>
      </w:tblGrid>
      <w:tr w:rsidR="00541920" w:rsidTr="0071107B">
        <w:tc>
          <w:tcPr>
            <w:tcW w:w="9280" w:type="dxa"/>
            <w:gridSpan w:val="2"/>
          </w:tcPr>
          <w:p w:rsidR="00541920" w:rsidRDefault="00541920" w:rsidP="00541920">
            <w:pPr>
              <w:pStyle w:val="Itemsectiontitle"/>
            </w:pPr>
            <w:r>
              <w:t>Identifying and definitional attributes</w:t>
            </w:r>
          </w:p>
        </w:tc>
      </w:tr>
      <w:tr w:rsidR="00541920" w:rsidTr="0071107B">
        <w:tc>
          <w:tcPr>
            <w:tcW w:w="3248" w:type="dxa"/>
          </w:tcPr>
          <w:p w:rsidR="00541920" w:rsidRDefault="00541920" w:rsidP="00541920">
            <w:r>
              <w:rPr>
                <w:i/>
              </w:rPr>
              <w:t>Metadata item type:</w:t>
            </w:r>
          </w:p>
        </w:tc>
        <w:tc>
          <w:tcPr>
            <w:tcW w:w="6032" w:type="dxa"/>
          </w:tcPr>
          <w:p w:rsidR="00541920" w:rsidRDefault="00541920" w:rsidP="00541920">
            <w:r>
              <w:t>Data Element</w:t>
            </w:r>
          </w:p>
        </w:tc>
      </w:tr>
      <w:tr w:rsidR="00541920" w:rsidTr="0071107B">
        <w:tc>
          <w:tcPr>
            <w:tcW w:w="3248" w:type="dxa"/>
          </w:tcPr>
          <w:p w:rsidR="00541920" w:rsidRDefault="00541920" w:rsidP="00541920">
            <w:r>
              <w:rPr>
                <w:i/>
              </w:rPr>
              <w:t>Technical name:</w:t>
            </w:r>
          </w:p>
        </w:tc>
        <w:tc>
          <w:tcPr>
            <w:tcW w:w="6032" w:type="dxa"/>
          </w:tcPr>
          <w:p w:rsidR="00541920" w:rsidRDefault="00541920" w:rsidP="00541920">
            <w:pPr>
              <w:pStyle w:val="Alternatename"/>
            </w:pPr>
            <w:bookmarkStart w:id="46" w:name="_Toc293924790"/>
            <w:bookmarkStart w:id="47" w:name="_Toc294865401"/>
            <w:r>
              <w:t>Service provider organisation—geographic location (SLA), code (ASGC 2010) NNNNN</w:t>
            </w:r>
            <w:bookmarkEnd w:id="46"/>
            <w:bookmarkEnd w:id="47"/>
          </w:p>
        </w:tc>
      </w:tr>
      <w:tr w:rsidR="00541920" w:rsidTr="0071107B">
        <w:tc>
          <w:tcPr>
            <w:tcW w:w="3248" w:type="dxa"/>
          </w:tcPr>
          <w:p w:rsidR="00541920" w:rsidRDefault="00541920" w:rsidP="00541920">
            <w:r>
              <w:rPr>
                <w:i/>
              </w:rPr>
              <w:t>Synonymous names:</w:t>
            </w:r>
          </w:p>
        </w:tc>
        <w:tc>
          <w:tcPr>
            <w:tcW w:w="6032" w:type="dxa"/>
          </w:tcPr>
          <w:p w:rsidR="00541920" w:rsidRDefault="00541920" w:rsidP="00541920">
            <w:r>
              <w:t>Statistical local area of service provider</w:t>
            </w:r>
          </w:p>
        </w:tc>
      </w:tr>
      <w:tr w:rsidR="00541920" w:rsidTr="0071107B">
        <w:tc>
          <w:tcPr>
            <w:tcW w:w="3248" w:type="dxa"/>
          </w:tcPr>
          <w:p w:rsidR="00541920" w:rsidRDefault="00541920" w:rsidP="00541920">
            <w:r>
              <w:rPr>
                <w:i/>
              </w:rPr>
              <w:t>METeOR identifier:</w:t>
            </w:r>
          </w:p>
        </w:tc>
        <w:tc>
          <w:tcPr>
            <w:tcW w:w="6032" w:type="dxa"/>
          </w:tcPr>
          <w:p w:rsidR="00541920" w:rsidRDefault="00541920" w:rsidP="00541920">
            <w:r>
              <w:t>426377</w:t>
            </w:r>
          </w:p>
        </w:tc>
      </w:tr>
      <w:tr w:rsidR="00541920" w:rsidTr="0071107B">
        <w:tc>
          <w:tcPr>
            <w:tcW w:w="3248" w:type="dxa"/>
          </w:tcPr>
          <w:p w:rsidR="00541920" w:rsidRDefault="00541920" w:rsidP="00541920">
            <w:r>
              <w:rPr>
                <w:i/>
              </w:rPr>
              <w:t>Registration status:</w:t>
            </w:r>
          </w:p>
        </w:tc>
        <w:tc>
          <w:tcPr>
            <w:tcW w:w="6032" w:type="dxa"/>
          </w:tcPr>
          <w:p w:rsidR="00541920" w:rsidRDefault="00541920" w:rsidP="00541920">
            <w:r>
              <w:t>Community Services, Standard 18/01/2011</w:t>
            </w:r>
            <w:r>
              <w:br/>
              <w:t>Health, Proposed 13/05/2011</w:t>
            </w:r>
          </w:p>
        </w:tc>
      </w:tr>
      <w:tr w:rsidR="00541920" w:rsidTr="0071107B">
        <w:tc>
          <w:tcPr>
            <w:tcW w:w="3248" w:type="dxa"/>
          </w:tcPr>
          <w:p w:rsidR="00541920" w:rsidRDefault="00541920" w:rsidP="00541920">
            <w:r>
              <w:rPr>
                <w:i/>
              </w:rPr>
              <w:t>Definition:</w:t>
            </w:r>
          </w:p>
        </w:tc>
        <w:tc>
          <w:tcPr>
            <w:tcW w:w="6032" w:type="dxa"/>
          </w:tcPr>
          <w:p w:rsidR="00541920" w:rsidRDefault="00541920" w:rsidP="00541920">
            <w:r>
              <w:t xml:space="preserve">The geographical location of an agency using a five digit numerical code which indicates the </w:t>
            </w:r>
            <w:r>
              <w:rPr>
                <w:b/>
              </w:rPr>
              <w:t>Statistical Local Area (SLA)</w:t>
            </w:r>
            <w:r>
              <w:t xml:space="preserve"> within the state or territory of Australia.</w:t>
            </w:r>
          </w:p>
        </w:tc>
      </w:tr>
      <w:tr w:rsidR="00541920" w:rsidTr="0071107B">
        <w:tc>
          <w:tcPr>
            <w:tcW w:w="3248" w:type="dxa"/>
          </w:tcPr>
          <w:p w:rsidR="00541920" w:rsidRDefault="00541920" w:rsidP="00541920">
            <w:r>
              <w:t>Data Element Concept:</w:t>
            </w:r>
          </w:p>
        </w:tc>
        <w:tc>
          <w:tcPr>
            <w:tcW w:w="6032" w:type="dxa"/>
          </w:tcPr>
          <w:p w:rsidR="00541920" w:rsidRDefault="00541920" w:rsidP="00541920">
            <w:r>
              <w:t>Service provider organisation—geographic location</w:t>
            </w:r>
          </w:p>
        </w:tc>
      </w:tr>
      <w:tr w:rsidR="00541920" w:rsidTr="0071107B">
        <w:tc>
          <w:tcPr>
            <w:tcW w:w="9280" w:type="dxa"/>
            <w:gridSpan w:val="2"/>
          </w:tcPr>
          <w:p w:rsidR="00541920" w:rsidRDefault="00541920" w:rsidP="00541920">
            <w:pPr>
              <w:pStyle w:val="Iteminsertedtitle"/>
            </w:pPr>
            <w:r>
              <w:t>Value domain attributes</w:t>
            </w:r>
          </w:p>
        </w:tc>
      </w:tr>
      <w:tr w:rsidR="00541920" w:rsidTr="0071107B">
        <w:tc>
          <w:tcPr>
            <w:tcW w:w="9280" w:type="dxa"/>
            <w:gridSpan w:val="2"/>
          </w:tcPr>
          <w:p w:rsidR="00541920" w:rsidRDefault="00541920" w:rsidP="00541920">
            <w:pPr>
              <w:pStyle w:val="Itemsectiontitle"/>
            </w:pPr>
            <w:r>
              <w:t>Representational attributes</w:t>
            </w:r>
          </w:p>
        </w:tc>
      </w:tr>
      <w:tr w:rsidR="00541920" w:rsidTr="0071107B">
        <w:tc>
          <w:tcPr>
            <w:tcW w:w="3248" w:type="dxa"/>
          </w:tcPr>
          <w:p w:rsidR="00541920" w:rsidRDefault="00541920" w:rsidP="00541920">
            <w:r>
              <w:rPr>
                <w:i/>
              </w:rPr>
              <w:t>Classification scheme:</w:t>
            </w:r>
          </w:p>
        </w:tc>
        <w:tc>
          <w:tcPr>
            <w:tcW w:w="6032" w:type="dxa"/>
          </w:tcPr>
          <w:p w:rsidR="00541920" w:rsidRDefault="00116EA5" w:rsidP="00541920">
            <w:hyperlink r:id="rId17" w:history="1">
              <w:r w:rsidR="00541920">
                <w:rPr>
                  <w:rStyle w:val="Hyperlink"/>
                </w:rPr>
                <w:t>Australian Standard Geographical Classification 2010</w:t>
              </w:r>
            </w:hyperlink>
          </w:p>
        </w:tc>
      </w:tr>
      <w:tr w:rsidR="00541920" w:rsidTr="0071107B">
        <w:tc>
          <w:tcPr>
            <w:tcW w:w="3248" w:type="dxa"/>
          </w:tcPr>
          <w:p w:rsidR="00541920" w:rsidRDefault="00541920" w:rsidP="00541920">
            <w:r>
              <w:rPr>
                <w:i/>
              </w:rPr>
              <w:t>Representation class:</w:t>
            </w:r>
          </w:p>
        </w:tc>
        <w:tc>
          <w:tcPr>
            <w:tcW w:w="6032" w:type="dxa"/>
          </w:tcPr>
          <w:p w:rsidR="00541920" w:rsidRDefault="00541920" w:rsidP="00541920">
            <w:r>
              <w:t>Code</w:t>
            </w:r>
          </w:p>
        </w:tc>
      </w:tr>
      <w:tr w:rsidR="00541920" w:rsidTr="0071107B">
        <w:tc>
          <w:tcPr>
            <w:tcW w:w="3248" w:type="dxa"/>
          </w:tcPr>
          <w:p w:rsidR="00541920" w:rsidRDefault="00541920" w:rsidP="00541920">
            <w:r>
              <w:rPr>
                <w:i/>
              </w:rPr>
              <w:t>Data type:</w:t>
            </w:r>
          </w:p>
        </w:tc>
        <w:tc>
          <w:tcPr>
            <w:tcW w:w="6032" w:type="dxa"/>
          </w:tcPr>
          <w:p w:rsidR="00541920" w:rsidRDefault="00541920" w:rsidP="00541920">
            <w:r>
              <w:t>Number</w:t>
            </w:r>
          </w:p>
        </w:tc>
      </w:tr>
      <w:tr w:rsidR="00541920" w:rsidTr="0071107B">
        <w:tc>
          <w:tcPr>
            <w:tcW w:w="3248" w:type="dxa"/>
          </w:tcPr>
          <w:p w:rsidR="00541920" w:rsidRDefault="00541920" w:rsidP="00541920">
            <w:r>
              <w:rPr>
                <w:i/>
              </w:rPr>
              <w:t>Format:</w:t>
            </w:r>
          </w:p>
        </w:tc>
        <w:tc>
          <w:tcPr>
            <w:tcW w:w="6032" w:type="dxa"/>
          </w:tcPr>
          <w:p w:rsidR="00541920" w:rsidRDefault="00541920" w:rsidP="00541920">
            <w:r>
              <w:t>NNNNN</w:t>
            </w:r>
          </w:p>
        </w:tc>
      </w:tr>
      <w:tr w:rsidR="00541920" w:rsidTr="0071107B">
        <w:tc>
          <w:tcPr>
            <w:tcW w:w="3248" w:type="dxa"/>
          </w:tcPr>
          <w:p w:rsidR="00541920" w:rsidRDefault="00541920" w:rsidP="00541920">
            <w:r>
              <w:rPr>
                <w:i/>
              </w:rPr>
              <w:t>Maximum character length:</w:t>
            </w:r>
          </w:p>
        </w:tc>
        <w:tc>
          <w:tcPr>
            <w:tcW w:w="6032" w:type="dxa"/>
          </w:tcPr>
          <w:p w:rsidR="00541920" w:rsidRDefault="00541920" w:rsidP="00541920">
            <w:r>
              <w:t>5</w:t>
            </w:r>
          </w:p>
        </w:tc>
      </w:tr>
      <w:tr w:rsidR="00541920" w:rsidTr="0071107B">
        <w:tc>
          <w:tcPr>
            <w:tcW w:w="9280" w:type="dxa"/>
            <w:gridSpan w:val="2"/>
          </w:tcPr>
          <w:p w:rsidR="00541920" w:rsidRDefault="00541920" w:rsidP="00541920">
            <w:pPr>
              <w:pStyle w:val="Itemsectiontitle"/>
            </w:pPr>
            <w:r>
              <w:t>Source and reference attributes</w:t>
            </w:r>
          </w:p>
        </w:tc>
      </w:tr>
      <w:tr w:rsidR="00541920" w:rsidTr="0071107B">
        <w:tc>
          <w:tcPr>
            <w:tcW w:w="3248" w:type="dxa"/>
          </w:tcPr>
          <w:p w:rsidR="00541920" w:rsidRDefault="00541920" w:rsidP="00541920">
            <w:r>
              <w:rPr>
                <w:i/>
              </w:rPr>
              <w:t>Submitting organisation:</w:t>
            </w:r>
          </w:p>
        </w:tc>
        <w:tc>
          <w:tcPr>
            <w:tcW w:w="6032" w:type="dxa"/>
          </w:tcPr>
          <w:p w:rsidR="00541920" w:rsidRDefault="00541920" w:rsidP="00541920">
            <w:r>
              <w:t>Australian Institute of Health and Welfare</w:t>
            </w:r>
          </w:p>
        </w:tc>
      </w:tr>
      <w:tr w:rsidR="00541920" w:rsidTr="0071107B">
        <w:tc>
          <w:tcPr>
            <w:tcW w:w="9280" w:type="dxa"/>
            <w:gridSpan w:val="2"/>
          </w:tcPr>
          <w:p w:rsidR="00541920" w:rsidRDefault="00541920" w:rsidP="00541920">
            <w:pPr>
              <w:pStyle w:val="Iteminsertedtitle"/>
            </w:pPr>
            <w:r>
              <w:t>Data element attributes</w:t>
            </w:r>
          </w:p>
        </w:tc>
      </w:tr>
      <w:tr w:rsidR="00541920" w:rsidTr="0071107B">
        <w:tc>
          <w:tcPr>
            <w:tcW w:w="9280" w:type="dxa"/>
            <w:gridSpan w:val="2"/>
          </w:tcPr>
          <w:p w:rsidR="00541920" w:rsidRDefault="00541920" w:rsidP="00541920">
            <w:pPr>
              <w:pStyle w:val="Itemsectiontitle"/>
            </w:pPr>
            <w:r>
              <w:t>Collection and usage attributes</w:t>
            </w:r>
          </w:p>
        </w:tc>
      </w:tr>
      <w:tr w:rsidR="00541920" w:rsidTr="0071107B">
        <w:tc>
          <w:tcPr>
            <w:tcW w:w="3248" w:type="dxa"/>
          </w:tcPr>
          <w:p w:rsidR="00541920" w:rsidRDefault="00541920" w:rsidP="00541920">
            <w:r>
              <w:rPr>
                <w:i/>
              </w:rPr>
              <w:t>Guide for use:</w:t>
            </w:r>
          </w:p>
        </w:tc>
        <w:tc>
          <w:tcPr>
            <w:tcW w:w="6032" w:type="dxa"/>
          </w:tcPr>
          <w:p w:rsidR="00541920" w:rsidRDefault="00541920" w:rsidP="00541920">
            <w:r>
              <w:t>Details on which edition was used in a particular data set should be included in the documentation of metadata accompanying that data set. Coding to ASGC codes is preferably done using the ABS National Localities Index, to map actual address. In some data collections, a compromise has to be made and the ASGC code derived from suburb/town/locality and Postcode-Australian only. However, this solution results in some inaccuracy of information.</w:t>
            </w:r>
          </w:p>
          <w:p w:rsidR="00541920" w:rsidRDefault="00541920" w:rsidP="00541920">
            <w:r>
              <w:t>The accurate recording of the state or territory is essential.</w:t>
            </w:r>
          </w:p>
        </w:tc>
      </w:tr>
      <w:tr w:rsidR="00541920" w:rsidTr="0071107B">
        <w:tc>
          <w:tcPr>
            <w:tcW w:w="9280" w:type="dxa"/>
            <w:gridSpan w:val="2"/>
          </w:tcPr>
          <w:p w:rsidR="00541920" w:rsidRDefault="00541920" w:rsidP="00541920">
            <w:pPr>
              <w:pStyle w:val="Itemsectiontitle"/>
            </w:pPr>
            <w:r>
              <w:t>Source and reference attributes</w:t>
            </w:r>
          </w:p>
        </w:tc>
      </w:tr>
      <w:tr w:rsidR="00541920" w:rsidTr="0071107B">
        <w:tc>
          <w:tcPr>
            <w:tcW w:w="3248" w:type="dxa"/>
          </w:tcPr>
          <w:p w:rsidR="00541920" w:rsidRDefault="00541920" w:rsidP="00541920">
            <w:r>
              <w:rPr>
                <w:i/>
              </w:rPr>
              <w:t>Origin:</w:t>
            </w:r>
          </w:p>
        </w:tc>
        <w:tc>
          <w:tcPr>
            <w:tcW w:w="6032" w:type="dxa"/>
          </w:tcPr>
          <w:p w:rsidR="00541920" w:rsidRDefault="00541920" w:rsidP="00541920">
            <w:r>
              <w:t>Australian Standard Geographical Classification (Australian Bureau of Statistics catalogue number 1216.0)</w:t>
            </w:r>
          </w:p>
        </w:tc>
      </w:tr>
    </w:tbl>
    <w:p w:rsidR="00D929C9" w:rsidRDefault="00D929C9">
      <w:r>
        <w:rPr>
          <w:b/>
        </w:rPr>
        <w:br w:type="page"/>
      </w:r>
    </w:p>
    <w:tbl>
      <w:tblPr>
        <w:tblW w:w="5000" w:type="pct"/>
        <w:tblLook w:val="0000" w:firstRow="0" w:lastRow="0" w:firstColumn="0" w:lastColumn="0" w:noHBand="0" w:noVBand="0"/>
      </w:tblPr>
      <w:tblGrid>
        <w:gridCol w:w="3248"/>
        <w:gridCol w:w="6032"/>
      </w:tblGrid>
      <w:tr w:rsidR="00541920" w:rsidTr="0071107B">
        <w:tc>
          <w:tcPr>
            <w:tcW w:w="9280" w:type="dxa"/>
            <w:gridSpan w:val="2"/>
          </w:tcPr>
          <w:p w:rsidR="00541920" w:rsidRDefault="00541920" w:rsidP="00541920">
            <w:pPr>
              <w:pStyle w:val="Itemsectiontitle"/>
            </w:pPr>
            <w:r>
              <w:lastRenderedPageBreak/>
              <w:t>Relational attributes</w:t>
            </w:r>
          </w:p>
        </w:tc>
      </w:tr>
      <w:tr w:rsidR="00541920" w:rsidTr="0071107B">
        <w:tc>
          <w:tcPr>
            <w:tcW w:w="3248" w:type="dxa"/>
          </w:tcPr>
          <w:p w:rsidR="00541920" w:rsidRDefault="00541920" w:rsidP="00541920">
            <w:r>
              <w:rPr>
                <w:i/>
              </w:rPr>
              <w:t>Related metadata references:</w:t>
            </w:r>
          </w:p>
        </w:tc>
        <w:tc>
          <w:tcPr>
            <w:tcW w:w="6032" w:type="dxa"/>
          </w:tcPr>
          <w:p w:rsidR="00541920" w:rsidRDefault="00541920" w:rsidP="00541920">
            <w:r>
              <w:t xml:space="preserve">Supersedes </w:t>
            </w:r>
            <w:hyperlink r:id="rId18" w:history="1">
              <w:r>
                <w:rPr>
                  <w:rStyle w:val="Hyperlink"/>
                </w:rPr>
                <w:t>Service provider organisation—geographic location (SLA), code (ASGC 2009) NNNNN</w:t>
              </w:r>
            </w:hyperlink>
            <w:r>
              <w:t xml:space="preserve"> Community Services, Superseded 18/01/2011</w:t>
            </w:r>
          </w:p>
        </w:tc>
      </w:tr>
      <w:tr w:rsidR="00541920" w:rsidTr="0071107B">
        <w:tc>
          <w:tcPr>
            <w:tcW w:w="3248" w:type="dxa"/>
          </w:tcPr>
          <w:p w:rsidR="00541920" w:rsidRDefault="00541920" w:rsidP="00541920">
            <w:r>
              <w:rPr>
                <w:i/>
              </w:rPr>
              <w:t>Implementation in Data Set Specifications:</w:t>
            </w:r>
          </w:p>
        </w:tc>
        <w:tc>
          <w:tcPr>
            <w:tcW w:w="6032" w:type="dxa"/>
          </w:tcPr>
          <w:p w:rsidR="00541920" w:rsidRDefault="00541920" w:rsidP="00541920">
            <w:r>
              <w:t>Disability Services NMDS (July 2010) Community Services, Standardisation pending 15/03/2011</w:t>
            </w:r>
          </w:p>
          <w:tbl>
            <w:tblPr>
              <w:tblW w:w="0" w:type="auto"/>
              <w:tblLook w:val="0000" w:firstRow="0" w:lastRow="0" w:firstColumn="0" w:lastColumn="0" w:noHBand="0" w:noVBand="0"/>
            </w:tblPr>
            <w:tblGrid>
              <w:gridCol w:w="222"/>
              <w:gridCol w:w="5594"/>
            </w:tblGrid>
            <w:tr w:rsidR="00541920" w:rsidTr="00541920">
              <w:tc>
                <w:tcPr>
                  <w:tcW w:w="0" w:type="auto"/>
                </w:tcPr>
                <w:p w:rsidR="00541920" w:rsidRDefault="00541920" w:rsidP="00541920"/>
              </w:tc>
              <w:tc>
                <w:tcPr>
                  <w:tcW w:w="0" w:type="auto"/>
                </w:tcPr>
                <w:p w:rsidR="00541920" w:rsidRDefault="00541920" w:rsidP="00541920">
                  <w:r>
                    <w:rPr>
                      <w:i/>
                    </w:rPr>
                    <w:t>Implementation start date:</w:t>
                  </w:r>
                  <w:r>
                    <w:t xml:space="preserve"> 01/07/2010</w:t>
                  </w:r>
                </w:p>
              </w:tc>
            </w:tr>
            <w:tr w:rsidR="00541920" w:rsidTr="00541920">
              <w:tc>
                <w:tcPr>
                  <w:tcW w:w="0" w:type="auto"/>
                </w:tcPr>
                <w:p w:rsidR="00541920" w:rsidRDefault="00541920" w:rsidP="00541920"/>
              </w:tc>
              <w:tc>
                <w:tcPr>
                  <w:tcW w:w="0" w:type="auto"/>
                </w:tcPr>
                <w:p w:rsidR="00541920" w:rsidRDefault="00541920" w:rsidP="00541920">
                  <w:r>
                    <w:rPr>
                      <w:i/>
                    </w:rPr>
                    <w:t>Information specific to this data set</w:t>
                  </w:r>
                  <w:proofErr w:type="gramStart"/>
                  <w:r>
                    <w:rPr>
                      <w:i/>
                    </w:rPr>
                    <w:t>:</w:t>
                  </w:r>
                  <w:proofErr w:type="gramEnd"/>
                  <w:r>
                    <w:br/>
                    <w:t>Where this data element is not able to be reported, postcode may be reported instead. Either the geographic location or postcode should be reported by funding departments in relation to all Service type outlets.</w:t>
                  </w:r>
                </w:p>
              </w:tc>
            </w:tr>
          </w:tbl>
          <w:p w:rsidR="00541920" w:rsidRDefault="00541920" w:rsidP="00541920"/>
        </w:tc>
      </w:tr>
    </w:tbl>
    <w:p w:rsidR="00541920" w:rsidRDefault="00541920" w:rsidP="00541920">
      <w:pPr>
        <w:pStyle w:val="Itemtitle"/>
      </w:pPr>
      <w:bookmarkStart w:id="48" w:name="426310_Geographic_location_of_person"/>
      <w:bookmarkStart w:id="49" w:name="_Toc293924774"/>
      <w:bookmarkStart w:id="50" w:name="_Toc294868561"/>
      <w:r>
        <w:lastRenderedPageBreak/>
        <w:t>Geographic location of person</w:t>
      </w:r>
      <w:bookmarkEnd w:id="48"/>
      <w:bookmarkEnd w:id="49"/>
      <w:r w:rsidR="00C70140">
        <w:t xml:space="preserve"> </w:t>
      </w:r>
      <w:r>
        <w:sym w:font="Symbol" w:char="F0D1"/>
      </w:r>
      <w:bookmarkEnd w:id="50"/>
    </w:p>
    <w:tbl>
      <w:tblPr>
        <w:tblW w:w="5000" w:type="pct"/>
        <w:tblLook w:val="0000" w:firstRow="0" w:lastRow="0" w:firstColumn="0" w:lastColumn="0" w:noHBand="0" w:noVBand="0"/>
      </w:tblPr>
      <w:tblGrid>
        <w:gridCol w:w="3248"/>
        <w:gridCol w:w="6032"/>
      </w:tblGrid>
      <w:tr w:rsidR="00541920" w:rsidTr="0071107B">
        <w:tc>
          <w:tcPr>
            <w:tcW w:w="9280" w:type="dxa"/>
            <w:gridSpan w:val="2"/>
          </w:tcPr>
          <w:p w:rsidR="00541920" w:rsidRDefault="00541920" w:rsidP="00541920">
            <w:pPr>
              <w:pStyle w:val="Itemsectiontitle"/>
            </w:pPr>
            <w:r>
              <w:t>Identifying and definitional attributes</w:t>
            </w:r>
          </w:p>
        </w:tc>
      </w:tr>
      <w:tr w:rsidR="00541920" w:rsidTr="0071107B">
        <w:tc>
          <w:tcPr>
            <w:tcW w:w="3248" w:type="dxa"/>
          </w:tcPr>
          <w:p w:rsidR="00541920" w:rsidRDefault="00541920" w:rsidP="00541920">
            <w:r>
              <w:rPr>
                <w:i/>
              </w:rPr>
              <w:t>Metadata item type:</w:t>
            </w:r>
          </w:p>
        </w:tc>
        <w:tc>
          <w:tcPr>
            <w:tcW w:w="6032" w:type="dxa"/>
          </w:tcPr>
          <w:p w:rsidR="00541920" w:rsidRDefault="00541920" w:rsidP="00541920">
            <w:r>
              <w:t>Data Element</w:t>
            </w:r>
          </w:p>
        </w:tc>
      </w:tr>
      <w:tr w:rsidR="00541920" w:rsidTr="0071107B">
        <w:tc>
          <w:tcPr>
            <w:tcW w:w="3248" w:type="dxa"/>
          </w:tcPr>
          <w:p w:rsidR="00541920" w:rsidRDefault="00541920" w:rsidP="00541920">
            <w:r>
              <w:rPr>
                <w:i/>
              </w:rPr>
              <w:t>Technical name:</w:t>
            </w:r>
          </w:p>
        </w:tc>
        <w:tc>
          <w:tcPr>
            <w:tcW w:w="6032" w:type="dxa"/>
          </w:tcPr>
          <w:p w:rsidR="00541920" w:rsidRDefault="00541920" w:rsidP="00541920">
            <w:pPr>
              <w:pStyle w:val="Alternatename"/>
            </w:pPr>
            <w:bookmarkStart w:id="51" w:name="_Toc293924791"/>
            <w:bookmarkStart w:id="52" w:name="_Toc294865402"/>
            <w:r>
              <w:t>Person—geographic location (SLA), code (ASGC 2010) NNNNN</w:t>
            </w:r>
            <w:bookmarkEnd w:id="51"/>
            <w:bookmarkEnd w:id="52"/>
          </w:p>
        </w:tc>
      </w:tr>
      <w:tr w:rsidR="00541920" w:rsidTr="0071107B">
        <w:tc>
          <w:tcPr>
            <w:tcW w:w="3248" w:type="dxa"/>
          </w:tcPr>
          <w:p w:rsidR="00541920" w:rsidRDefault="00541920" w:rsidP="00541920">
            <w:r>
              <w:rPr>
                <w:i/>
              </w:rPr>
              <w:t>METeOR identifier:</w:t>
            </w:r>
          </w:p>
        </w:tc>
        <w:tc>
          <w:tcPr>
            <w:tcW w:w="6032" w:type="dxa"/>
          </w:tcPr>
          <w:p w:rsidR="00541920" w:rsidRDefault="00541920" w:rsidP="00541920">
            <w:r>
              <w:t>426310</w:t>
            </w:r>
          </w:p>
        </w:tc>
      </w:tr>
      <w:tr w:rsidR="00541920" w:rsidTr="0071107B">
        <w:tc>
          <w:tcPr>
            <w:tcW w:w="3248" w:type="dxa"/>
          </w:tcPr>
          <w:p w:rsidR="00541920" w:rsidRDefault="00541920" w:rsidP="00541920">
            <w:r>
              <w:rPr>
                <w:i/>
              </w:rPr>
              <w:t>Registration status:</w:t>
            </w:r>
          </w:p>
        </w:tc>
        <w:tc>
          <w:tcPr>
            <w:tcW w:w="6032" w:type="dxa"/>
          </w:tcPr>
          <w:p w:rsidR="00541920" w:rsidRDefault="00541920" w:rsidP="00541920">
            <w:r>
              <w:t>Community Services, Standard 20/12/2010</w:t>
            </w:r>
          </w:p>
        </w:tc>
      </w:tr>
      <w:tr w:rsidR="00541920" w:rsidTr="0071107B">
        <w:tc>
          <w:tcPr>
            <w:tcW w:w="3248" w:type="dxa"/>
          </w:tcPr>
          <w:p w:rsidR="00541920" w:rsidRDefault="00541920" w:rsidP="00541920">
            <w:r>
              <w:rPr>
                <w:i/>
              </w:rPr>
              <w:t>Definition:</w:t>
            </w:r>
          </w:p>
        </w:tc>
        <w:tc>
          <w:tcPr>
            <w:tcW w:w="6032" w:type="dxa"/>
          </w:tcPr>
          <w:p w:rsidR="00541920" w:rsidRDefault="00541920" w:rsidP="00541920">
            <w:r>
              <w:t xml:space="preserve">The geographical location of a person using a five digit numerical code which indicates the </w:t>
            </w:r>
            <w:r>
              <w:rPr>
                <w:b/>
              </w:rPr>
              <w:t>Statistical Local Area (SLA)</w:t>
            </w:r>
            <w:r>
              <w:t xml:space="preserve"> within the state or territory of Australia.</w:t>
            </w:r>
          </w:p>
        </w:tc>
      </w:tr>
      <w:tr w:rsidR="00541920" w:rsidTr="0071107B">
        <w:tc>
          <w:tcPr>
            <w:tcW w:w="3248" w:type="dxa"/>
          </w:tcPr>
          <w:p w:rsidR="00541920" w:rsidRDefault="00541920" w:rsidP="00541920">
            <w:r>
              <w:t>Data Element Concept:</w:t>
            </w:r>
          </w:p>
        </w:tc>
        <w:tc>
          <w:tcPr>
            <w:tcW w:w="6032" w:type="dxa"/>
          </w:tcPr>
          <w:p w:rsidR="00541920" w:rsidRDefault="00541920" w:rsidP="00541920">
            <w:r>
              <w:t>Person—geographic location</w:t>
            </w:r>
          </w:p>
        </w:tc>
      </w:tr>
      <w:tr w:rsidR="00541920" w:rsidTr="0071107B">
        <w:tc>
          <w:tcPr>
            <w:tcW w:w="9280" w:type="dxa"/>
            <w:gridSpan w:val="2"/>
          </w:tcPr>
          <w:p w:rsidR="00541920" w:rsidRDefault="00541920" w:rsidP="00541920">
            <w:pPr>
              <w:pStyle w:val="Iteminsertedtitle"/>
            </w:pPr>
            <w:r>
              <w:t>Value domain attributes</w:t>
            </w:r>
          </w:p>
        </w:tc>
      </w:tr>
      <w:tr w:rsidR="00541920" w:rsidTr="0071107B">
        <w:tc>
          <w:tcPr>
            <w:tcW w:w="9280" w:type="dxa"/>
            <w:gridSpan w:val="2"/>
          </w:tcPr>
          <w:p w:rsidR="00541920" w:rsidRDefault="00541920" w:rsidP="00541920">
            <w:pPr>
              <w:pStyle w:val="Itemsectiontitle"/>
            </w:pPr>
            <w:r>
              <w:t>Representational attributes</w:t>
            </w:r>
          </w:p>
        </w:tc>
      </w:tr>
      <w:tr w:rsidR="00541920" w:rsidTr="0071107B">
        <w:tc>
          <w:tcPr>
            <w:tcW w:w="3248" w:type="dxa"/>
          </w:tcPr>
          <w:p w:rsidR="00541920" w:rsidRDefault="00541920" w:rsidP="00541920">
            <w:r>
              <w:rPr>
                <w:i/>
              </w:rPr>
              <w:t>Classification scheme:</w:t>
            </w:r>
          </w:p>
        </w:tc>
        <w:tc>
          <w:tcPr>
            <w:tcW w:w="6032" w:type="dxa"/>
          </w:tcPr>
          <w:p w:rsidR="00541920" w:rsidRDefault="00116EA5" w:rsidP="00541920">
            <w:hyperlink r:id="rId19" w:history="1">
              <w:r w:rsidR="00541920">
                <w:rPr>
                  <w:rStyle w:val="Hyperlink"/>
                </w:rPr>
                <w:t>Australian Standard Geographical Classification 2010</w:t>
              </w:r>
            </w:hyperlink>
          </w:p>
        </w:tc>
      </w:tr>
      <w:tr w:rsidR="00541920" w:rsidTr="0071107B">
        <w:tc>
          <w:tcPr>
            <w:tcW w:w="3248" w:type="dxa"/>
          </w:tcPr>
          <w:p w:rsidR="00541920" w:rsidRDefault="00541920" w:rsidP="00541920">
            <w:r>
              <w:rPr>
                <w:i/>
              </w:rPr>
              <w:t>Representation class:</w:t>
            </w:r>
          </w:p>
        </w:tc>
        <w:tc>
          <w:tcPr>
            <w:tcW w:w="6032" w:type="dxa"/>
          </w:tcPr>
          <w:p w:rsidR="00541920" w:rsidRDefault="00541920" w:rsidP="00541920">
            <w:r>
              <w:t>Code</w:t>
            </w:r>
          </w:p>
        </w:tc>
      </w:tr>
      <w:tr w:rsidR="00541920" w:rsidTr="0071107B">
        <w:tc>
          <w:tcPr>
            <w:tcW w:w="3248" w:type="dxa"/>
          </w:tcPr>
          <w:p w:rsidR="00541920" w:rsidRDefault="00541920" w:rsidP="00541920">
            <w:r>
              <w:rPr>
                <w:i/>
              </w:rPr>
              <w:t>Data type:</w:t>
            </w:r>
          </w:p>
        </w:tc>
        <w:tc>
          <w:tcPr>
            <w:tcW w:w="6032" w:type="dxa"/>
          </w:tcPr>
          <w:p w:rsidR="00541920" w:rsidRDefault="00541920" w:rsidP="00541920">
            <w:r>
              <w:t>Number</w:t>
            </w:r>
          </w:p>
        </w:tc>
      </w:tr>
      <w:tr w:rsidR="00541920" w:rsidTr="0071107B">
        <w:tc>
          <w:tcPr>
            <w:tcW w:w="3248" w:type="dxa"/>
          </w:tcPr>
          <w:p w:rsidR="00541920" w:rsidRDefault="00541920" w:rsidP="00541920">
            <w:r>
              <w:rPr>
                <w:i/>
              </w:rPr>
              <w:t>Format:</w:t>
            </w:r>
          </w:p>
        </w:tc>
        <w:tc>
          <w:tcPr>
            <w:tcW w:w="6032" w:type="dxa"/>
          </w:tcPr>
          <w:p w:rsidR="00541920" w:rsidRDefault="00541920" w:rsidP="00541920">
            <w:r>
              <w:t>NNNNN</w:t>
            </w:r>
          </w:p>
        </w:tc>
      </w:tr>
      <w:tr w:rsidR="00541920" w:rsidTr="0071107B">
        <w:tc>
          <w:tcPr>
            <w:tcW w:w="3248" w:type="dxa"/>
          </w:tcPr>
          <w:p w:rsidR="00541920" w:rsidRDefault="00541920" w:rsidP="00541920">
            <w:r>
              <w:rPr>
                <w:i/>
              </w:rPr>
              <w:t>Maximum character length:</w:t>
            </w:r>
          </w:p>
        </w:tc>
        <w:tc>
          <w:tcPr>
            <w:tcW w:w="6032" w:type="dxa"/>
          </w:tcPr>
          <w:p w:rsidR="00541920" w:rsidRDefault="00541920" w:rsidP="00541920">
            <w:r>
              <w:t>5</w:t>
            </w:r>
          </w:p>
        </w:tc>
      </w:tr>
      <w:tr w:rsidR="00541920" w:rsidTr="0071107B">
        <w:tc>
          <w:tcPr>
            <w:tcW w:w="9280" w:type="dxa"/>
            <w:gridSpan w:val="2"/>
          </w:tcPr>
          <w:p w:rsidR="00541920" w:rsidRDefault="00541920" w:rsidP="00541920">
            <w:pPr>
              <w:pStyle w:val="Itemsectiontitle"/>
            </w:pPr>
            <w:r>
              <w:t>Source and reference attributes</w:t>
            </w:r>
          </w:p>
        </w:tc>
      </w:tr>
      <w:tr w:rsidR="00541920" w:rsidTr="0071107B">
        <w:tc>
          <w:tcPr>
            <w:tcW w:w="3248" w:type="dxa"/>
          </w:tcPr>
          <w:p w:rsidR="00541920" w:rsidRDefault="00541920" w:rsidP="00541920">
            <w:r>
              <w:rPr>
                <w:i/>
              </w:rPr>
              <w:t>Submitting organisation:</w:t>
            </w:r>
          </w:p>
        </w:tc>
        <w:tc>
          <w:tcPr>
            <w:tcW w:w="6032" w:type="dxa"/>
          </w:tcPr>
          <w:p w:rsidR="00541920" w:rsidRDefault="00541920" w:rsidP="00541920">
            <w:r>
              <w:t>Australian Institute of Health and Welfare</w:t>
            </w:r>
          </w:p>
        </w:tc>
      </w:tr>
      <w:tr w:rsidR="00541920" w:rsidTr="0071107B">
        <w:tc>
          <w:tcPr>
            <w:tcW w:w="9280" w:type="dxa"/>
            <w:gridSpan w:val="2"/>
          </w:tcPr>
          <w:p w:rsidR="00541920" w:rsidRDefault="00541920" w:rsidP="00541920">
            <w:pPr>
              <w:pStyle w:val="Iteminsertedtitle"/>
            </w:pPr>
            <w:r>
              <w:t>Data element attributes</w:t>
            </w:r>
          </w:p>
        </w:tc>
      </w:tr>
      <w:tr w:rsidR="00541920" w:rsidTr="0071107B">
        <w:tc>
          <w:tcPr>
            <w:tcW w:w="9280" w:type="dxa"/>
            <w:gridSpan w:val="2"/>
          </w:tcPr>
          <w:p w:rsidR="00541920" w:rsidRDefault="00541920" w:rsidP="00541920">
            <w:pPr>
              <w:pStyle w:val="Itemsectiontitle"/>
            </w:pPr>
            <w:r>
              <w:t>Collection and usage attributes</w:t>
            </w:r>
          </w:p>
        </w:tc>
      </w:tr>
      <w:tr w:rsidR="00541920" w:rsidTr="0071107B">
        <w:tc>
          <w:tcPr>
            <w:tcW w:w="3248" w:type="dxa"/>
          </w:tcPr>
          <w:p w:rsidR="00541920" w:rsidRDefault="00541920" w:rsidP="00541920">
            <w:r>
              <w:rPr>
                <w:i/>
              </w:rPr>
              <w:t>Guide for use:</w:t>
            </w:r>
          </w:p>
        </w:tc>
        <w:tc>
          <w:tcPr>
            <w:tcW w:w="6032" w:type="dxa"/>
          </w:tcPr>
          <w:p w:rsidR="00541920" w:rsidRDefault="00541920" w:rsidP="00541920">
            <w:r>
              <w:t xml:space="preserve">The geographical location is reported using a five digit numerical code to indicate the Statistical Local Area (SLA) within the reporting state or territory, as defined in the Australian Standard Geographical Classification (ASGC) (Australian Bureau of Statistics (ABS), catalogue number 1216.0). It is a composite of state/territory identifier and SLA (first digit = state/territory identifier, next four digits = SLA). </w:t>
            </w:r>
          </w:p>
          <w:p w:rsidR="00541920" w:rsidRDefault="00541920" w:rsidP="00541920">
            <w:r>
              <w:t>The Australian Standard Geographical Classification (ASGC) is updated by the ABS on an annual basis, with a date of effect of 1 July each year.</w:t>
            </w:r>
          </w:p>
          <w:p w:rsidR="00541920" w:rsidRDefault="00541920" w:rsidP="00541920">
            <w:r>
              <w:t xml:space="preserve">Up until 2007, the ABS's National Localities Index (NLI) (catalogue number 1252.0.55.001) was available as a coding tool designed to assist users assign the ASGC Main Structure codes to street address information. However, the NLI is no longer produced by the ABS. To replace the Localities file of the NLI, the ABS has created a Locality to SLA correspondence file for 2010. This file is available on request by contacting ABS Geography at </w:t>
            </w:r>
            <w:hyperlink r:id="rId20" w:history="1">
              <w:r>
                <w:rPr>
                  <w:rStyle w:val="Hyperlink"/>
                </w:rPr>
                <w:t>geography@abs.gov.au</w:t>
              </w:r>
            </w:hyperlink>
            <w:r>
              <w:t>.</w:t>
            </w:r>
          </w:p>
          <w:p w:rsidR="00541920" w:rsidRDefault="00541920" w:rsidP="00541920">
            <w:r>
              <w:t xml:space="preserve">For the majority of localities, the locality name (suburb or town, for example) is sufficient to assign an SLA code. However, some </w:t>
            </w:r>
            <w:r>
              <w:lastRenderedPageBreak/>
              <w:t>localities have the same name. For most of these, limited additional information such as the postcode or state/territory can be used with the locality name to assign an SLA code. In addition, other localities cross one or more SLA boundaries and are referred to as split localities. For these, the more detailed information of the number and street of the person's residence is used to assign an SLA code.</w:t>
            </w:r>
          </w:p>
          <w:p w:rsidR="00541920" w:rsidRDefault="00541920" w:rsidP="00541920">
            <w:r>
              <w:t xml:space="preserve">If the information available on the person's address indicates that it is in a split locality but is insufficient to assign an SLA code, the code for the SLA which includes most of the split </w:t>
            </w:r>
            <w:proofErr w:type="spellStart"/>
            <w:r>
              <w:t>locaility</w:t>
            </w:r>
            <w:proofErr w:type="spellEnd"/>
            <w:r>
              <w:t xml:space="preserve"> should be reported.</w:t>
            </w:r>
          </w:p>
          <w:p w:rsidR="00541920" w:rsidRDefault="00541920" w:rsidP="00541920">
            <w:r>
              <w:t>An SLA cannot be assigned if the information about the address is insufficient to identify a locality, or the locality is not an Australian locality. In these cases, the appropriate codes should be used for either undefined SLA within Australia (state/territory unstated), undefined SLA within a stated state/territory, no fixed place of abode (within Australia or within a stated state/territory) or overseas.</w:t>
            </w:r>
          </w:p>
        </w:tc>
      </w:tr>
      <w:tr w:rsidR="00541920" w:rsidTr="0071107B">
        <w:tc>
          <w:tcPr>
            <w:tcW w:w="3248" w:type="dxa"/>
          </w:tcPr>
          <w:p w:rsidR="00541920" w:rsidRDefault="00541920" w:rsidP="00541920">
            <w:r>
              <w:rPr>
                <w:i/>
              </w:rPr>
              <w:lastRenderedPageBreak/>
              <w:t>Comments:</w:t>
            </w:r>
          </w:p>
        </w:tc>
        <w:tc>
          <w:tcPr>
            <w:tcW w:w="6032" w:type="dxa"/>
          </w:tcPr>
          <w:p w:rsidR="00541920" w:rsidRDefault="00541920" w:rsidP="00541920">
            <w:r>
              <w:t>Geographical location is reported using SLA to enable accurate aggregation of information to larger areas within the ASGC (such as Statistical Subdivisions and Statistical Divisions) as well as detailed analysis at the SLA level. The use of SLA also allows analysis relating the data to information compiled by the ABS on the demographic and other characteristics of the population of each SLA. Analyses facilitated by the inclusion of SLA information include:</w:t>
            </w:r>
          </w:p>
          <w:p w:rsidR="00541920" w:rsidRDefault="00541920" w:rsidP="00541920">
            <w:pPr>
              <w:numPr>
                <w:ilvl w:val="0"/>
                <w:numId w:val="4"/>
              </w:numPr>
            </w:pPr>
            <w:r>
              <w:t>comparison of the use of services by persons residing in different geographical areas;</w:t>
            </w:r>
          </w:p>
          <w:p w:rsidR="00541920" w:rsidRDefault="00541920" w:rsidP="00541920">
            <w:pPr>
              <w:numPr>
                <w:ilvl w:val="0"/>
                <w:numId w:val="4"/>
              </w:numPr>
            </w:pPr>
            <w:r>
              <w:t>characterisation of catchment areas and populations for establishments for planning purposes; and</w:t>
            </w:r>
          </w:p>
          <w:p w:rsidR="00541920" w:rsidRDefault="00541920" w:rsidP="00541920">
            <w:pPr>
              <w:numPr>
                <w:ilvl w:val="0"/>
                <w:numId w:val="4"/>
              </w:numPr>
            </w:pPr>
            <w:proofErr w:type="gramStart"/>
            <w:r>
              <w:t>documentation</w:t>
            </w:r>
            <w:proofErr w:type="gramEnd"/>
            <w:r>
              <w:t xml:space="preserve"> of the provision of services to residents of states or territories other than the state or territory of the provider.</w:t>
            </w:r>
          </w:p>
        </w:tc>
      </w:tr>
      <w:tr w:rsidR="00541920" w:rsidTr="0071107B">
        <w:tc>
          <w:tcPr>
            <w:tcW w:w="9280" w:type="dxa"/>
            <w:gridSpan w:val="2"/>
          </w:tcPr>
          <w:p w:rsidR="00541920" w:rsidRDefault="00541920" w:rsidP="00541920">
            <w:pPr>
              <w:pStyle w:val="Itemsectiontitle"/>
            </w:pPr>
            <w:r>
              <w:t>Source and reference attributes</w:t>
            </w:r>
          </w:p>
        </w:tc>
      </w:tr>
      <w:tr w:rsidR="00541920" w:rsidTr="0071107B">
        <w:tc>
          <w:tcPr>
            <w:tcW w:w="3248" w:type="dxa"/>
          </w:tcPr>
          <w:p w:rsidR="00541920" w:rsidRDefault="00541920" w:rsidP="00541920">
            <w:r>
              <w:rPr>
                <w:i/>
              </w:rPr>
              <w:t>Origin:</w:t>
            </w:r>
          </w:p>
        </w:tc>
        <w:tc>
          <w:tcPr>
            <w:tcW w:w="6032" w:type="dxa"/>
          </w:tcPr>
          <w:p w:rsidR="00541920" w:rsidRDefault="00541920" w:rsidP="00541920">
            <w:r>
              <w:t>Australian Standard Geographical Classification (Australian Bureau of Statistics catalogue number 1216.0)</w:t>
            </w:r>
          </w:p>
        </w:tc>
      </w:tr>
      <w:tr w:rsidR="00541920" w:rsidTr="0071107B">
        <w:tc>
          <w:tcPr>
            <w:tcW w:w="9280" w:type="dxa"/>
            <w:gridSpan w:val="2"/>
          </w:tcPr>
          <w:p w:rsidR="00541920" w:rsidRDefault="00541920" w:rsidP="00541920">
            <w:pPr>
              <w:pStyle w:val="Itemsectiontitle"/>
            </w:pPr>
            <w:r>
              <w:t>Relational attributes</w:t>
            </w:r>
          </w:p>
        </w:tc>
      </w:tr>
      <w:tr w:rsidR="00541920" w:rsidTr="0071107B">
        <w:tc>
          <w:tcPr>
            <w:tcW w:w="3248" w:type="dxa"/>
          </w:tcPr>
          <w:p w:rsidR="00541920" w:rsidRDefault="00541920" w:rsidP="00541920">
            <w:r>
              <w:rPr>
                <w:i/>
              </w:rPr>
              <w:t>Related metadata references:</w:t>
            </w:r>
          </w:p>
        </w:tc>
        <w:tc>
          <w:tcPr>
            <w:tcW w:w="6032" w:type="dxa"/>
          </w:tcPr>
          <w:p w:rsidR="00541920" w:rsidRDefault="00541920" w:rsidP="00541920">
            <w:r>
              <w:t xml:space="preserve">Supersedes </w:t>
            </w:r>
            <w:hyperlink r:id="rId21" w:history="1">
              <w:r>
                <w:rPr>
                  <w:rStyle w:val="Hyperlink"/>
                </w:rPr>
                <w:t>Person—geographic location (SLA), code (ASGC 2009) NNNNN</w:t>
              </w:r>
            </w:hyperlink>
            <w:r>
              <w:t xml:space="preserve"> Community Services, Superseded 20/12/2010</w:t>
            </w:r>
          </w:p>
        </w:tc>
      </w:tr>
    </w:tbl>
    <w:p w:rsidR="00541920" w:rsidRDefault="00541920" w:rsidP="00541920">
      <w:pPr>
        <w:pStyle w:val="Itemtitle"/>
      </w:pPr>
      <w:bookmarkStart w:id="53" w:name="413243_Geographical_location_of_establis"/>
      <w:bookmarkStart w:id="54" w:name="_Toc293924775"/>
      <w:bookmarkStart w:id="55" w:name="_Toc294868562"/>
      <w:r>
        <w:lastRenderedPageBreak/>
        <w:t>Geographical location of establishment</w:t>
      </w:r>
      <w:bookmarkEnd w:id="53"/>
      <w:bookmarkEnd w:id="54"/>
      <w:r w:rsidR="00C70140">
        <w:t xml:space="preserve"> </w:t>
      </w:r>
      <w:r>
        <w:sym w:font="Symbol" w:char="F0D1"/>
      </w:r>
      <w:bookmarkEnd w:id="55"/>
    </w:p>
    <w:tbl>
      <w:tblPr>
        <w:tblW w:w="5000" w:type="pct"/>
        <w:tblLook w:val="0000" w:firstRow="0" w:lastRow="0" w:firstColumn="0" w:lastColumn="0" w:noHBand="0" w:noVBand="0"/>
      </w:tblPr>
      <w:tblGrid>
        <w:gridCol w:w="3248"/>
        <w:gridCol w:w="6032"/>
      </w:tblGrid>
      <w:tr w:rsidR="00541920" w:rsidTr="0071107B">
        <w:tc>
          <w:tcPr>
            <w:tcW w:w="9280" w:type="dxa"/>
            <w:gridSpan w:val="2"/>
          </w:tcPr>
          <w:p w:rsidR="00541920" w:rsidRDefault="00541920" w:rsidP="00541920">
            <w:pPr>
              <w:pStyle w:val="Itemsectiontitle"/>
            </w:pPr>
            <w:r>
              <w:t>Identifying and definitional attributes</w:t>
            </w:r>
          </w:p>
        </w:tc>
      </w:tr>
      <w:tr w:rsidR="00541920" w:rsidTr="0071107B">
        <w:tc>
          <w:tcPr>
            <w:tcW w:w="3248" w:type="dxa"/>
          </w:tcPr>
          <w:p w:rsidR="00541920" w:rsidRDefault="00541920" w:rsidP="00541920">
            <w:r>
              <w:rPr>
                <w:i/>
              </w:rPr>
              <w:t>Metadata item type:</w:t>
            </w:r>
          </w:p>
        </w:tc>
        <w:tc>
          <w:tcPr>
            <w:tcW w:w="6032" w:type="dxa"/>
          </w:tcPr>
          <w:p w:rsidR="00541920" w:rsidRDefault="00541920" w:rsidP="00541920">
            <w:r>
              <w:t>Data Element</w:t>
            </w:r>
          </w:p>
        </w:tc>
      </w:tr>
      <w:tr w:rsidR="00541920" w:rsidTr="0071107B">
        <w:tc>
          <w:tcPr>
            <w:tcW w:w="3248" w:type="dxa"/>
          </w:tcPr>
          <w:p w:rsidR="00541920" w:rsidRDefault="00541920" w:rsidP="00541920">
            <w:r>
              <w:rPr>
                <w:i/>
              </w:rPr>
              <w:t>Technical name:</w:t>
            </w:r>
          </w:p>
        </w:tc>
        <w:tc>
          <w:tcPr>
            <w:tcW w:w="6032" w:type="dxa"/>
          </w:tcPr>
          <w:p w:rsidR="00541920" w:rsidRDefault="00541920" w:rsidP="00541920">
            <w:pPr>
              <w:pStyle w:val="Alternatename"/>
            </w:pPr>
            <w:bookmarkStart w:id="56" w:name="_Toc293924792"/>
            <w:bookmarkStart w:id="57" w:name="_Toc294865403"/>
            <w:r>
              <w:t>Establishment—geographical location, code (ASGC 2010) NNNNN</w:t>
            </w:r>
            <w:bookmarkEnd w:id="56"/>
            <w:bookmarkEnd w:id="57"/>
          </w:p>
        </w:tc>
      </w:tr>
      <w:tr w:rsidR="00541920" w:rsidTr="0071107B">
        <w:tc>
          <w:tcPr>
            <w:tcW w:w="3248" w:type="dxa"/>
          </w:tcPr>
          <w:p w:rsidR="00541920" w:rsidRDefault="00541920" w:rsidP="00541920">
            <w:r>
              <w:rPr>
                <w:i/>
              </w:rPr>
              <w:t>METeOR identifier:</w:t>
            </w:r>
          </w:p>
        </w:tc>
        <w:tc>
          <w:tcPr>
            <w:tcW w:w="6032" w:type="dxa"/>
          </w:tcPr>
          <w:p w:rsidR="00541920" w:rsidRDefault="00541920" w:rsidP="00541920">
            <w:r>
              <w:t>413243</w:t>
            </w:r>
          </w:p>
        </w:tc>
      </w:tr>
      <w:tr w:rsidR="00541920" w:rsidTr="0071107B">
        <w:tc>
          <w:tcPr>
            <w:tcW w:w="3248" w:type="dxa"/>
          </w:tcPr>
          <w:p w:rsidR="00541920" w:rsidRDefault="00541920" w:rsidP="00541920">
            <w:r>
              <w:rPr>
                <w:i/>
              </w:rPr>
              <w:t>Registration status:</w:t>
            </w:r>
          </w:p>
        </w:tc>
        <w:tc>
          <w:tcPr>
            <w:tcW w:w="6032" w:type="dxa"/>
          </w:tcPr>
          <w:p w:rsidR="00541920" w:rsidRDefault="00541920" w:rsidP="00541920">
            <w:r>
              <w:t>Community Services, Standard 17/12/2010</w:t>
            </w:r>
            <w:r>
              <w:br/>
              <w:t>Health, Standard 17/12/2010</w:t>
            </w:r>
          </w:p>
        </w:tc>
      </w:tr>
      <w:tr w:rsidR="00541920" w:rsidTr="0071107B">
        <w:tc>
          <w:tcPr>
            <w:tcW w:w="3248" w:type="dxa"/>
          </w:tcPr>
          <w:p w:rsidR="00541920" w:rsidRDefault="00541920" w:rsidP="00541920">
            <w:r>
              <w:rPr>
                <w:i/>
              </w:rPr>
              <w:t>Definition:</w:t>
            </w:r>
          </w:p>
        </w:tc>
        <w:tc>
          <w:tcPr>
            <w:tcW w:w="6032" w:type="dxa"/>
          </w:tcPr>
          <w:p w:rsidR="00541920" w:rsidRDefault="00541920" w:rsidP="00541920">
            <w:r>
              <w:t>The geographical location of the main administrative centre of an establishment, as represented by a code.</w:t>
            </w:r>
          </w:p>
        </w:tc>
      </w:tr>
      <w:tr w:rsidR="00541920" w:rsidTr="0071107B">
        <w:tc>
          <w:tcPr>
            <w:tcW w:w="3248" w:type="dxa"/>
          </w:tcPr>
          <w:p w:rsidR="00541920" w:rsidRDefault="00541920" w:rsidP="00541920">
            <w:r>
              <w:t>Data Element Concept:</w:t>
            </w:r>
          </w:p>
        </w:tc>
        <w:tc>
          <w:tcPr>
            <w:tcW w:w="6032" w:type="dxa"/>
          </w:tcPr>
          <w:p w:rsidR="00541920" w:rsidRDefault="00541920" w:rsidP="00541920">
            <w:r>
              <w:t>Establishment—geographic location</w:t>
            </w:r>
          </w:p>
        </w:tc>
      </w:tr>
      <w:tr w:rsidR="00541920" w:rsidTr="0071107B">
        <w:tc>
          <w:tcPr>
            <w:tcW w:w="9280" w:type="dxa"/>
            <w:gridSpan w:val="2"/>
          </w:tcPr>
          <w:p w:rsidR="00541920" w:rsidRDefault="00541920" w:rsidP="00541920">
            <w:pPr>
              <w:pStyle w:val="Iteminsertedtitle"/>
            </w:pPr>
            <w:r>
              <w:t>Value domain attributes</w:t>
            </w:r>
          </w:p>
        </w:tc>
      </w:tr>
      <w:tr w:rsidR="00541920" w:rsidTr="0071107B">
        <w:tc>
          <w:tcPr>
            <w:tcW w:w="9280" w:type="dxa"/>
            <w:gridSpan w:val="2"/>
          </w:tcPr>
          <w:p w:rsidR="00541920" w:rsidRDefault="00541920" w:rsidP="00541920">
            <w:pPr>
              <w:pStyle w:val="Itemsectiontitle"/>
            </w:pPr>
            <w:r>
              <w:t>Representational attributes</w:t>
            </w:r>
          </w:p>
        </w:tc>
      </w:tr>
      <w:tr w:rsidR="00541920" w:rsidTr="0071107B">
        <w:tc>
          <w:tcPr>
            <w:tcW w:w="3248" w:type="dxa"/>
          </w:tcPr>
          <w:p w:rsidR="00541920" w:rsidRDefault="00541920" w:rsidP="00541920">
            <w:r>
              <w:rPr>
                <w:i/>
              </w:rPr>
              <w:t>Classification scheme:</w:t>
            </w:r>
          </w:p>
        </w:tc>
        <w:tc>
          <w:tcPr>
            <w:tcW w:w="6032" w:type="dxa"/>
          </w:tcPr>
          <w:p w:rsidR="00541920" w:rsidRDefault="00116EA5" w:rsidP="00541920">
            <w:hyperlink r:id="rId22" w:history="1">
              <w:r w:rsidR="00541920">
                <w:rPr>
                  <w:rStyle w:val="Hyperlink"/>
                </w:rPr>
                <w:t>Australian Standard Geographical Classification 2010</w:t>
              </w:r>
            </w:hyperlink>
          </w:p>
        </w:tc>
      </w:tr>
      <w:tr w:rsidR="00541920" w:rsidTr="0071107B">
        <w:tc>
          <w:tcPr>
            <w:tcW w:w="3248" w:type="dxa"/>
          </w:tcPr>
          <w:p w:rsidR="00541920" w:rsidRDefault="00541920" w:rsidP="00541920">
            <w:r>
              <w:rPr>
                <w:i/>
              </w:rPr>
              <w:t>Representation class:</w:t>
            </w:r>
          </w:p>
        </w:tc>
        <w:tc>
          <w:tcPr>
            <w:tcW w:w="6032" w:type="dxa"/>
          </w:tcPr>
          <w:p w:rsidR="00541920" w:rsidRDefault="00541920" w:rsidP="00541920">
            <w:r>
              <w:t>Code</w:t>
            </w:r>
          </w:p>
        </w:tc>
      </w:tr>
      <w:tr w:rsidR="00541920" w:rsidTr="0071107B">
        <w:tc>
          <w:tcPr>
            <w:tcW w:w="3248" w:type="dxa"/>
          </w:tcPr>
          <w:p w:rsidR="00541920" w:rsidRDefault="00541920" w:rsidP="00541920">
            <w:r>
              <w:rPr>
                <w:i/>
              </w:rPr>
              <w:t>Data type:</w:t>
            </w:r>
          </w:p>
        </w:tc>
        <w:tc>
          <w:tcPr>
            <w:tcW w:w="6032" w:type="dxa"/>
          </w:tcPr>
          <w:p w:rsidR="00541920" w:rsidRDefault="00541920" w:rsidP="00541920">
            <w:r>
              <w:t>Number</w:t>
            </w:r>
          </w:p>
        </w:tc>
      </w:tr>
      <w:tr w:rsidR="00541920" w:rsidTr="0071107B">
        <w:tc>
          <w:tcPr>
            <w:tcW w:w="3248" w:type="dxa"/>
          </w:tcPr>
          <w:p w:rsidR="00541920" w:rsidRDefault="00541920" w:rsidP="00541920">
            <w:r>
              <w:rPr>
                <w:i/>
              </w:rPr>
              <w:t>Format:</w:t>
            </w:r>
          </w:p>
        </w:tc>
        <w:tc>
          <w:tcPr>
            <w:tcW w:w="6032" w:type="dxa"/>
          </w:tcPr>
          <w:p w:rsidR="00541920" w:rsidRDefault="00541920" w:rsidP="00541920">
            <w:r>
              <w:t>NNNNN</w:t>
            </w:r>
          </w:p>
        </w:tc>
      </w:tr>
      <w:tr w:rsidR="00541920" w:rsidTr="0071107B">
        <w:tc>
          <w:tcPr>
            <w:tcW w:w="3248" w:type="dxa"/>
          </w:tcPr>
          <w:p w:rsidR="00541920" w:rsidRDefault="00541920" w:rsidP="00541920">
            <w:r>
              <w:rPr>
                <w:i/>
              </w:rPr>
              <w:t>Maximum character length:</w:t>
            </w:r>
          </w:p>
        </w:tc>
        <w:tc>
          <w:tcPr>
            <w:tcW w:w="6032" w:type="dxa"/>
          </w:tcPr>
          <w:p w:rsidR="00541920" w:rsidRDefault="00541920" w:rsidP="00541920">
            <w:r>
              <w:t>5</w:t>
            </w:r>
          </w:p>
        </w:tc>
      </w:tr>
      <w:tr w:rsidR="00541920" w:rsidTr="0071107B">
        <w:tc>
          <w:tcPr>
            <w:tcW w:w="9280" w:type="dxa"/>
            <w:gridSpan w:val="2"/>
          </w:tcPr>
          <w:p w:rsidR="00541920" w:rsidRDefault="00541920" w:rsidP="00541920">
            <w:pPr>
              <w:pStyle w:val="Itemsectiontitle"/>
            </w:pPr>
            <w:r>
              <w:t>Source and reference attributes</w:t>
            </w:r>
          </w:p>
        </w:tc>
      </w:tr>
      <w:tr w:rsidR="00541920" w:rsidTr="0071107B">
        <w:tc>
          <w:tcPr>
            <w:tcW w:w="3248" w:type="dxa"/>
          </w:tcPr>
          <w:p w:rsidR="00541920" w:rsidRDefault="00541920" w:rsidP="00541920">
            <w:r>
              <w:rPr>
                <w:i/>
              </w:rPr>
              <w:t>Submitting organisation:</w:t>
            </w:r>
          </w:p>
        </w:tc>
        <w:tc>
          <w:tcPr>
            <w:tcW w:w="6032" w:type="dxa"/>
          </w:tcPr>
          <w:p w:rsidR="00541920" w:rsidRDefault="00541920" w:rsidP="00541920">
            <w:r>
              <w:t>Australian Institute of Health and Welfare</w:t>
            </w:r>
          </w:p>
        </w:tc>
      </w:tr>
      <w:tr w:rsidR="00541920" w:rsidTr="0071107B">
        <w:tc>
          <w:tcPr>
            <w:tcW w:w="9280" w:type="dxa"/>
            <w:gridSpan w:val="2"/>
          </w:tcPr>
          <w:p w:rsidR="00541920" w:rsidRDefault="00541920" w:rsidP="00541920">
            <w:pPr>
              <w:pStyle w:val="Iteminsertedtitle"/>
            </w:pPr>
            <w:r>
              <w:t>Data element attributes</w:t>
            </w:r>
          </w:p>
        </w:tc>
      </w:tr>
      <w:tr w:rsidR="00541920" w:rsidTr="0071107B">
        <w:tc>
          <w:tcPr>
            <w:tcW w:w="9280" w:type="dxa"/>
            <w:gridSpan w:val="2"/>
          </w:tcPr>
          <w:p w:rsidR="00541920" w:rsidRDefault="00541920" w:rsidP="00541920">
            <w:pPr>
              <w:pStyle w:val="Itemsectiontitle"/>
            </w:pPr>
            <w:r>
              <w:t>Collection and usage attributes</w:t>
            </w:r>
          </w:p>
        </w:tc>
      </w:tr>
      <w:tr w:rsidR="00541920" w:rsidTr="0071107B">
        <w:tc>
          <w:tcPr>
            <w:tcW w:w="3248" w:type="dxa"/>
          </w:tcPr>
          <w:p w:rsidR="00541920" w:rsidRDefault="00541920" w:rsidP="00541920">
            <w:r>
              <w:rPr>
                <w:i/>
              </w:rPr>
              <w:t>Guide for use:</w:t>
            </w:r>
          </w:p>
        </w:tc>
        <w:tc>
          <w:tcPr>
            <w:tcW w:w="6032" w:type="dxa"/>
          </w:tcPr>
          <w:p w:rsidR="00541920" w:rsidRDefault="00541920" w:rsidP="00541920">
            <w:r>
              <w:t xml:space="preserve">The geographical location is reported using a five digit numerical code to indicate the Statistical Local Area (SLA) within the reporting state or territory, as defined in the Australian Standard Geographical Classification (ASGC) (Australian Bureau of Statistics (ABS), catalogue number 1216.0). It is a composite of state/territory identifier and SLA (first digit = state/territory identifier, next four digits = SLA). </w:t>
            </w:r>
          </w:p>
          <w:p w:rsidR="00541920" w:rsidRDefault="00541920" w:rsidP="00541920">
            <w:r>
              <w:t>The Australian Standard Geographical Classification (ASGC) is updated by the ABS on an annual basis, with a date of effect of 1 July each year.</w:t>
            </w:r>
          </w:p>
          <w:p w:rsidR="00541920" w:rsidRDefault="00541920" w:rsidP="00541920">
            <w:r>
              <w:t xml:space="preserve">Up until 2007, the ABS's National Localities Index (NLI) (catalogue number 1252.0.55.001) was available as a coding tool designed to assist users assign the ASGC Main Structure codes to street address information. However, the NLI is no longer produced by the ABS. To replace the Localities file of the NLI, the ABS has created a Locality to SLA correspondence file for 2010. This file is available on request by contacting ABS Geography at </w:t>
            </w:r>
            <w:hyperlink r:id="rId23" w:history="1">
              <w:r>
                <w:rPr>
                  <w:rStyle w:val="Hyperlink"/>
                </w:rPr>
                <w:t>geography@abs.gov.au</w:t>
              </w:r>
            </w:hyperlink>
            <w:r>
              <w:t>.</w:t>
            </w:r>
          </w:p>
        </w:tc>
      </w:tr>
      <w:tr w:rsidR="00541920" w:rsidTr="0071107B">
        <w:tc>
          <w:tcPr>
            <w:tcW w:w="9280" w:type="dxa"/>
            <w:gridSpan w:val="2"/>
          </w:tcPr>
          <w:p w:rsidR="00541920" w:rsidRDefault="00541920" w:rsidP="00541920">
            <w:pPr>
              <w:pStyle w:val="Itemsectiontitle"/>
            </w:pPr>
            <w:r>
              <w:lastRenderedPageBreak/>
              <w:t>Source and reference attributes</w:t>
            </w:r>
          </w:p>
        </w:tc>
      </w:tr>
      <w:tr w:rsidR="00541920" w:rsidTr="0071107B">
        <w:tc>
          <w:tcPr>
            <w:tcW w:w="3248" w:type="dxa"/>
          </w:tcPr>
          <w:p w:rsidR="00541920" w:rsidRDefault="00541920" w:rsidP="00541920">
            <w:r>
              <w:rPr>
                <w:i/>
              </w:rPr>
              <w:t>Origin:</w:t>
            </w:r>
          </w:p>
        </w:tc>
        <w:tc>
          <w:tcPr>
            <w:tcW w:w="6032" w:type="dxa"/>
          </w:tcPr>
          <w:p w:rsidR="00541920" w:rsidRDefault="00541920" w:rsidP="00541920">
            <w:r>
              <w:t>Australian Standard Geographical Classification (Australian Bureau of Statistics catalogue number 1216.0)</w:t>
            </w:r>
          </w:p>
        </w:tc>
      </w:tr>
      <w:tr w:rsidR="00541920" w:rsidTr="0071107B">
        <w:tc>
          <w:tcPr>
            <w:tcW w:w="9280" w:type="dxa"/>
            <w:gridSpan w:val="2"/>
          </w:tcPr>
          <w:p w:rsidR="00541920" w:rsidRDefault="00541920" w:rsidP="00541920">
            <w:pPr>
              <w:pStyle w:val="Itemsectiontitle"/>
            </w:pPr>
            <w:r>
              <w:t>Relational attributes</w:t>
            </w:r>
          </w:p>
        </w:tc>
      </w:tr>
      <w:tr w:rsidR="00541920" w:rsidTr="0071107B">
        <w:tc>
          <w:tcPr>
            <w:tcW w:w="3248" w:type="dxa"/>
          </w:tcPr>
          <w:p w:rsidR="00541920" w:rsidRDefault="00541920" w:rsidP="00541920">
            <w:r>
              <w:rPr>
                <w:i/>
              </w:rPr>
              <w:t>Related metadata references:</w:t>
            </w:r>
          </w:p>
        </w:tc>
        <w:tc>
          <w:tcPr>
            <w:tcW w:w="6032" w:type="dxa"/>
          </w:tcPr>
          <w:p w:rsidR="00541920" w:rsidRDefault="00541920" w:rsidP="00541920">
            <w:r>
              <w:t xml:space="preserve">Is formed using </w:t>
            </w:r>
            <w:hyperlink r:id="rId24" w:history="1">
              <w:r>
                <w:rPr>
                  <w:rStyle w:val="Hyperlink"/>
                </w:rPr>
                <w:t>Establishment—Australian state/territory identifier, code N</w:t>
              </w:r>
            </w:hyperlink>
            <w:r>
              <w:t xml:space="preserve"> Health, Standard 01/03/2005</w:t>
            </w:r>
          </w:p>
          <w:p w:rsidR="00541920" w:rsidRDefault="00541920" w:rsidP="00541920">
            <w:r>
              <w:t xml:space="preserve">Supersedes </w:t>
            </w:r>
            <w:hyperlink r:id="rId25" w:history="1">
              <w:r>
                <w:rPr>
                  <w:rStyle w:val="Hyperlink"/>
                </w:rPr>
                <w:t>Establishment—geographical location, code (ASGC 2009) NNNNN</w:t>
              </w:r>
            </w:hyperlink>
            <w:r>
              <w:t xml:space="preserve"> Health, Superseded 17/12/2010</w:t>
            </w:r>
          </w:p>
        </w:tc>
      </w:tr>
      <w:tr w:rsidR="00541920" w:rsidTr="0071107B">
        <w:tc>
          <w:tcPr>
            <w:tcW w:w="3248" w:type="dxa"/>
          </w:tcPr>
          <w:p w:rsidR="00541920" w:rsidRDefault="00541920" w:rsidP="00541920">
            <w:r>
              <w:rPr>
                <w:i/>
              </w:rPr>
              <w:t>Implementation in Data Set Specifications:</w:t>
            </w:r>
          </w:p>
        </w:tc>
        <w:tc>
          <w:tcPr>
            <w:tcW w:w="6032" w:type="dxa"/>
          </w:tcPr>
          <w:p w:rsidR="00541920" w:rsidRDefault="00541920" w:rsidP="00541920">
            <w:r>
              <w:t>Mental health establishments NMDS 2011-2012 Health, Standard 01/12/2010</w:t>
            </w:r>
          </w:p>
          <w:tbl>
            <w:tblPr>
              <w:tblW w:w="0" w:type="auto"/>
              <w:tblLook w:val="0000" w:firstRow="0" w:lastRow="0" w:firstColumn="0" w:lastColumn="0" w:noHBand="0" w:noVBand="0"/>
            </w:tblPr>
            <w:tblGrid>
              <w:gridCol w:w="222"/>
              <w:gridCol w:w="3447"/>
            </w:tblGrid>
            <w:tr w:rsidR="00541920" w:rsidTr="00541920">
              <w:tc>
                <w:tcPr>
                  <w:tcW w:w="0" w:type="auto"/>
                </w:tcPr>
                <w:p w:rsidR="00541920" w:rsidRDefault="00541920" w:rsidP="00541920"/>
              </w:tc>
              <w:tc>
                <w:tcPr>
                  <w:tcW w:w="0" w:type="auto"/>
                </w:tcPr>
                <w:p w:rsidR="00541920" w:rsidRDefault="00541920" w:rsidP="00541920">
                  <w:r>
                    <w:rPr>
                      <w:i/>
                    </w:rPr>
                    <w:t>Implementation start date:</w:t>
                  </w:r>
                  <w:r>
                    <w:t xml:space="preserve"> 01/07/2011</w:t>
                  </w:r>
                </w:p>
              </w:tc>
            </w:tr>
          </w:tbl>
          <w:p w:rsidR="00541920" w:rsidRDefault="00541920" w:rsidP="00541920">
            <w:r>
              <w:t>Public hospital establishments NMDS 2011-2012 Health, Standard 18/01/2011</w:t>
            </w:r>
          </w:p>
          <w:tbl>
            <w:tblPr>
              <w:tblW w:w="0" w:type="auto"/>
              <w:tblLook w:val="0000" w:firstRow="0" w:lastRow="0" w:firstColumn="0" w:lastColumn="0" w:noHBand="0" w:noVBand="0"/>
            </w:tblPr>
            <w:tblGrid>
              <w:gridCol w:w="222"/>
              <w:gridCol w:w="3447"/>
            </w:tblGrid>
            <w:tr w:rsidR="00541920" w:rsidTr="00541920">
              <w:tc>
                <w:tcPr>
                  <w:tcW w:w="0" w:type="auto"/>
                </w:tcPr>
                <w:p w:rsidR="00541920" w:rsidRDefault="00541920" w:rsidP="00541920"/>
              </w:tc>
              <w:tc>
                <w:tcPr>
                  <w:tcW w:w="0" w:type="auto"/>
                </w:tcPr>
                <w:p w:rsidR="00541920" w:rsidRDefault="00541920" w:rsidP="00541920">
                  <w:r>
                    <w:rPr>
                      <w:i/>
                    </w:rPr>
                    <w:t>Implementation start date:</w:t>
                  </w:r>
                  <w:r>
                    <w:t xml:space="preserve"> 01/07/2011</w:t>
                  </w:r>
                </w:p>
              </w:tc>
            </w:tr>
          </w:tbl>
          <w:p w:rsidR="00541920" w:rsidRDefault="00541920" w:rsidP="00541920"/>
        </w:tc>
      </w:tr>
    </w:tbl>
    <w:p w:rsidR="00541920" w:rsidRDefault="00541920" w:rsidP="00541920">
      <w:pPr>
        <w:pStyle w:val="Itemtitle"/>
      </w:pPr>
      <w:bookmarkStart w:id="58" w:name="404961_Hours_of_service"/>
      <w:bookmarkStart w:id="59" w:name="_Toc293924776"/>
      <w:bookmarkStart w:id="60" w:name="_Toc294868563"/>
      <w:r>
        <w:lastRenderedPageBreak/>
        <w:t>Hours of service</w:t>
      </w:r>
      <w:bookmarkEnd w:id="58"/>
      <w:bookmarkEnd w:id="59"/>
      <w:r w:rsidR="009F21D8">
        <w:t xml:space="preserve"> </w:t>
      </w:r>
      <w:r w:rsidR="009F21D8">
        <w:sym w:font="Symbol" w:char="F0A8"/>
      </w:r>
      <w:bookmarkEnd w:id="60"/>
    </w:p>
    <w:tbl>
      <w:tblPr>
        <w:tblW w:w="5000" w:type="pct"/>
        <w:tblLook w:val="0000" w:firstRow="0" w:lastRow="0" w:firstColumn="0" w:lastColumn="0" w:noHBand="0" w:noVBand="0"/>
      </w:tblPr>
      <w:tblGrid>
        <w:gridCol w:w="3248"/>
        <w:gridCol w:w="6032"/>
      </w:tblGrid>
      <w:tr w:rsidR="00541920" w:rsidTr="00BE0FAF">
        <w:tc>
          <w:tcPr>
            <w:tcW w:w="9280" w:type="dxa"/>
            <w:gridSpan w:val="2"/>
          </w:tcPr>
          <w:p w:rsidR="00541920" w:rsidRDefault="00541920" w:rsidP="00541920">
            <w:pPr>
              <w:pStyle w:val="Itemsectiontitle"/>
            </w:pPr>
            <w:r>
              <w:t>Identifying and definitional attributes</w:t>
            </w:r>
          </w:p>
        </w:tc>
      </w:tr>
      <w:tr w:rsidR="00541920" w:rsidTr="00BE0FAF">
        <w:tc>
          <w:tcPr>
            <w:tcW w:w="3248" w:type="dxa"/>
          </w:tcPr>
          <w:p w:rsidR="00541920" w:rsidRDefault="00541920" w:rsidP="00541920">
            <w:r>
              <w:rPr>
                <w:i/>
              </w:rPr>
              <w:t>Metadata item type:</w:t>
            </w:r>
          </w:p>
        </w:tc>
        <w:tc>
          <w:tcPr>
            <w:tcW w:w="6032" w:type="dxa"/>
          </w:tcPr>
          <w:p w:rsidR="00541920" w:rsidRDefault="00541920" w:rsidP="00541920">
            <w:r>
              <w:t>Data Element</w:t>
            </w:r>
          </w:p>
        </w:tc>
      </w:tr>
      <w:tr w:rsidR="00541920" w:rsidTr="00BE0FAF">
        <w:tc>
          <w:tcPr>
            <w:tcW w:w="3248" w:type="dxa"/>
          </w:tcPr>
          <w:p w:rsidR="00541920" w:rsidRDefault="00541920" w:rsidP="00541920">
            <w:r>
              <w:rPr>
                <w:i/>
              </w:rPr>
              <w:t>Technical name:</w:t>
            </w:r>
          </w:p>
        </w:tc>
        <w:tc>
          <w:tcPr>
            <w:tcW w:w="6032" w:type="dxa"/>
          </w:tcPr>
          <w:p w:rsidR="00541920" w:rsidRDefault="00541920" w:rsidP="00541920">
            <w:pPr>
              <w:pStyle w:val="Alternatename"/>
            </w:pPr>
            <w:bookmarkStart w:id="61" w:name="_Toc293924793"/>
            <w:bookmarkStart w:id="62" w:name="_Toc294865404"/>
            <w:r>
              <w:t>Client—amount of assistance, total hours and minutes NNNN</w:t>
            </w:r>
            <w:bookmarkEnd w:id="61"/>
            <w:bookmarkEnd w:id="62"/>
          </w:p>
        </w:tc>
      </w:tr>
      <w:tr w:rsidR="00541920" w:rsidTr="00BE0FAF">
        <w:tc>
          <w:tcPr>
            <w:tcW w:w="3248" w:type="dxa"/>
          </w:tcPr>
          <w:p w:rsidR="00541920" w:rsidRDefault="00541920" w:rsidP="00541920">
            <w:r>
              <w:rPr>
                <w:i/>
              </w:rPr>
              <w:t>METeOR identifier:</w:t>
            </w:r>
          </w:p>
        </w:tc>
        <w:tc>
          <w:tcPr>
            <w:tcW w:w="6032" w:type="dxa"/>
          </w:tcPr>
          <w:p w:rsidR="00541920" w:rsidRDefault="00541920" w:rsidP="00541920">
            <w:r>
              <w:t>404961</w:t>
            </w:r>
          </w:p>
        </w:tc>
      </w:tr>
      <w:tr w:rsidR="00541920" w:rsidTr="00BE0FAF">
        <w:tc>
          <w:tcPr>
            <w:tcW w:w="3248" w:type="dxa"/>
          </w:tcPr>
          <w:p w:rsidR="00541920" w:rsidRDefault="00541920" w:rsidP="00541920">
            <w:r>
              <w:rPr>
                <w:i/>
              </w:rPr>
              <w:t>Registration status:</w:t>
            </w:r>
          </w:p>
        </w:tc>
        <w:tc>
          <w:tcPr>
            <w:tcW w:w="6032" w:type="dxa"/>
          </w:tcPr>
          <w:p w:rsidR="00541920" w:rsidRDefault="00541920" w:rsidP="00541920">
            <w:r>
              <w:t>Community Services, Standard 17/11/2010</w:t>
            </w:r>
            <w:r>
              <w:br/>
              <w:t>Housing assistance, Standard 23/08/2010</w:t>
            </w:r>
            <w:r>
              <w:br/>
              <w:t>Housing and Homelessness, Standard 23/08/2010</w:t>
            </w:r>
          </w:p>
        </w:tc>
      </w:tr>
      <w:tr w:rsidR="00541920" w:rsidTr="00BE0FAF">
        <w:tc>
          <w:tcPr>
            <w:tcW w:w="3248" w:type="dxa"/>
          </w:tcPr>
          <w:p w:rsidR="00541920" w:rsidRDefault="00541920" w:rsidP="00541920">
            <w:r>
              <w:rPr>
                <w:i/>
              </w:rPr>
              <w:t>Definition:</w:t>
            </w:r>
          </w:p>
        </w:tc>
        <w:tc>
          <w:tcPr>
            <w:tcW w:w="6032" w:type="dxa"/>
          </w:tcPr>
          <w:p w:rsidR="00541920" w:rsidRDefault="00541920" w:rsidP="00541920">
            <w:r>
              <w:t>The number of hours of service received by a client during a reporting period, in hours and minutes.</w:t>
            </w:r>
          </w:p>
        </w:tc>
      </w:tr>
      <w:tr w:rsidR="00541920" w:rsidTr="00BE0FAF">
        <w:tc>
          <w:tcPr>
            <w:tcW w:w="3248" w:type="dxa"/>
          </w:tcPr>
          <w:p w:rsidR="00541920" w:rsidRDefault="00541920" w:rsidP="00541920">
            <w:r>
              <w:t>Data Element Concept:</w:t>
            </w:r>
          </w:p>
        </w:tc>
        <w:tc>
          <w:tcPr>
            <w:tcW w:w="6032" w:type="dxa"/>
          </w:tcPr>
          <w:p w:rsidR="00541920" w:rsidRDefault="00541920" w:rsidP="00541920">
            <w:r>
              <w:t>Client—amount of assistance</w:t>
            </w:r>
          </w:p>
        </w:tc>
      </w:tr>
      <w:tr w:rsidR="00541920" w:rsidTr="00BE0FAF">
        <w:tc>
          <w:tcPr>
            <w:tcW w:w="9280" w:type="dxa"/>
            <w:gridSpan w:val="2"/>
          </w:tcPr>
          <w:p w:rsidR="00541920" w:rsidRDefault="00541920" w:rsidP="00541920">
            <w:pPr>
              <w:pStyle w:val="Iteminsertedtitle"/>
            </w:pPr>
            <w:r>
              <w:t>Value domain attributes</w:t>
            </w:r>
          </w:p>
        </w:tc>
      </w:tr>
      <w:tr w:rsidR="00541920" w:rsidTr="00BE0FAF">
        <w:tc>
          <w:tcPr>
            <w:tcW w:w="9280" w:type="dxa"/>
            <w:gridSpan w:val="2"/>
          </w:tcPr>
          <w:p w:rsidR="00541920" w:rsidRDefault="00541920" w:rsidP="00541920">
            <w:pPr>
              <w:pStyle w:val="Itemsectiontitle"/>
            </w:pPr>
            <w:r>
              <w:t>Representational attributes</w:t>
            </w:r>
          </w:p>
        </w:tc>
      </w:tr>
      <w:tr w:rsidR="00541920" w:rsidTr="00BE0FAF">
        <w:tc>
          <w:tcPr>
            <w:tcW w:w="3248" w:type="dxa"/>
          </w:tcPr>
          <w:p w:rsidR="00541920" w:rsidRDefault="00541920" w:rsidP="00541920">
            <w:r>
              <w:rPr>
                <w:i/>
              </w:rPr>
              <w:t>Representation class:</w:t>
            </w:r>
          </w:p>
        </w:tc>
        <w:tc>
          <w:tcPr>
            <w:tcW w:w="6032" w:type="dxa"/>
          </w:tcPr>
          <w:p w:rsidR="00541920" w:rsidRDefault="00541920" w:rsidP="00541920">
            <w:r>
              <w:t>Total</w:t>
            </w:r>
          </w:p>
        </w:tc>
      </w:tr>
      <w:tr w:rsidR="00541920" w:rsidTr="00BE0FAF">
        <w:tc>
          <w:tcPr>
            <w:tcW w:w="3248" w:type="dxa"/>
          </w:tcPr>
          <w:p w:rsidR="00541920" w:rsidRDefault="00541920" w:rsidP="00541920">
            <w:r>
              <w:rPr>
                <w:i/>
              </w:rPr>
              <w:t>Data type:</w:t>
            </w:r>
          </w:p>
        </w:tc>
        <w:tc>
          <w:tcPr>
            <w:tcW w:w="6032" w:type="dxa"/>
          </w:tcPr>
          <w:p w:rsidR="00541920" w:rsidRDefault="00541920" w:rsidP="00541920">
            <w:r>
              <w:t>Number</w:t>
            </w:r>
          </w:p>
        </w:tc>
      </w:tr>
      <w:tr w:rsidR="00541920" w:rsidTr="00BE0FAF">
        <w:tc>
          <w:tcPr>
            <w:tcW w:w="3248" w:type="dxa"/>
          </w:tcPr>
          <w:p w:rsidR="00541920" w:rsidRDefault="00541920" w:rsidP="00541920">
            <w:r>
              <w:rPr>
                <w:i/>
              </w:rPr>
              <w:t>Format:</w:t>
            </w:r>
          </w:p>
        </w:tc>
        <w:tc>
          <w:tcPr>
            <w:tcW w:w="6032" w:type="dxa"/>
          </w:tcPr>
          <w:p w:rsidR="00541920" w:rsidRDefault="00541920" w:rsidP="00541920">
            <w:r>
              <w:t>NNNN</w:t>
            </w:r>
          </w:p>
        </w:tc>
      </w:tr>
      <w:tr w:rsidR="00541920" w:rsidTr="00BE0FAF">
        <w:tc>
          <w:tcPr>
            <w:tcW w:w="3248" w:type="dxa"/>
          </w:tcPr>
          <w:p w:rsidR="00541920" w:rsidRDefault="00541920" w:rsidP="00541920">
            <w:r>
              <w:rPr>
                <w:i/>
              </w:rPr>
              <w:t>Maximum character length:</w:t>
            </w:r>
          </w:p>
        </w:tc>
        <w:tc>
          <w:tcPr>
            <w:tcW w:w="6032" w:type="dxa"/>
          </w:tcPr>
          <w:p w:rsidR="00541920" w:rsidRDefault="00541920" w:rsidP="00541920">
            <w:r>
              <w:t>4</w:t>
            </w:r>
          </w:p>
        </w:tc>
      </w:tr>
      <w:tr w:rsidR="00541920" w:rsidTr="00BE0FAF">
        <w:tc>
          <w:tcPr>
            <w:tcW w:w="3248" w:type="dxa"/>
          </w:tcPr>
          <w:p w:rsidR="00541920" w:rsidRDefault="00541920" w:rsidP="00541920">
            <w:r>
              <w:rPr>
                <w:i/>
              </w:rPr>
              <w:t>Unit of measure:</w:t>
            </w:r>
          </w:p>
        </w:tc>
        <w:tc>
          <w:tcPr>
            <w:tcW w:w="6032" w:type="dxa"/>
          </w:tcPr>
          <w:p w:rsidR="00541920" w:rsidRDefault="00541920" w:rsidP="00541920">
            <w:r>
              <w:t>Hour and minute</w:t>
            </w:r>
          </w:p>
        </w:tc>
      </w:tr>
      <w:tr w:rsidR="00541920" w:rsidTr="00BE0FAF">
        <w:tc>
          <w:tcPr>
            <w:tcW w:w="9280" w:type="dxa"/>
            <w:gridSpan w:val="2"/>
          </w:tcPr>
          <w:p w:rsidR="00541920" w:rsidRDefault="00541920" w:rsidP="00541920">
            <w:pPr>
              <w:pStyle w:val="Itemsectiontitle"/>
            </w:pPr>
            <w:r>
              <w:t>Collection and usage attributes</w:t>
            </w:r>
          </w:p>
        </w:tc>
      </w:tr>
      <w:tr w:rsidR="00541920" w:rsidTr="00BE0FAF">
        <w:tc>
          <w:tcPr>
            <w:tcW w:w="3248" w:type="dxa"/>
          </w:tcPr>
          <w:p w:rsidR="00541920" w:rsidRDefault="00541920" w:rsidP="00541920">
            <w:r>
              <w:rPr>
                <w:i/>
              </w:rPr>
              <w:t>Guide for use:</w:t>
            </w:r>
          </w:p>
        </w:tc>
        <w:tc>
          <w:tcPr>
            <w:tcW w:w="6032" w:type="dxa"/>
          </w:tcPr>
          <w:p w:rsidR="00541920" w:rsidRDefault="00541920" w:rsidP="00541920">
            <w:r>
              <w:t>HHMM</w:t>
            </w:r>
          </w:p>
        </w:tc>
      </w:tr>
      <w:tr w:rsidR="00541920" w:rsidTr="00BE0FAF">
        <w:tc>
          <w:tcPr>
            <w:tcW w:w="9280" w:type="dxa"/>
            <w:gridSpan w:val="2"/>
          </w:tcPr>
          <w:p w:rsidR="00541920" w:rsidRDefault="00541920" w:rsidP="00541920">
            <w:pPr>
              <w:pStyle w:val="Iteminsertedtitle"/>
            </w:pPr>
            <w:r>
              <w:t>Data element attributes</w:t>
            </w:r>
          </w:p>
        </w:tc>
      </w:tr>
      <w:tr w:rsidR="00541920" w:rsidTr="00BE0FAF">
        <w:tc>
          <w:tcPr>
            <w:tcW w:w="9280" w:type="dxa"/>
            <w:gridSpan w:val="2"/>
          </w:tcPr>
          <w:p w:rsidR="00541920" w:rsidRDefault="00541920" w:rsidP="00541920">
            <w:pPr>
              <w:pStyle w:val="Itemsectiontitle"/>
            </w:pPr>
            <w:r>
              <w:t>Collection and usage attributes</w:t>
            </w:r>
          </w:p>
        </w:tc>
      </w:tr>
      <w:tr w:rsidR="00541920" w:rsidTr="00BE0FAF">
        <w:tc>
          <w:tcPr>
            <w:tcW w:w="3248" w:type="dxa"/>
          </w:tcPr>
          <w:p w:rsidR="00541920" w:rsidRDefault="00541920" w:rsidP="00541920">
            <w:r>
              <w:rPr>
                <w:i/>
              </w:rPr>
              <w:t>Guide for use:</w:t>
            </w:r>
          </w:p>
        </w:tc>
        <w:tc>
          <w:tcPr>
            <w:tcW w:w="6032" w:type="dxa"/>
          </w:tcPr>
          <w:p w:rsidR="00541920" w:rsidRDefault="00541920" w:rsidP="00541920">
            <w:r>
              <w:t>This data element refers to the number of hours of service (support) received by an individual client during a reporting period. Time measured includes:</w:t>
            </w:r>
          </w:p>
          <w:p w:rsidR="00541920" w:rsidRDefault="00541920" w:rsidP="00541920">
            <w:r>
              <w:t>(a) time spent directly assisting a client and</w:t>
            </w:r>
          </w:p>
          <w:p w:rsidR="00541920" w:rsidRDefault="00541920" w:rsidP="00541920">
            <w:r>
              <w:t>(b) time spent by an agency worker in arranging a service for the client, which may include arranging accommodation</w:t>
            </w:r>
          </w:p>
          <w:p w:rsidR="00541920" w:rsidRDefault="00541920" w:rsidP="00541920">
            <w:r>
              <w:t>The agency should record the amount of assistance in hours and minutes- rounding up to the nearest 15 minutes. Include any contact with a client that is 15 minutes or greater. Include time spent on arranging accommodation for a client but exclude time spent in that accommodation by the client.</w:t>
            </w:r>
          </w:p>
          <w:p w:rsidR="00541920" w:rsidRDefault="00541920" w:rsidP="00541920">
            <w:r>
              <w:t>Do not record the time the client receives from partnering agencies who provide the services purchased, arranged or brokered by your agency.</w:t>
            </w:r>
          </w:p>
        </w:tc>
      </w:tr>
      <w:tr w:rsidR="00541920" w:rsidTr="00BE0FAF">
        <w:tc>
          <w:tcPr>
            <w:tcW w:w="3248" w:type="dxa"/>
          </w:tcPr>
          <w:p w:rsidR="00541920" w:rsidRDefault="00541920" w:rsidP="00541920">
            <w:r>
              <w:rPr>
                <w:i/>
              </w:rPr>
              <w:t>Collection methods:</w:t>
            </w:r>
          </w:p>
        </w:tc>
        <w:tc>
          <w:tcPr>
            <w:tcW w:w="6032" w:type="dxa"/>
          </w:tcPr>
          <w:p w:rsidR="00541920" w:rsidRDefault="00541920" w:rsidP="00541920">
            <w:r>
              <w:t xml:space="preserve">This measure refers to the direct hours of support that are provided to clients. This may include time spent in face-to-face service delivery, meetings or phone contact with a client or time spent undertaking tasks on behalf of a client (e.g. time spent on preparation of documents, file notes, correspondence, phone calls </w:t>
            </w:r>
            <w:r>
              <w:lastRenderedPageBreak/>
              <w:t>or liaison with other service providers in relation to the client).</w:t>
            </w:r>
          </w:p>
          <w:p w:rsidR="00541920" w:rsidRDefault="00541920" w:rsidP="00541920">
            <w:r>
              <w:t>Activities to include:</w:t>
            </w:r>
          </w:p>
          <w:p w:rsidR="00541920" w:rsidRDefault="00541920" w:rsidP="00541920">
            <w:r>
              <w:t>Time spent with client</w:t>
            </w:r>
          </w:p>
          <w:p w:rsidR="00541920" w:rsidRDefault="00541920" w:rsidP="00541920">
            <w:pPr>
              <w:numPr>
                <w:ilvl w:val="0"/>
                <w:numId w:val="4"/>
              </w:numPr>
            </w:pPr>
            <w:r>
              <w:t xml:space="preserve">face-to-face time spent providing a specific service (individually or in a group setting) </w:t>
            </w:r>
          </w:p>
          <w:p w:rsidR="00541920" w:rsidRDefault="00541920" w:rsidP="00541920">
            <w:pPr>
              <w:numPr>
                <w:ilvl w:val="0"/>
                <w:numId w:val="4"/>
              </w:numPr>
            </w:pPr>
            <w:r>
              <w:t xml:space="preserve">assessment </w:t>
            </w:r>
          </w:p>
          <w:p w:rsidR="00541920" w:rsidRDefault="00541920" w:rsidP="00541920">
            <w:pPr>
              <w:numPr>
                <w:ilvl w:val="0"/>
                <w:numId w:val="4"/>
              </w:numPr>
            </w:pPr>
            <w:r>
              <w:t xml:space="preserve">case management </w:t>
            </w:r>
          </w:p>
          <w:p w:rsidR="00541920" w:rsidRDefault="00541920" w:rsidP="00541920">
            <w:pPr>
              <w:numPr>
                <w:ilvl w:val="0"/>
                <w:numId w:val="4"/>
              </w:numPr>
            </w:pPr>
            <w:r>
              <w:t xml:space="preserve">community education </w:t>
            </w:r>
          </w:p>
          <w:p w:rsidR="00541920" w:rsidRDefault="00541920" w:rsidP="00541920">
            <w:pPr>
              <w:numPr>
                <w:ilvl w:val="0"/>
                <w:numId w:val="4"/>
              </w:numPr>
            </w:pPr>
            <w:r>
              <w:t>phone contact with a client</w:t>
            </w:r>
          </w:p>
          <w:p w:rsidR="00541920" w:rsidRDefault="00541920" w:rsidP="00541920">
            <w:r>
              <w:t>Time spent on behalf of the client (or which can be attributed to a client)</w:t>
            </w:r>
          </w:p>
          <w:p w:rsidR="00541920" w:rsidRDefault="00541920" w:rsidP="00541920">
            <w:pPr>
              <w:numPr>
                <w:ilvl w:val="0"/>
                <w:numId w:val="4"/>
              </w:numPr>
            </w:pPr>
            <w:r>
              <w:t xml:space="preserve">arranging a referral </w:t>
            </w:r>
          </w:p>
          <w:p w:rsidR="00541920" w:rsidRDefault="00541920" w:rsidP="00541920">
            <w:pPr>
              <w:numPr>
                <w:ilvl w:val="0"/>
                <w:numId w:val="4"/>
              </w:numPr>
            </w:pPr>
            <w:r>
              <w:t xml:space="preserve">writing file notes </w:t>
            </w:r>
          </w:p>
          <w:p w:rsidR="00541920" w:rsidRDefault="00541920" w:rsidP="00541920">
            <w:pPr>
              <w:numPr>
                <w:ilvl w:val="0"/>
                <w:numId w:val="4"/>
              </w:numPr>
            </w:pPr>
            <w:r>
              <w:t xml:space="preserve">participating in case conferences directly related to a client, which may include contact with other agencies – e.g. inter-agency meetings, case planning meetings </w:t>
            </w:r>
          </w:p>
          <w:p w:rsidR="00541920" w:rsidRDefault="00541920" w:rsidP="00541920">
            <w:pPr>
              <w:numPr>
                <w:ilvl w:val="0"/>
                <w:numId w:val="4"/>
              </w:numPr>
            </w:pPr>
            <w:r>
              <w:t xml:space="preserve">review of case plans </w:t>
            </w:r>
          </w:p>
          <w:p w:rsidR="00541920" w:rsidRDefault="00541920" w:rsidP="00541920">
            <w:pPr>
              <w:numPr>
                <w:ilvl w:val="0"/>
                <w:numId w:val="4"/>
              </w:numPr>
            </w:pPr>
            <w:r>
              <w:t xml:space="preserve">recording data at time of assessment </w:t>
            </w:r>
          </w:p>
          <w:p w:rsidR="00541920" w:rsidRDefault="00541920" w:rsidP="00541920">
            <w:pPr>
              <w:numPr>
                <w:ilvl w:val="0"/>
                <w:numId w:val="4"/>
              </w:numPr>
            </w:pPr>
            <w:r>
              <w:t xml:space="preserve">mobile service delivery  </w:t>
            </w:r>
          </w:p>
          <w:p w:rsidR="00541920" w:rsidRDefault="00541920" w:rsidP="00541920">
            <w:pPr>
              <w:numPr>
                <w:ilvl w:val="0"/>
                <w:numId w:val="4"/>
              </w:numPr>
            </w:pPr>
            <w:r>
              <w:t xml:space="preserve">telephone calls made on behalf of a client </w:t>
            </w:r>
          </w:p>
          <w:p w:rsidR="00541920" w:rsidRDefault="00541920" w:rsidP="00541920">
            <w:pPr>
              <w:numPr>
                <w:ilvl w:val="0"/>
                <w:numId w:val="4"/>
              </w:numPr>
            </w:pPr>
            <w:proofErr w:type="gramStart"/>
            <w:r>
              <w:t>preparation</w:t>
            </w:r>
            <w:proofErr w:type="gramEnd"/>
            <w:r>
              <w:t xml:space="preserve"> for group activities or training events.</w:t>
            </w:r>
          </w:p>
          <w:p w:rsidR="00541920" w:rsidRDefault="00541920" w:rsidP="00541920">
            <w:r>
              <w:t>Not counted in hours of service:</w:t>
            </w:r>
          </w:p>
          <w:p w:rsidR="00541920" w:rsidRDefault="00541920" w:rsidP="00541920">
            <w:pPr>
              <w:numPr>
                <w:ilvl w:val="0"/>
                <w:numId w:val="4"/>
              </w:numPr>
            </w:pPr>
            <w:r>
              <w:t xml:space="preserve">team meetings </w:t>
            </w:r>
          </w:p>
          <w:p w:rsidR="00541920" w:rsidRDefault="00541920" w:rsidP="00541920">
            <w:pPr>
              <w:numPr>
                <w:ilvl w:val="0"/>
                <w:numId w:val="4"/>
              </w:numPr>
            </w:pPr>
            <w:r>
              <w:t xml:space="preserve">travel </w:t>
            </w:r>
          </w:p>
          <w:p w:rsidR="00541920" w:rsidRDefault="00541920" w:rsidP="00541920">
            <w:pPr>
              <w:numPr>
                <w:ilvl w:val="0"/>
                <w:numId w:val="4"/>
              </w:numPr>
            </w:pPr>
            <w:r>
              <w:t xml:space="preserve">training </w:t>
            </w:r>
          </w:p>
          <w:p w:rsidR="00541920" w:rsidRDefault="00541920" w:rsidP="00541920">
            <w:pPr>
              <w:numPr>
                <w:ilvl w:val="0"/>
                <w:numId w:val="4"/>
              </w:numPr>
            </w:pPr>
            <w:r>
              <w:t xml:space="preserve">networking meetings </w:t>
            </w:r>
          </w:p>
          <w:p w:rsidR="00541920" w:rsidRDefault="00541920" w:rsidP="00541920">
            <w:pPr>
              <w:numPr>
                <w:ilvl w:val="0"/>
                <w:numId w:val="4"/>
              </w:numPr>
            </w:pPr>
            <w:r>
              <w:t xml:space="preserve">getting supervision </w:t>
            </w:r>
          </w:p>
          <w:p w:rsidR="00541920" w:rsidRDefault="00541920" w:rsidP="00541920">
            <w:pPr>
              <w:numPr>
                <w:ilvl w:val="0"/>
                <w:numId w:val="4"/>
              </w:numPr>
            </w:pPr>
            <w:r>
              <w:t xml:space="preserve">compiling or entering data for reporting </w:t>
            </w:r>
          </w:p>
          <w:p w:rsidR="00541920" w:rsidRDefault="00541920" w:rsidP="00541920">
            <w:pPr>
              <w:numPr>
                <w:ilvl w:val="0"/>
                <w:numId w:val="4"/>
              </w:numPr>
            </w:pPr>
            <w:proofErr w:type="gramStart"/>
            <w:r>
              <w:t>collating</w:t>
            </w:r>
            <w:proofErr w:type="gramEnd"/>
            <w:r>
              <w:t xml:space="preserve"> data.</w:t>
            </w:r>
          </w:p>
          <w:p w:rsidR="00541920" w:rsidRDefault="00541920" w:rsidP="00541920">
            <w:r>
              <w:t>This measure excludes time spent on things that cannot be directly attributed to clients, such as: administration, business planning, staff training, travel to and from a client, record keeping not directly related to a client, compiling data for reporting purposes, inter-agency meetings not directly related to a client, team meetings and professional supervision. It includes time spent on behalf of a client having accommodation arranged but excludes the actual time spent by the client in that accommodation.</w:t>
            </w:r>
          </w:p>
          <w:p w:rsidR="00541920" w:rsidRDefault="00541920" w:rsidP="00541920">
            <w:r>
              <w:t>Where clients receive support in a group setting, record the hours received for all attending clients (i.e. do not divide group hours by the number of clients. For example, where a staff member runs a 2-hour group activity for 3 clients, count each client as receiving 2 hours of service. If a client spends an hour with two workers, record this as 1 hour received by the client.). This approach ensures a consistent focus on the hours of assistance received by clients.</w:t>
            </w:r>
          </w:p>
          <w:p w:rsidR="00541920" w:rsidRDefault="00541920" w:rsidP="00541920">
            <w:r>
              <w:t xml:space="preserve">Example: a client receives 11 hours of assistance from an agency over a 4-week period, which includes time spent on needs assessment, assistance in accessing community services, </w:t>
            </w:r>
            <w:r>
              <w:lastRenderedPageBreak/>
              <w:t>counselling and advocacy. This is counted as 1100 hours.</w:t>
            </w:r>
          </w:p>
        </w:tc>
      </w:tr>
      <w:tr w:rsidR="00541920" w:rsidTr="00BE0FAF">
        <w:tc>
          <w:tcPr>
            <w:tcW w:w="9280" w:type="dxa"/>
            <w:gridSpan w:val="2"/>
          </w:tcPr>
          <w:p w:rsidR="00541920" w:rsidRDefault="00541920" w:rsidP="00541920">
            <w:pPr>
              <w:pStyle w:val="Itemsectiontitle"/>
            </w:pPr>
            <w:r>
              <w:lastRenderedPageBreak/>
              <w:t>Relational attributes</w:t>
            </w:r>
          </w:p>
        </w:tc>
      </w:tr>
      <w:tr w:rsidR="00541920" w:rsidTr="00BE0FAF">
        <w:tc>
          <w:tcPr>
            <w:tcW w:w="3248" w:type="dxa"/>
          </w:tcPr>
          <w:p w:rsidR="00541920" w:rsidRDefault="00541920" w:rsidP="00541920">
            <w:r>
              <w:rPr>
                <w:i/>
              </w:rPr>
              <w:t>Implementation in Data Set Specifications:</w:t>
            </w:r>
          </w:p>
        </w:tc>
        <w:tc>
          <w:tcPr>
            <w:tcW w:w="6032" w:type="dxa"/>
          </w:tcPr>
          <w:p w:rsidR="00541920" w:rsidRDefault="00541920" w:rsidP="00541920">
            <w:r>
              <w:t>Specialist Homelessness Services NMDS 2011 Housing assistance, Standard 23/08/2010</w:t>
            </w:r>
            <w:r>
              <w:br/>
              <w:t>Housing and Homelessness, Standard 23/08/2010</w:t>
            </w:r>
          </w:p>
          <w:tbl>
            <w:tblPr>
              <w:tblW w:w="0" w:type="auto"/>
              <w:tblLook w:val="0000" w:firstRow="0" w:lastRow="0" w:firstColumn="0" w:lastColumn="0" w:noHBand="0" w:noVBand="0"/>
            </w:tblPr>
            <w:tblGrid>
              <w:gridCol w:w="222"/>
              <w:gridCol w:w="5594"/>
            </w:tblGrid>
            <w:tr w:rsidR="00541920" w:rsidTr="00541920">
              <w:tc>
                <w:tcPr>
                  <w:tcW w:w="0" w:type="auto"/>
                </w:tcPr>
                <w:p w:rsidR="00541920" w:rsidRDefault="00541920" w:rsidP="00541920"/>
              </w:tc>
              <w:tc>
                <w:tcPr>
                  <w:tcW w:w="0" w:type="auto"/>
                </w:tcPr>
                <w:p w:rsidR="00541920" w:rsidRDefault="00541920" w:rsidP="00541920">
                  <w:r>
                    <w:rPr>
                      <w:i/>
                    </w:rPr>
                    <w:t>Implementation start date:</w:t>
                  </w:r>
                  <w:r>
                    <w:t xml:space="preserve"> 01/07/2011</w:t>
                  </w:r>
                </w:p>
              </w:tc>
            </w:tr>
            <w:tr w:rsidR="00541920" w:rsidTr="00541920">
              <w:tc>
                <w:tcPr>
                  <w:tcW w:w="0" w:type="auto"/>
                </w:tcPr>
                <w:p w:rsidR="00541920" w:rsidRDefault="00541920" w:rsidP="00541920"/>
              </w:tc>
              <w:tc>
                <w:tcPr>
                  <w:tcW w:w="0" w:type="auto"/>
                </w:tcPr>
                <w:p w:rsidR="00541920" w:rsidRDefault="00541920" w:rsidP="00541920">
                  <w:r>
                    <w:rPr>
                      <w:i/>
                    </w:rPr>
                    <w:t>Information specific to this data set</w:t>
                  </w:r>
                  <w:proofErr w:type="gramStart"/>
                  <w:r>
                    <w:rPr>
                      <w:i/>
                    </w:rPr>
                    <w:t>:</w:t>
                  </w:r>
                  <w:proofErr w:type="gramEnd"/>
                  <w:r>
                    <w:br/>
                    <w:t>This data element provides a building block to enable Specialist Homelessness Agencies to report on the total amount of funded assistance received by clients during a reporting period.  It enables more detailed analysis of the quantity of outputs/services received by a client (output-based reporting), and provides more detailed data to support cost modelling and economic evaluations. This is particularly valuable in relation to exploring costs and benefits for early intervention versus crisis intervention. It also allows more detailed analysis of the intensity of service provision required for complex versus non-complex clients.</w:t>
                  </w:r>
                </w:p>
                <w:p w:rsidR="00541920" w:rsidRDefault="00541920" w:rsidP="00541920">
                  <w:r>
                    <w:t xml:space="preserve">Information is recorded for this data item for each reporting period, </w:t>
                  </w:r>
                  <w:proofErr w:type="spellStart"/>
                  <w:r>
                    <w:t>ie</w:t>
                  </w:r>
                  <w:proofErr w:type="spellEnd"/>
                  <w:r>
                    <w:t xml:space="preserve"> each calendar month.</w:t>
                  </w:r>
                </w:p>
                <w:p w:rsidR="00541920" w:rsidRDefault="00541920" w:rsidP="00541920">
                  <w:r>
                    <w:t xml:space="preserve"> </w:t>
                  </w:r>
                </w:p>
              </w:tc>
            </w:tr>
          </w:tbl>
          <w:p w:rsidR="00541920" w:rsidRDefault="00541920" w:rsidP="00541920"/>
        </w:tc>
      </w:tr>
    </w:tbl>
    <w:p w:rsidR="00541920" w:rsidRDefault="00541920" w:rsidP="00541920">
      <w:pPr>
        <w:pStyle w:val="Itemtitle"/>
      </w:pPr>
      <w:bookmarkStart w:id="63" w:name="426356_Local_Government_Area"/>
      <w:bookmarkStart w:id="64" w:name="_Toc293924777"/>
      <w:bookmarkStart w:id="65" w:name="_Toc294868564"/>
      <w:r>
        <w:lastRenderedPageBreak/>
        <w:t>Local Government Area</w:t>
      </w:r>
      <w:bookmarkEnd w:id="63"/>
      <w:bookmarkEnd w:id="64"/>
      <w:r w:rsidR="00C70140">
        <w:t xml:space="preserve"> </w:t>
      </w:r>
      <w:r>
        <w:sym w:font="Symbol" w:char="F0D1"/>
      </w:r>
      <w:bookmarkEnd w:id="65"/>
    </w:p>
    <w:tbl>
      <w:tblPr>
        <w:tblW w:w="5000" w:type="pct"/>
        <w:tblLook w:val="0000" w:firstRow="0" w:lastRow="0" w:firstColumn="0" w:lastColumn="0" w:noHBand="0" w:noVBand="0"/>
      </w:tblPr>
      <w:tblGrid>
        <w:gridCol w:w="3248"/>
        <w:gridCol w:w="6032"/>
      </w:tblGrid>
      <w:tr w:rsidR="00541920" w:rsidTr="00BE0FAF">
        <w:tc>
          <w:tcPr>
            <w:tcW w:w="9280" w:type="dxa"/>
            <w:gridSpan w:val="2"/>
          </w:tcPr>
          <w:p w:rsidR="00541920" w:rsidRDefault="00541920" w:rsidP="00541920">
            <w:pPr>
              <w:pStyle w:val="Itemsectiontitle"/>
            </w:pPr>
            <w:r>
              <w:t>Identifying and definitional attributes</w:t>
            </w:r>
          </w:p>
        </w:tc>
      </w:tr>
      <w:tr w:rsidR="00541920" w:rsidTr="00BE0FAF">
        <w:tc>
          <w:tcPr>
            <w:tcW w:w="3248" w:type="dxa"/>
          </w:tcPr>
          <w:p w:rsidR="00541920" w:rsidRDefault="00541920" w:rsidP="00541920">
            <w:r>
              <w:rPr>
                <w:i/>
              </w:rPr>
              <w:t>Metadata item type:</w:t>
            </w:r>
          </w:p>
        </w:tc>
        <w:tc>
          <w:tcPr>
            <w:tcW w:w="6032" w:type="dxa"/>
          </w:tcPr>
          <w:p w:rsidR="00541920" w:rsidRDefault="00541920" w:rsidP="00541920">
            <w:r>
              <w:t>Data Element</w:t>
            </w:r>
          </w:p>
        </w:tc>
      </w:tr>
      <w:tr w:rsidR="00541920" w:rsidTr="00BE0FAF">
        <w:tc>
          <w:tcPr>
            <w:tcW w:w="3248" w:type="dxa"/>
          </w:tcPr>
          <w:p w:rsidR="00541920" w:rsidRDefault="00541920" w:rsidP="00541920">
            <w:r>
              <w:rPr>
                <w:i/>
              </w:rPr>
              <w:t>Technical name:</w:t>
            </w:r>
          </w:p>
        </w:tc>
        <w:tc>
          <w:tcPr>
            <w:tcW w:w="6032" w:type="dxa"/>
          </w:tcPr>
          <w:p w:rsidR="00541920" w:rsidRDefault="00541920" w:rsidP="00541920">
            <w:pPr>
              <w:pStyle w:val="Alternatename"/>
            </w:pPr>
            <w:bookmarkStart w:id="66" w:name="_Toc293924794"/>
            <w:bookmarkStart w:id="67" w:name="_Toc294865405"/>
            <w:r>
              <w:t>Service provider organisation—geographic location (LGA), code (ASGC 2010) NNNNN</w:t>
            </w:r>
            <w:bookmarkEnd w:id="66"/>
            <w:bookmarkEnd w:id="67"/>
          </w:p>
        </w:tc>
      </w:tr>
      <w:tr w:rsidR="00541920" w:rsidTr="00BE0FAF">
        <w:tc>
          <w:tcPr>
            <w:tcW w:w="3248" w:type="dxa"/>
          </w:tcPr>
          <w:p w:rsidR="00541920" w:rsidRDefault="00541920" w:rsidP="00541920">
            <w:r>
              <w:rPr>
                <w:i/>
              </w:rPr>
              <w:t>METeOR identifier:</w:t>
            </w:r>
          </w:p>
        </w:tc>
        <w:tc>
          <w:tcPr>
            <w:tcW w:w="6032" w:type="dxa"/>
          </w:tcPr>
          <w:p w:rsidR="00541920" w:rsidRDefault="00541920" w:rsidP="00541920">
            <w:r>
              <w:t>426356</w:t>
            </w:r>
          </w:p>
        </w:tc>
      </w:tr>
      <w:tr w:rsidR="00541920" w:rsidTr="00BE0FAF">
        <w:tc>
          <w:tcPr>
            <w:tcW w:w="3248" w:type="dxa"/>
          </w:tcPr>
          <w:p w:rsidR="00541920" w:rsidRDefault="00541920" w:rsidP="00541920">
            <w:r>
              <w:rPr>
                <w:i/>
              </w:rPr>
              <w:t>Registration status:</w:t>
            </w:r>
          </w:p>
        </w:tc>
        <w:tc>
          <w:tcPr>
            <w:tcW w:w="6032" w:type="dxa"/>
          </w:tcPr>
          <w:p w:rsidR="00541920" w:rsidRDefault="00541920" w:rsidP="00541920">
            <w:r>
              <w:t>Community Services, Standard 16/12/2010</w:t>
            </w:r>
          </w:p>
        </w:tc>
      </w:tr>
      <w:tr w:rsidR="00541920" w:rsidTr="00BE0FAF">
        <w:tc>
          <w:tcPr>
            <w:tcW w:w="3248" w:type="dxa"/>
          </w:tcPr>
          <w:p w:rsidR="00541920" w:rsidRDefault="00541920" w:rsidP="00541920">
            <w:r>
              <w:rPr>
                <w:i/>
              </w:rPr>
              <w:t>Definition:</w:t>
            </w:r>
          </w:p>
        </w:tc>
        <w:tc>
          <w:tcPr>
            <w:tcW w:w="6032" w:type="dxa"/>
          </w:tcPr>
          <w:p w:rsidR="00541920" w:rsidRDefault="00541920" w:rsidP="00541920">
            <w:r>
              <w:t xml:space="preserve">The geographical location of an agency using a five digit numerical code which indicates the </w:t>
            </w:r>
            <w:r>
              <w:rPr>
                <w:b/>
              </w:rPr>
              <w:t>Local Government Area (LGA).</w:t>
            </w:r>
          </w:p>
        </w:tc>
      </w:tr>
      <w:tr w:rsidR="00541920" w:rsidTr="00BE0FAF">
        <w:tc>
          <w:tcPr>
            <w:tcW w:w="3248" w:type="dxa"/>
          </w:tcPr>
          <w:p w:rsidR="00541920" w:rsidRDefault="00541920" w:rsidP="00541920">
            <w:r>
              <w:t>Data Element Concept:</w:t>
            </w:r>
          </w:p>
        </w:tc>
        <w:tc>
          <w:tcPr>
            <w:tcW w:w="6032" w:type="dxa"/>
          </w:tcPr>
          <w:p w:rsidR="00541920" w:rsidRDefault="00541920" w:rsidP="00541920">
            <w:r>
              <w:t>Service provider organisation—geographic location</w:t>
            </w:r>
          </w:p>
        </w:tc>
      </w:tr>
      <w:tr w:rsidR="00541920" w:rsidTr="00BE0FAF">
        <w:tc>
          <w:tcPr>
            <w:tcW w:w="9280" w:type="dxa"/>
            <w:gridSpan w:val="2"/>
          </w:tcPr>
          <w:p w:rsidR="00541920" w:rsidRDefault="00541920" w:rsidP="00541920">
            <w:pPr>
              <w:pStyle w:val="Iteminsertedtitle"/>
            </w:pPr>
            <w:r>
              <w:t>Value domain attributes</w:t>
            </w:r>
          </w:p>
        </w:tc>
      </w:tr>
      <w:tr w:rsidR="00541920" w:rsidTr="00BE0FAF">
        <w:tc>
          <w:tcPr>
            <w:tcW w:w="9280" w:type="dxa"/>
            <w:gridSpan w:val="2"/>
          </w:tcPr>
          <w:p w:rsidR="00541920" w:rsidRDefault="00541920" w:rsidP="00541920">
            <w:pPr>
              <w:pStyle w:val="Itemsectiontitle"/>
            </w:pPr>
            <w:r>
              <w:t>Representational attributes</w:t>
            </w:r>
          </w:p>
        </w:tc>
      </w:tr>
      <w:tr w:rsidR="00541920" w:rsidTr="00BE0FAF">
        <w:tc>
          <w:tcPr>
            <w:tcW w:w="3248" w:type="dxa"/>
          </w:tcPr>
          <w:p w:rsidR="00541920" w:rsidRDefault="00541920" w:rsidP="00541920">
            <w:r>
              <w:rPr>
                <w:i/>
              </w:rPr>
              <w:t>Classification scheme:</w:t>
            </w:r>
          </w:p>
        </w:tc>
        <w:tc>
          <w:tcPr>
            <w:tcW w:w="6032" w:type="dxa"/>
          </w:tcPr>
          <w:p w:rsidR="00541920" w:rsidRDefault="00116EA5" w:rsidP="00541920">
            <w:hyperlink r:id="rId26" w:history="1">
              <w:r w:rsidR="00541920">
                <w:rPr>
                  <w:rStyle w:val="Hyperlink"/>
                </w:rPr>
                <w:t>Australian Standard Geographical Classification 2010</w:t>
              </w:r>
            </w:hyperlink>
          </w:p>
        </w:tc>
      </w:tr>
      <w:tr w:rsidR="00541920" w:rsidTr="00BE0FAF">
        <w:tc>
          <w:tcPr>
            <w:tcW w:w="3248" w:type="dxa"/>
          </w:tcPr>
          <w:p w:rsidR="00541920" w:rsidRDefault="00541920" w:rsidP="00541920">
            <w:r>
              <w:rPr>
                <w:i/>
              </w:rPr>
              <w:t>Representation class:</w:t>
            </w:r>
          </w:p>
        </w:tc>
        <w:tc>
          <w:tcPr>
            <w:tcW w:w="6032" w:type="dxa"/>
          </w:tcPr>
          <w:p w:rsidR="00541920" w:rsidRDefault="00541920" w:rsidP="00541920">
            <w:r>
              <w:t>Code</w:t>
            </w:r>
          </w:p>
        </w:tc>
      </w:tr>
      <w:tr w:rsidR="00541920" w:rsidTr="00BE0FAF">
        <w:tc>
          <w:tcPr>
            <w:tcW w:w="3248" w:type="dxa"/>
          </w:tcPr>
          <w:p w:rsidR="00541920" w:rsidRDefault="00541920" w:rsidP="00541920">
            <w:r>
              <w:rPr>
                <w:i/>
              </w:rPr>
              <w:t>Data type:</w:t>
            </w:r>
          </w:p>
        </w:tc>
        <w:tc>
          <w:tcPr>
            <w:tcW w:w="6032" w:type="dxa"/>
          </w:tcPr>
          <w:p w:rsidR="00541920" w:rsidRDefault="00541920" w:rsidP="00541920">
            <w:r>
              <w:t>Number</w:t>
            </w:r>
          </w:p>
        </w:tc>
      </w:tr>
      <w:tr w:rsidR="00541920" w:rsidTr="00BE0FAF">
        <w:tc>
          <w:tcPr>
            <w:tcW w:w="3248" w:type="dxa"/>
          </w:tcPr>
          <w:p w:rsidR="00541920" w:rsidRDefault="00541920" w:rsidP="00541920">
            <w:r>
              <w:rPr>
                <w:i/>
              </w:rPr>
              <w:t>Format:</w:t>
            </w:r>
          </w:p>
        </w:tc>
        <w:tc>
          <w:tcPr>
            <w:tcW w:w="6032" w:type="dxa"/>
          </w:tcPr>
          <w:p w:rsidR="00541920" w:rsidRDefault="00541920" w:rsidP="00541920">
            <w:r>
              <w:t>NNNNN</w:t>
            </w:r>
          </w:p>
        </w:tc>
      </w:tr>
      <w:tr w:rsidR="00541920" w:rsidTr="00BE0FAF">
        <w:tc>
          <w:tcPr>
            <w:tcW w:w="3248" w:type="dxa"/>
          </w:tcPr>
          <w:p w:rsidR="00541920" w:rsidRDefault="00541920" w:rsidP="00541920">
            <w:r>
              <w:rPr>
                <w:i/>
              </w:rPr>
              <w:t>Maximum character length:</w:t>
            </w:r>
          </w:p>
        </w:tc>
        <w:tc>
          <w:tcPr>
            <w:tcW w:w="6032" w:type="dxa"/>
          </w:tcPr>
          <w:p w:rsidR="00541920" w:rsidRDefault="00541920" w:rsidP="00541920">
            <w:r>
              <w:t>5</w:t>
            </w:r>
          </w:p>
        </w:tc>
      </w:tr>
      <w:tr w:rsidR="00541920" w:rsidTr="00BE0FAF">
        <w:tc>
          <w:tcPr>
            <w:tcW w:w="9280" w:type="dxa"/>
            <w:gridSpan w:val="2"/>
          </w:tcPr>
          <w:p w:rsidR="00541920" w:rsidRDefault="00541920" w:rsidP="00541920">
            <w:pPr>
              <w:pStyle w:val="Itemsectiontitle"/>
            </w:pPr>
            <w:r>
              <w:t>Source and reference attributes</w:t>
            </w:r>
          </w:p>
        </w:tc>
      </w:tr>
      <w:tr w:rsidR="00541920" w:rsidTr="00BE0FAF">
        <w:tc>
          <w:tcPr>
            <w:tcW w:w="3248" w:type="dxa"/>
          </w:tcPr>
          <w:p w:rsidR="00541920" w:rsidRDefault="00541920" w:rsidP="00541920">
            <w:r>
              <w:rPr>
                <w:i/>
              </w:rPr>
              <w:t>Submitting organisation:</w:t>
            </w:r>
          </w:p>
        </w:tc>
        <w:tc>
          <w:tcPr>
            <w:tcW w:w="6032" w:type="dxa"/>
          </w:tcPr>
          <w:p w:rsidR="00541920" w:rsidRDefault="00541920" w:rsidP="00541920">
            <w:r>
              <w:t>Australian Institute of Health and Welfare</w:t>
            </w:r>
          </w:p>
        </w:tc>
      </w:tr>
      <w:tr w:rsidR="00541920" w:rsidTr="00BE0FAF">
        <w:tc>
          <w:tcPr>
            <w:tcW w:w="9280" w:type="dxa"/>
            <w:gridSpan w:val="2"/>
          </w:tcPr>
          <w:p w:rsidR="00541920" w:rsidRDefault="00541920" w:rsidP="00541920">
            <w:pPr>
              <w:pStyle w:val="Iteminsertedtitle"/>
            </w:pPr>
            <w:r>
              <w:t>Data element attributes</w:t>
            </w:r>
          </w:p>
        </w:tc>
      </w:tr>
      <w:tr w:rsidR="00541920" w:rsidTr="00BE0FAF">
        <w:tc>
          <w:tcPr>
            <w:tcW w:w="9280" w:type="dxa"/>
            <w:gridSpan w:val="2"/>
          </w:tcPr>
          <w:p w:rsidR="00541920" w:rsidRDefault="00541920" w:rsidP="00541920">
            <w:pPr>
              <w:pStyle w:val="Itemsectiontitle"/>
            </w:pPr>
            <w:r>
              <w:t>Collection and usage attributes</w:t>
            </w:r>
          </w:p>
        </w:tc>
      </w:tr>
      <w:tr w:rsidR="00541920" w:rsidTr="00BE0FAF">
        <w:tc>
          <w:tcPr>
            <w:tcW w:w="3248" w:type="dxa"/>
          </w:tcPr>
          <w:p w:rsidR="00541920" w:rsidRDefault="00541920" w:rsidP="00541920">
            <w:r>
              <w:rPr>
                <w:i/>
              </w:rPr>
              <w:t>Guide for use:</w:t>
            </w:r>
          </w:p>
        </w:tc>
        <w:tc>
          <w:tcPr>
            <w:tcW w:w="6032" w:type="dxa"/>
          </w:tcPr>
          <w:p w:rsidR="00541920" w:rsidRDefault="00541920" w:rsidP="00541920">
            <w:r>
              <w:t xml:space="preserve">The Australian Standard Geographical Classification (ASGC) is a hierarchical classification system of geographical areas and consists of a number of interrelated structures. It provides a common framework of statistical geography and enables the production of statistics which are comparable. </w:t>
            </w:r>
          </w:p>
          <w:p w:rsidR="00541920" w:rsidRDefault="00541920" w:rsidP="00541920">
            <w:r>
              <w:t xml:space="preserve">The product ASGC contains four comma delimited files showing the levels and hierarchy of those ASGC structures current for the edition: the Local Government Area (LGA) Structure, the Main Structure, the Statistical District (SD) Structure and the Statistical Region (SR) Structure. </w:t>
            </w:r>
          </w:p>
          <w:p w:rsidR="00541920" w:rsidRDefault="00541920" w:rsidP="00541920">
            <w:r>
              <w:t>The LGA Structure covers only incorporated areas of Australia. The major areas of Australia not administered by incorporated bodies are the northern parts of South Australia, most of the Northern Territory and all of the Australian Capital Territory and the Other Territories.</w:t>
            </w:r>
          </w:p>
        </w:tc>
      </w:tr>
      <w:tr w:rsidR="00541920" w:rsidTr="00BE0FAF">
        <w:tc>
          <w:tcPr>
            <w:tcW w:w="3248" w:type="dxa"/>
          </w:tcPr>
          <w:p w:rsidR="00541920" w:rsidRDefault="00541920" w:rsidP="00541920">
            <w:r>
              <w:rPr>
                <w:i/>
              </w:rPr>
              <w:t>Collection methods:</w:t>
            </w:r>
          </w:p>
        </w:tc>
        <w:tc>
          <w:tcPr>
            <w:tcW w:w="6032" w:type="dxa"/>
          </w:tcPr>
          <w:p w:rsidR="00541920" w:rsidRDefault="00541920" w:rsidP="00541920">
            <w:r>
              <w:t>In Population Census years the LGA Structure has four levels of hierarchy. In ascending order these are: CDs-SLAs-LGAs-S/</w:t>
            </w:r>
            <w:proofErr w:type="spellStart"/>
            <w:r>
              <w:t>Ts</w:t>
            </w:r>
            <w:proofErr w:type="spellEnd"/>
            <w:r>
              <w:t xml:space="preserve"> (Incorporated areas). Codes are unique only within a state/territory. For unique Australia-wide LGA code </w:t>
            </w:r>
            <w:r>
              <w:lastRenderedPageBreak/>
              <w:t xml:space="preserve">identification, the four digit code must </w:t>
            </w:r>
            <w:proofErr w:type="spellStart"/>
            <w:r>
              <w:t>by</w:t>
            </w:r>
            <w:proofErr w:type="spellEnd"/>
            <w:r>
              <w:t xml:space="preserve"> </w:t>
            </w:r>
            <w:proofErr w:type="gramStart"/>
            <w:r>
              <w:t>preceded</w:t>
            </w:r>
            <w:proofErr w:type="gramEnd"/>
            <w:r>
              <w:t xml:space="preserve"> by the state/territory code. All LGA codes end with the digit 0.</w:t>
            </w:r>
          </w:p>
        </w:tc>
      </w:tr>
      <w:tr w:rsidR="00541920" w:rsidTr="00BE0FAF">
        <w:tc>
          <w:tcPr>
            <w:tcW w:w="9280" w:type="dxa"/>
            <w:gridSpan w:val="2"/>
          </w:tcPr>
          <w:p w:rsidR="00541920" w:rsidRDefault="00541920" w:rsidP="00541920">
            <w:pPr>
              <w:pStyle w:val="Itemsectiontitle"/>
            </w:pPr>
            <w:r>
              <w:lastRenderedPageBreak/>
              <w:t>Source and reference attributes</w:t>
            </w:r>
          </w:p>
        </w:tc>
      </w:tr>
      <w:tr w:rsidR="00541920" w:rsidTr="00BE0FAF">
        <w:tc>
          <w:tcPr>
            <w:tcW w:w="3248" w:type="dxa"/>
          </w:tcPr>
          <w:p w:rsidR="00541920" w:rsidRDefault="00541920" w:rsidP="00541920">
            <w:r>
              <w:rPr>
                <w:i/>
              </w:rPr>
              <w:t>Submitting organisation:</w:t>
            </w:r>
          </w:p>
        </w:tc>
        <w:tc>
          <w:tcPr>
            <w:tcW w:w="6032" w:type="dxa"/>
          </w:tcPr>
          <w:p w:rsidR="00541920" w:rsidRDefault="00541920" w:rsidP="00541920">
            <w:r>
              <w:t>Supported Accommodation Assistance Program Information Sub-Committee (SAAP-ISC).</w:t>
            </w:r>
          </w:p>
        </w:tc>
      </w:tr>
      <w:tr w:rsidR="00541920" w:rsidTr="00BE0FAF">
        <w:tc>
          <w:tcPr>
            <w:tcW w:w="3248" w:type="dxa"/>
          </w:tcPr>
          <w:p w:rsidR="00541920" w:rsidRDefault="00541920" w:rsidP="00541920">
            <w:r>
              <w:rPr>
                <w:i/>
              </w:rPr>
              <w:t>Reference documents:</w:t>
            </w:r>
          </w:p>
        </w:tc>
        <w:tc>
          <w:tcPr>
            <w:tcW w:w="6032" w:type="dxa"/>
          </w:tcPr>
          <w:p w:rsidR="00541920" w:rsidRDefault="00541920" w:rsidP="00541920">
            <w:r>
              <w:t>SAAP National Data Collection Data Dictionary, Version 2, November 2001.</w:t>
            </w:r>
          </w:p>
        </w:tc>
      </w:tr>
      <w:tr w:rsidR="00541920" w:rsidTr="00BE0FAF">
        <w:tc>
          <w:tcPr>
            <w:tcW w:w="9280" w:type="dxa"/>
            <w:gridSpan w:val="2"/>
          </w:tcPr>
          <w:p w:rsidR="00541920" w:rsidRDefault="00541920" w:rsidP="00541920">
            <w:pPr>
              <w:pStyle w:val="Itemsectiontitle"/>
            </w:pPr>
            <w:r>
              <w:t>Relational attributes</w:t>
            </w:r>
          </w:p>
        </w:tc>
      </w:tr>
      <w:tr w:rsidR="00541920" w:rsidTr="00BE0FAF">
        <w:tc>
          <w:tcPr>
            <w:tcW w:w="3248" w:type="dxa"/>
          </w:tcPr>
          <w:p w:rsidR="00541920" w:rsidRDefault="00541920" w:rsidP="00541920">
            <w:r>
              <w:rPr>
                <w:i/>
              </w:rPr>
              <w:t>Related metadata references:</w:t>
            </w:r>
          </w:p>
        </w:tc>
        <w:tc>
          <w:tcPr>
            <w:tcW w:w="6032" w:type="dxa"/>
          </w:tcPr>
          <w:p w:rsidR="00541920" w:rsidRDefault="00541920" w:rsidP="00541920">
            <w:r>
              <w:t xml:space="preserve">Supersedes </w:t>
            </w:r>
            <w:hyperlink r:id="rId27" w:history="1">
              <w:r>
                <w:rPr>
                  <w:rStyle w:val="Hyperlink"/>
                </w:rPr>
                <w:t>Service provider organisation—geographic location (LGA), code (ASGC 2009) NNNNN</w:t>
              </w:r>
            </w:hyperlink>
            <w:r>
              <w:t xml:space="preserve"> Community Services, Superseded 16/12/2010</w:t>
            </w:r>
          </w:p>
        </w:tc>
      </w:tr>
    </w:tbl>
    <w:p w:rsidR="00541920" w:rsidRDefault="00541920" w:rsidP="00541920">
      <w:pPr>
        <w:pStyle w:val="Itemtitle"/>
      </w:pPr>
      <w:bookmarkStart w:id="68" w:name="400548_New_client_indicator"/>
      <w:bookmarkStart w:id="69" w:name="_Toc293924778"/>
      <w:bookmarkStart w:id="70" w:name="_Toc294868565"/>
      <w:r>
        <w:lastRenderedPageBreak/>
        <w:t>New client indicator</w:t>
      </w:r>
      <w:bookmarkEnd w:id="68"/>
      <w:bookmarkEnd w:id="69"/>
      <w:r w:rsidR="009F21D8">
        <w:t xml:space="preserve"> </w:t>
      </w:r>
      <w:r w:rsidR="009F21D8">
        <w:sym w:font="Symbol" w:char="F0A8"/>
      </w:r>
      <w:bookmarkEnd w:id="70"/>
    </w:p>
    <w:tbl>
      <w:tblPr>
        <w:tblW w:w="5000" w:type="pct"/>
        <w:tblLook w:val="0000" w:firstRow="0" w:lastRow="0" w:firstColumn="0" w:lastColumn="0" w:noHBand="0" w:noVBand="0"/>
      </w:tblPr>
      <w:tblGrid>
        <w:gridCol w:w="3248"/>
        <w:gridCol w:w="6032"/>
      </w:tblGrid>
      <w:tr w:rsidR="00541920" w:rsidTr="00BE0FAF">
        <w:tc>
          <w:tcPr>
            <w:tcW w:w="9280" w:type="dxa"/>
            <w:gridSpan w:val="2"/>
          </w:tcPr>
          <w:p w:rsidR="00541920" w:rsidRDefault="00541920" w:rsidP="00541920">
            <w:pPr>
              <w:pStyle w:val="Itemsectiontitle"/>
            </w:pPr>
            <w:r>
              <w:t>Identifying and definitional attributes</w:t>
            </w:r>
          </w:p>
        </w:tc>
      </w:tr>
      <w:tr w:rsidR="00541920" w:rsidTr="00BE0FAF">
        <w:tc>
          <w:tcPr>
            <w:tcW w:w="3248" w:type="dxa"/>
          </w:tcPr>
          <w:p w:rsidR="00541920" w:rsidRDefault="00541920" w:rsidP="00541920">
            <w:r>
              <w:rPr>
                <w:i/>
              </w:rPr>
              <w:t>Metadata item type:</w:t>
            </w:r>
          </w:p>
        </w:tc>
        <w:tc>
          <w:tcPr>
            <w:tcW w:w="6032" w:type="dxa"/>
          </w:tcPr>
          <w:p w:rsidR="00541920" w:rsidRDefault="00541920" w:rsidP="00541920">
            <w:r>
              <w:t>Data Element</w:t>
            </w:r>
          </w:p>
        </w:tc>
      </w:tr>
      <w:tr w:rsidR="00541920" w:rsidTr="00BE0FAF">
        <w:tc>
          <w:tcPr>
            <w:tcW w:w="3248" w:type="dxa"/>
          </w:tcPr>
          <w:p w:rsidR="00541920" w:rsidRDefault="00541920" w:rsidP="00541920">
            <w:r>
              <w:rPr>
                <w:i/>
              </w:rPr>
              <w:t>Technical name:</w:t>
            </w:r>
          </w:p>
        </w:tc>
        <w:tc>
          <w:tcPr>
            <w:tcW w:w="6032" w:type="dxa"/>
          </w:tcPr>
          <w:p w:rsidR="00541920" w:rsidRDefault="00541920" w:rsidP="00541920">
            <w:pPr>
              <w:pStyle w:val="Alternatename"/>
            </w:pPr>
            <w:bookmarkStart w:id="71" w:name="_Toc293924795"/>
            <w:bookmarkStart w:id="72" w:name="_Toc294865406"/>
            <w:r>
              <w:t>Person—new client indicator, code N</w:t>
            </w:r>
            <w:bookmarkEnd w:id="71"/>
            <w:bookmarkEnd w:id="72"/>
          </w:p>
        </w:tc>
      </w:tr>
      <w:tr w:rsidR="00541920" w:rsidTr="00BE0FAF">
        <w:tc>
          <w:tcPr>
            <w:tcW w:w="3248" w:type="dxa"/>
          </w:tcPr>
          <w:p w:rsidR="00541920" w:rsidRDefault="00541920" w:rsidP="00541920">
            <w:r>
              <w:rPr>
                <w:i/>
              </w:rPr>
              <w:t>Synonymous names:</w:t>
            </w:r>
          </w:p>
        </w:tc>
        <w:tc>
          <w:tcPr>
            <w:tcW w:w="6032" w:type="dxa"/>
          </w:tcPr>
          <w:p w:rsidR="00541920" w:rsidRDefault="00541920" w:rsidP="00541920">
            <w:r>
              <w:t>Client; New; Indicator</w:t>
            </w:r>
          </w:p>
        </w:tc>
      </w:tr>
      <w:tr w:rsidR="00541920" w:rsidTr="00BE0FAF">
        <w:tc>
          <w:tcPr>
            <w:tcW w:w="3248" w:type="dxa"/>
          </w:tcPr>
          <w:p w:rsidR="00541920" w:rsidRDefault="00541920" w:rsidP="00541920">
            <w:r>
              <w:rPr>
                <w:i/>
              </w:rPr>
              <w:t>METeOR identifier:</w:t>
            </w:r>
          </w:p>
        </w:tc>
        <w:tc>
          <w:tcPr>
            <w:tcW w:w="6032" w:type="dxa"/>
          </w:tcPr>
          <w:p w:rsidR="00541920" w:rsidRDefault="00541920" w:rsidP="00541920">
            <w:r>
              <w:t>400548</w:t>
            </w:r>
          </w:p>
        </w:tc>
      </w:tr>
      <w:tr w:rsidR="00541920" w:rsidTr="00BE0FAF">
        <w:tc>
          <w:tcPr>
            <w:tcW w:w="3248" w:type="dxa"/>
          </w:tcPr>
          <w:p w:rsidR="00541920" w:rsidRDefault="00541920" w:rsidP="00541920">
            <w:r>
              <w:rPr>
                <w:i/>
              </w:rPr>
              <w:t>Registration status:</w:t>
            </w:r>
          </w:p>
        </w:tc>
        <w:tc>
          <w:tcPr>
            <w:tcW w:w="6032" w:type="dxa"/>
          </w:tcPr>
          <w:p w:rsidR="00541920" w:rsidRDefault="00541920" w:rsidP="00541920">
            <w:r>
              <w:t>Community Services, Standard 17/11/2010</w:t>
            </w:r>
            <w:r>
              <w:br/>
              <w:t>Housing assistance, Standard 23/08/2010</w:t>
            </w:r>
            <w:r>
              <w:br/>
              <w:t>Housing and Homelessness, Standard 23/08/2010</w:t>
            </w:r>
          </w:p>
        </w:tc>
      </w:tr>
      <w:tr w:rsidR="00541920" w:rsidTr="00BE0FAF">
        <w:tc>
          <w:tcPr>
            <w:tcW w:w="3248" w:type="dxa"/>
          </w:tcPr>
          <w:p w:rsidR="00541920" w:rsidRDefault="00541920" w:rsidP="00541920">
            <w:r>
              <w:rPr>
                <w:i/>
              </w:rPr>
              <w:t>Definition:</w:t>
            </w:r>
          </w:p>
        </w:tc>
        <w:tc>
          <w:tcPr>
            <w:tcW w:w="6032" w:type="dxa"/>
          </w:tcPr>
          <w:p w:rsidR="00541920" w:rsidRDefault="00541920" w:rsidP="00541920">
            <w:r>
              <w:t>Whether the person has been a client of this Agency before.</w:t>
            </w:r>
          </w:p>
        </w:tc>
      </w:tr>
      <w:tr w:rsidR="00541920" w:rsidTr="00BE0FAF">
        <w:tc>
          <w:tcPr>
            <w:tcW w:w="3248" w:type="dxa"/>
          </w:tcPr>
          <w:p w:rsidR="00541920" w:rsidRDefault="00541920" w:rsidP="00541920">
            <w:r>
              <w:t>Data Element Concept:</w:t>
            </w:r>
          </w:p>
        </w:tc>
        <w:tc>
          <w:tcPr>
            <w:tcW w:w="6032" w:type="dxa"/>
          </w:tcPr>
          <w:p w:rsidR="00541920" w:rsidRDefault="00541920" w:rsidP="00541920">
            <w:r>
              <w:t>Person—new client indicator</w:t>
            </w:r>
          </w:p>
        </w:tc>
      </w:tr>
      <w:tr w:rsidR="00541920" w:rsidTr="00BE0FAF">
        <w:tc>
          <w:tcPr>
            <w:tcW w:w="9280" w:type="dxa"/>
            <w:gridSpan w:val="2"/>
          </w:tcPr>
          <w:p w:rsidR="00541920" w:rsidRDefault="00541920" w:rsidP="00541920">
            <w:pPr>
              <w:pStyle w:val="Iteminsertedtitle"/>
            </w:pPr>
            <w:r>
              <w:t>Value domain attributes</w:t>
            </w:r>
          </w:p>
        </w:tc>
      </w:tr>
      <w:tr w:rsidR="00541920" w:rsidTr="00BE0FAF">
        <w:tc>
          <w:tcPr>
            <w:tcW w:w="9280" w:type="dxa"/>
            <w:gridSpan w:val="2"/>
          </w:tcPr>
          <w:p w:rsidR="00541920" w:rsidRDefault="00541920" w:rsidP="00541920">
            <w:pPr>
              <w:pStyle w:val="Itemsectiontitle"/>
            </w:pPr>
            <w:r>
              <w:t>Representational attributes</w:t>
            </w:r>
          </w:p>
        </w:tc>
      </w:tr>
      <w:tr w:rsidR="00541920" w:rsidTr="00BE0FAF">
        <w:tc>
          <w:tcPr>
            <w:tcW w:w="3248" w:type="dxa"/>
          </w:tcPr>
          <w:p w:rsidR="00541920" w:rsidRDefault="00541920" w:rsidP="00541920">
            <w:r>
              <w:rPr>
                <w:i/>
              </w:rPr>
              <w:t>Representation class:</w:t>
            </w:r>
          </w:p>
        </w:tc>
        <w:tc>
          <w:tcPr>
            <w:tcW w:w="6032" w:type="dxa"/>
          </w:tcPr>
          <w:p w:rsidR="00541920" w:rsidRDefault="00541920" w:rsidP="00541920">
            <w:r>
              <w:t>Code</w:t>
            </w:r>
          </w:p>
        </w:tc>
      </w:tr>
      <w:tr w:rsidR="00541920" w:rsidTr="00BE0FAF">
        <w:tc>
          <w:tcPr>
            <w:tcW w:w="3248" w:type="dxa"/>
          </w:tcPr>
          <w:p w:rsidR="00541920" w:rsidRDefault="00541920" w:rsidP="00541920">
            <w:r>
              <w:rPr>
                <w:i/>
              </w:rPr>
              <w:t>Data type:</w:t>
            </w:r>
          </w:p>
        </w:tc>
        <w:tc>
          <w:tcPr>
            <w:tcW w:w="6032" w:type="dxa"/>
          </w:tcPr>
          <w:p w:rsidR="00541920" w:rsidRDefault="00541920" w:rsidP="00541920">
            <w:r>
              <w:t>Number</w:t>
            </w:r>
          </w:p>
        </w:tc>
      </w:tr>
      <w:tr w:rsidR="00541920" w:rsidTr="00BE0FAF">
        <w:tc>
          <w:tcPr>
            <w:tcW w:w="3248" w:type="dxa"/>
          </w:tcPr>
          <w:p w:rsidR="00541920" w:rsidRDefault="00541920" w:rsidP="00541920">
            <w:r>
              <w:rPr>
                <w:i/>
              </w:rPr>
              <w:t>Format:</w:t>
            </w:r>
          </w:p>
        </w:tc>
        <w:tc>
          <w:tcPr>
            <w:tcW w:w="6032" w:type="dxa"/>
          </w:tcPr>
          <w:p w:rsidR="00541920" w:rsidRDefault="00541920" w:rsidP="00541920">
            <w:r>
              <w:t>N</w:t>
            </w:r>
          </w:p>
        </w:tc>
      </w:tr>
      <w:tr w:rsidR="00541920" w:rsidTr="00BE0FAF">
        <w:tc>
          <w:tcPr>
            <w:tcW w:w="3248" w:type="dxa"/>
          </w:tcPr>
          <w:p w:rsidR="00541920" w:rsidRDefault="00541920" w:rsidP="00541920">
            <w:r>
              <w:rPr>
                <w:i/>
              </w:rPr>
              <w:t>Permissible values:</w:t>
            </w:r>
          </w:p>
        </w:tc>
        <w:tc>
          <w:tcPr>
            <w:tcW w:w="6032" w:type="dxa"/>
          </w:tcPr>
          <w:tbl>
            <w:tblPr>
              <w:tblW w:w="5000" w:type="pct"/>
              <w:tblLook w:val="0000" w:firstRow="0" w:lastRow="0" w:firstColumn="0" w:lastColumn="0" w:noHBand="0" w:noVBand="0"/>
            </w:tblPr>
            <w:tblGrid>
              <w:gridCol w:w="1200"/>
              <w:gridCol w:w="4616"/>
            </w:tblGrid>
            <w:tr w:rsidR="00541920" w:rsidTr="00541920">
              <w:tc>
                <w:tcPr>
                  <w:tcW w:w="1200" w:type="dxa"/>
                </w:tcPr>
                <w:p w:rsidR="00541920" w:rsidRDefault="00541920" w:rsidP="00541920">
                  <w:r>
                    <w:t>Value</w:t>
                  </w:r>
                </w:p>
              </w:tc>
              <w:tc>
                <w:tcPr>
                  <w:tcW w:w="0" w:type="auto"/>
                </w:tcPr>
                <w:p w:rsidR="00541920" w:rsidRDefault="00541920" w:rsidP="00541920">
                  <w:r>
                    <w:t>Meaning</w:t>
                  </w:r>
                </w:p>
              </w:tc>
            </w:tr>
            <w:tr w:rsidR="00541920" w:rsidTr="00541920">
              <w:tc>
                <w:tcPr>
                  <w:tcW w:w="1200" w:type="dxa"/>
                </w:tcPr>
                <w:p w:rsidR="00541920" w:rsidRDefault="00541920" w:rsidP="00541920">
                  <w:r>
                    <w:t>1</w:t>
                  </w:r>
                </w:p>
              </w:tc>
              <w:tc>
                <w:tcPr>
                  <w:tcW w:w="0" w:type="auto"/>
                </w:tcPr>
                <w:p w:rsidR="00541920" w:rsidRDefault="00541920" w:rsidP="00541920">
                  <w:r>
                    <w:t>Yes</w:t>
                  </w:r>
                </w:p>
              </w:tc>
            </w:tr>
            <w:tr w:rsidR="00541920" w:rsidTr="00541920">
              <w:tc>
                <w:tcPr>
                  <w:tcW w:w="1200" w:type="dxa"/>
                </w:tcPr>
                <w:p w:rsidR="00541920" w:rsidRDefault="00541920" w:rsidP="00541920">
                  <w:r>
                    <w:t>2</w:t>
                  </w:r>
                </w:p>
              </w:tc>
              <w:tc>
                <w:tcPr>
                  <w:tcW w:w="0" w:type="auto"/>
                </w:tcPr>
                <w:p w:rsidR="00541920" w:rsidRDefault="00541920" w:rsidP="00541920">
                  <w:r>
                    <w:t>No</w:t>
                  </w:r>
                </w:p>
              </w:tc>
            </w:tr>
            <w:tr w:rsidR="00541920" w:rsidTr="00541920">
              <w:tc>
                <w:tcPr>
                  <w:tcW w:w="1200" w:type="dxa"/>
                </w:tcPr>
                <w:p w:rsidR="00541920" w:rsidRDefault="00541920" w:rsidP="00541920">
                  <w:r>
                    <w:t>3</w:t>
                  </w:r>
                </w:p>
              </w:tc>
              <w:tc>
                <w:tcPr>
                  <w:tcW w:w="0" w:type="auto"/>
                </w:tcPr>
                <w:p w:rsidR="00541920" w:rsidRDefault="00541920" w:rsidP="00541920">
                  <w:r>
                    <w:t>Not sure</w:t>
                  </w:r>
                </w:p>
              </w:tc>
            </w:tr>
          </w:tbl>
          <w:p w:rsidR="00541920" w:rsidRDefault="00541920" w:rsidP="00541920"/>
        </w:tc>
      </w:tr>
      <w:tr w:rsidR="00541920" w:rsidTr="00BE0FAF">
        <w:tc>
          <w:tcPr>
            <w:tcW w:w="3248" w:type="dxa"/>
          </w:tcPr>
          <w:p w:rsidR="00541920" w:rsidRDefault="00541920" w:rsidP="00541920">
            <w:r>
              <w:rPr>
                <w:i/>
              </w:rPr>
              <w:t>Supplementary values:</w:t>
            </w:r>
          </w:p>
        </w:tc>
        <w:tc>
          <w:tcPr>
            <w:tcW w:w="6032" w:type="dxa"/>
          </w:tcPr>
          <w:tbl>
            <w:tblPr>
              <w:tblW w:w="5000" w:type="pct"/>
              <w:tblLook w:val="0000" w:firstRow="0" w:lastRow="0" w:firstColumn="0" w:lastColumn="0" w:noHBand="0" w:noVBand="0"/>
            </w:tblPr>
            <w:tblGrid>
              <w:gridCol w:w="1200"/>
              <w:gridCol w:w="4616"/>
            </w:tblGrid>
            <w:tr w:rsidR="00541920" w:rsidTr="00541920">
              <w:tc>
                <w:tcPr>
                  <w:tcW w:w="1200" w:type="dxa"/>
                </w:tcPr>
                <w:p w:rsidR="00541920" w:rsidRDefault="00541920" w:rsidP="00541920">
                  <w:r>
                    <w:t>9</w:t>
                  </w:r>
                </w:p>
              </w:tc>
              <w:tc>
                <w:tcPr>
                  <w:tcW w:w="0" w:type="auto"/>
                </w:tcPr>
                <w:p w:rsidR="00541920" w:rsidRDefault="00541920" w:rsidP="00541920">
                  <w:r>
                    <w:t>Not stated/inadequately described</w:t>
                  </w:r>
                </w:p>
              </w:tc>
            </w:tr>
          </w:tbl>
          <w:p w:rsidR="00541920" w:rsidRDefault="00541920" w:rsidP="00541920"/>
        </w:tc>
      </w:tr>
      <w:tr w:rsidR="00541920" w:rsidTr="00BE0FAF">
        <w:tc>
          <w:tcPr>
            <w:tcW w:w="9280" w:type="dxa"/>
            <w:gridSpan w:val="2"/>
          </w:tcPr>
          <w:p w:rsidR="00541920" w:rsidRDefault="00541920" w:rsidP="00541920">
            <w:pPr>
              <w:pStyle w:val="Iteminsertedtitle"/>
            </w:pPr>
            <w:r>
              <w:t>Data element attributes</w:t>
            </w:r>
          </w:p>
        </w:tc>
      </w:tr>
      <w:tr w:rsidR="00541920" w:rsidTr="00BE0FAF">
        <w:tc>
          <w:tcPr>
            <w:tcW w:w="9280" w:type="dxa"/>
            <w:gridSpan w:val="2"/>
          </w:tcPr>
          <w:p w:rsidR="00541920" w:rsidRDefault="00541920" w:rsidP="00541920">
            <w:pPr>
              <w:pStyle w:val="Itemsectiontitle"/>
            </w:pPr>
            <w:r>
              <w:t>Collection and usage attributes</w:t>
            </w:r>
          </w:p>
        </w:tc>
      </w:tr>
      <w:tr w:rsidR="00541920" w:rsidTr="00BE0FAF">
        <w:tc>
          <w:tcPr>
            <w:tcW w:w="3248" w:type="dxa"/>
          </w:tcPr>
          <w:p w:rsidR="00541920" w:rsidRDefault="00541920" w:rsidP="00541920">
            <w:r>
              <w:rPr>
                <w:i/>
              </w:rPr>
              <w:t>Collection methods:</w:t>
            </w:r>
          </w:p>
        </w:tc>
        <w:tc>
          <w:tcPr>
            <w:tcW w:w="6032" w:type="dxa"/>
          </w:tcPr>
          <w:p w:rsidR="00541920" w:rsidRDefault="00541920" w:rsidP="00541920">
            <w:r>
              <w:t>Permissible values for this data element are captured using the following question:</w:t>
            </w:r>
          </w:p>
          <w:p w:rsidR="00541920" w:rsidRDefault="00541920" w:rsidP="00541920">
            <w:r>
              <w:t>"Have you ever accessed or tried to access any services from this agency before?"</w:t>
            </w:r>
          </w:p>
        </w:tc>
      </w:tr>
      <w:tr w:rsidR="00541920" w:rsidTr="00BE0FAF">
        <w:tc>
          <w:tcPr>
            <w:tcW w:w="9280" w:type="dxa"/>
            <w:gridSpan w:val="2"/>
          </w:tcPr>
          <w:p w:rsidR="00541920" w:rsidRDefault="00541920" w:rsidP="00541920">
            <w:pPr>
              <w:pStyle w:val="Itemsectiontitle"/>
            </w:pPr>
            <w:r>
              <w:t>Relational attributes</w:t>
            </w:r>
          </w:p>
        </w:tc>
      </w:tr>
      <w:tr w:rsidR="00541920" w:rsidTr="00BE0FAF">
        <w:tc>
          <w:tcPr>
            <w:tcW w:w="3248" w:type="dxa"/>
          </w:tcPr>
          <w:p w:rsidR="00541920" w:rsidRDefault="00541920" w:rsidP="00541920">
            <w:r>
              <w:rPr>
                <w:i/>
              </w:rPr>
              <w:t>Implementation in Data Set Specifications:</w:t>
            </w:r>
          </w:p>
        </w:tc>
        <w:tc>
          <w:tcPr>
            <w:tcW w:w="6032" w:type="dxa"/>
          </w:tcPr>
          <w:p w:rsidR="00541920" w:rsidRDefault="00541920" w:rsidP="00541920">
            <w:r>
              <w:t>Specialist Homelessness Services NMDS 2011 Housing assistance, Standard 23/08/2010</w:t>
            </w:r>
            <w:r>
              <w:br/>
              <w:t>Housing and Homelessness, Standard 23/08/2010</w:t>
            </w:r>
          </w:p>
          <w:tbl>
            <w:tblPr>
              <w:tblW w:w="0" w:type="auto"/>
              <w:tblLook w:val="0000" w:firstRow="0" w:lastRow="0" w:firstColumn="0" w:lastColumn="0" w:noHBand="0" w:noVBand="0"/>
            </w:tblPr>
            <w:tblGrid>
              <w:gridCol w:w="222"/>
              <w:gridCol w:w="5594"/>
            </w:tblGrid>
            <w:tr w:rsidR="00541920" w:rsidTr="00541920">
              <w:tc>
                <w:tcPr>
                  <w:tcW w:w="0" w:type="auto"/>
                </w:tcPr>
                <w:p w:rsidR="00541920" w:rsidRDefault="00541920" w:rsidP="00541920"/>
              </w:tc>
              <w:tc>
                <w:tcPr>
                  <w:tcW w:w="0" w:type="auto"/>
                </w:tcPr>
                <w:p w:rsidR="00541920" w:rsidRDefault="00541920" w:rsidP="00541920">
                  <w:r>
                    <w:rPr>
                      <w:i/>
                    </w:rPr>
                    <w:t>Implementation start date:</w:t>
                  </w:r>
                  <w:r>
                    <w:t xml:space="preserve"> 01/07/2011</w:t>
                  </w:r>
                </w:p>
              </w:tc>
            </w:tr>
            <w:tr w:rsidR="00541920" w:rsidTr="00541920">
              <w:tc>
                <w:tcPr>
                  <w:tcW w:w="0" w:type="auto"/>
                </w:tcPr>
                <w:p w:rsidR="00541920" w:rsidRDefault="00541920" w:rsidP="00541920"/>
              </w:tc>
              <w:tc>
                <w:tcPr>
                  <w:tcW w:w="0" w:type="auto"/>
                </w:tcPr>
                <w:p w:rsidR="00541920" w:rsidRDefault="00541920" w:rsidP="00541920">
                  <w:r>
                    <w:rPr>
                      <w:i/>
                    </w:rPr>
                    <w:t>Information specific to this data set</w:t>
                  </w:r>
                  <w:proofErr w:type="gramStart"/>
                  <w:r>
                    <w:rPr>
                      <w:i/>
                    </w:rPr>
                    <w:t>:</w:t>
                  </w:r>
                  <w:proofErr w:type="gramEnd"/>
                  <w:r>
                    <w:br/>
                    <w:t>In the Specialist Homelessness Services NMDS, this data element is used to gain an idea of the 'trend of homelessness'. It does this by collecting data as to whether or not the presenting person has accessed a specialist homelessness agency before.</w:t>
                  </w:r>
                </w:p>
              </w:tc>
            </w:tr>
          </w:tbl>
          <w:p w:rsidR="00541920" w:rsidRDefault="00541920" w:rsidP="00541920"/>
        </w:tc>
      </w:tr>
    </w:tbl>
    <w:p w:rsidR="00541920" w:rsidRDefault="00541920" w:rsidP="00541920">
      <w:pPr>
        <w:pStyle w:val="Itemtitle"/>
      </w:pPr>
      <w:bookmarkStart w:id="73" w:name="398443_Reason_case_management_plan_does_"/>
      <w:bookmarkStart w:id="74" w:name="_Toc293924779"/>
      <w:bookmarkStart w:id="75" w:name="_Toc294868566"/>
      <w:r>
        <w:lastRenderedPageBreak/>
        <w:t>Reason case management plan does not exist</w:t>
      </w:r>
      <w:bookmarkEnd w:id="73"/>
      <w:bookmarkEnd w:id="74"/>
      <w:r w:rsidR="00C70140">
        <w:t xml:space="preserve"> </w:t>
      </w:r>
      <w:r w:rsidR="00C70140">
        <w:sym w:font="Symbol" w:char="F0D1"/>
      </w:r>
      <w:bookmarkEnd w:id="75"/>
    </w:p>
    <w:tbl>
      <w:tblPr>
        <w:tblW w:w="5000" w:type="pct"/>
        <w:tblLook w:val="0000" w:firstRow="0" w:lastRow="0" w:firstColumn="0" w:lastColumn="0" w:noHBand="0" w:noVBand="0"/>
      </w:tblPr>
      <w:tblGrid>
        <w:gridCol w:w="3248"/>
        <w:gridCol w:w="6032"/>
      </w:tblGrid>
      <w:tr w:rsidR="00541920" w:rsidTr="00BE0FAF">
        <w:tc>
          <w:tcPr>
            <w:tcW w:w="9280" w:type="dxa"/>
            <w:gridSpan w:val="2"/>
          </w:tcPr>
          <w:p w:rsidR="00541920" w:rsidRDefault="00541920" w:rsidP="00541920">
            <w:pPr>
              <w:pStyle w:val="Itemsectiontitle"/>
            </w:pPr>
            <w:r>
              <w:t>Identifying and definitional attributes</w:t>
            </w:r>
          </w:p>
        </w:tc>
      </w:tr>
      <w:tr w:rsidR="00541920" w:rsidTr="00BE0FAF">
        <w:tc>
          <w:tcPr>
            <w:tcW w:w="3248" w:type="dxa"/>
          </w:tcPr>
          <w:p w:rsidR="00541920" w:rsidRDefault="00541920" w:rsidP="00541920">
            <w:r>
              <w:rPr>
                <w:i/>
              </w:rPr>
              <w:t>Metadata item type:</w:t>
            </w:r>
          </w:p>
        </w:tc>
        <w:tc>
          <w:tcPr>
            <w:tcW w:w="6032" w:type="dxa"/>
          </w:tcPr>
          <w:p w:rsidR="00541920" w:rsidRDefault="00541920" w:rsidP="00541920">
            <w:r>
              <w:t>Data Element</w:t>
            </w:r>
          </w:p>
        </w:tc>
      </w:tr>
      <w:tr w:rsidR="00541920" w:rsidTr="00BE0FAF">
        <w:tc>
          <w:tcPr>
            <w:tcW w:w="3248" w:type="dxa"/>
          </w:tcPr>
          <w:p w:rsidR="00541920" w:rsidRDefault="00541920" w:rsidP="00541920">
            <w:r>
              <w:rPr>
                <w:i/>
              </w:rPr>
              <w:t>Technical name:</w:t>
            </w:r>
          </w:p>
        </w:tc>
        <w:tc>
          <w:tcPr>
            <w:tcW w:w="6032" w:type="dxa"/>
          </w:tcPr>
          <w:p w:rsidR="00541920" w:rsidRDefault="00541920" w:rsidP="00541920">
            <w:pPr>
              <w:pStyle w:val="Alternatename"/>
            </w:pPr>
            <w:bookmarkStart w:id="76" w:name="_Toc293924796"/>
            <w:bookmarkStart w:id="77" w:name="_Toc294865407"/>
            <w:r>
              <w:t>Client—reason case management plan does not exist, code N</w:t>
            </w:r>
            <w:bookmarkEnd w:id="76"/>
            <w:bookmarkEnd w:id="77"/>
          </w:p>
        </w:tc>
      </w:tr>
      <w:tr w:rsidR="00541920" w:rsidTr="00BE0FAF">
        <w:tc>
          <w:tcPr>
            <w:tcW w:w="3248" w:type="dxa"/>
          </w:tcPr>
          <w:p w:rsidR="00541920" w:rsidRDefault="00541920" w:rsidP="00541920">
            <w:r>
              <w:rPr>
                <w:i/>
              </w:rPr>
              <w:t>METeOR identifier:</w:t>
            </w:r>
          </w:p>
        </w:tc>
        <w:tc>
          <w:tcPr>
            <w:tcW w:w="6032" w:type="dxa"/>
          </w:tcPr>
          <w:p w:rsidR="00541920" w:rsidRDefault="00541920" w:rsidP="00541920">
            <w:r>
              <w:t>398443</w:t>
            </w:r>
          </w:p>
        </w:tc>
      </w:tr>
      <w:tr w:rsidR="00541920" w:rsidTr="00BE0FAF">
        <w:tc>
          <w:tcPr>
            <w:tcW w:w="3248" w:type="dxa"/>
          </w:tcPr>
          <w:p w:rsidR="00541920" w:rsidRDefault="00541920" w:rsidP="00541920">
            <w:r>
              <w:rPr>
                <w:i/>
              </w:rPr>
              <w:t>Registration status:</w:t>
            </w:r>
          </w:p>
        </w:tc>
        <w:tc>
          <w:tcPr>
            <w:tcW w:w="6032" w:type="dxa"/>
          </w:tcPr>
          <w:p w:rsidR="00541920" w:rsidRDefault="00541920" w:rsidP="00541920">
            <w:r>
              <w:t>Community Services, Standard 17/11/2010</w:t>
            </w:r>
            <w:r>
              <w:br/>
              <w:t>Housing assistance, Standard 23/08/2010</w:t>
            </w:r>
            <w:r>
              <w:br/>
              <w:t>Housing and Homelessness, Standard 23/08/2010</w:t>
            </w:r>
          </w:p>
        </w:tc>
      </w:tr>
      <w:tr w:rsidR="00541920" w:rsidTr="00BE0FAF">
        <w:tc>
          <w:tcPr>
            <w:tcW w:w="3248" w:type="dxa"/>
          </w:tcPr>
          <w:p w:rsidR="00541920" w:rsidRDefault="00541920" w:rsidP="00541920">
            <w:r>
              <w:rPr>
                <w:i/>
              </w:rPr>
              <w:t>Definition:</w:t>
            </w:r>
          </w:p>
        </w:tc>
        <w:tc>
          <w:tcPr>
            <w:tcW w:w="6032" w:type="dxa"/>
          </w:tcPr>
          <w:p w:rsidR="00541920" w:rsidRDefault="00541920" w:rsidP="00541920">
            <w:r>
              <w:t>The reason a current case management plan for the client does not exist, as represented by a code.</w:t>
            </w:r>
            <w:r>
              <w:br/>
            </w:r>
          </w:p>
        </w:tc>
      </w:tr>
      <w:tr w:rsidR="00541920" w:rsidTr="00BE0FAF">
        <w:tc>
          <w:tcPr>
            <w:tcW w:w="3248" w:type="dxa"/>
          </w:tcPr>
          <w:p w:rsidR="00541920" w:rsidRDefault="00541920" w:rsidP="00541920">
            <w:r>
              <w:t>Data Element Concept:</w:t>
            </w:r>
          </w:p>
        </w:tc>
        <w:tc>
          <w:tcPr>
            <w:tcW w:w="6032" w:type="dxa"/>
          </w:tcPr>
          <w:p w:rsidR="00541920" w:rsidRDefault="00541920" w:rsidP="00541920">
            <w:r>
              <w:t>Client—reason case management plan does not exist</w:t>
            </w:r>
          </w:p>
        </w:tc>
      </w:tr>
      <w:tr w:rsidR="00541920" w:rsidTr="00BE0FAF">
        <w:tc>
          <w:tcPr>
            <w:tcW w:w="9280" w:type="dxa"/>
            <w:gridSpan w:val="2"/>
          </w:tcPr>
          <w:p w:rsidR="00541920" w:rsidRDefault="00541920" w:rsidP="00541920">
            <w:pPr>
              <w:pStyle w:val="Iteminsertedtitle"/>
            </w:pPr>
            <w:r>
              <w:t>Value domain attributes</w:t>
            </w:r>
          </w:p>
        </w:tc>
      </w:tr>
      <w:tr w:rsidR="00541920" w:rsidTr="00BE0FAF">
        <w:tc>
          <w:tcPr>
            <w:tcW w:w="9280" w:type="dxa"/>
            <w:gridSpan w:val="2"/>
          </w:tcPr>
          <w:p w:rsidR="00541920" w:rsidRDefault="00541920" w:rsidP="00541920">
            <w:pPr>
              <w:pStyle w:val="Itemsectiontitle"/>
            </w:pPr>
            <w:r>
              <w:t>Representational attributes</w:t>
            </w:r>
          </w:p>
        </w:tc>
      </w:tr>
      <w:tr w:rsidR="00541920" w:rsidTr="00BE0FAF">
        <w:tc>
          <w:tcPr>
            <w:tcW w:w="3248" w:type="dxa"/>
          </w:tcPr>
          <w:p w:rsidR="00541920" w:rsidRDefault="00541920" w:rsidP="00541920">
            <w:r>
              <w:rPr>
                <w:i/>
              </w:rPr>
              <w:t>Representation class:</w:t>
            </w:r>
          </w:p>
        </w:tc>
        <w:tc>
          <w:tcPr>
            <w:tcW w:w="6032" w:type="dxa"/>
          </w:tcPr>
          <w:p w:rsidR="00541920" w:rsidRDefault="00541920" w:rsidP="00541920">
            <w:r>
              <w:t>Code</w:t>
            </w:r>
          </w:p>
        </w:tc>
      </w:tr>
      <w:tr w:rsidR="00541920" w:rsidTr="00BE0FAF">
        <w:tc>
          <w:tcPr>
            <w:tcW w:w="3248" w:type="dxa"/>
          </w:tcPr>
          <w:p w:rsidR="00541920" w:rsidRDefault="00541920" w:rsidP="00541920">
            <w:r>
              <w:rPr>
                <w:i/>
              </w:rPr>
              <w:t>Data type:</w:t>
            </w:r>
          </w:p>
        </w:tc>
        <w:tc>
          <w:tcPr>
            <w:tcW w:w="6032" w:type="dxa"/>
          </w:tcPr>
          <w:p w:rsidR="00541920" w:rsidRDefault="00541920" w:rsidP="00541920">
            <w:r>
              <w:t>Number</w:t>
            </w:r>
          </w:p>
        </w:tc>
      </w:tr>
      <w:tr w:rsidR="00541920" w:rsidTr="00BE0FAF">
        <w:tc>
          <w:tcPr>
            <w:tcW w:w="3248" w:type="dxa"/>
          </w:tcPr>
          <w:p w:rsidR="00541920" w:rsidRDefault="00541920" w:rsidP="00541920">
            <w:r>
              <w:rPr>
                <w:i/>
              </w:rPr>
              <w:t>Format:</w:t>
            </w:r>
          </w:p>
        </w:tc>
        <w:tc>
          <w:tcPr>
            <w:tcW w:w="6032" w:type="dxa"/>
          </w:tcPr>
          <w:p w:rsidR="00541920" w:rsidRDefault="00541920" w:rsidP="00541920">
            <w:r>
              <w:t>N</w:t>
            </w:r>
          </w:p>
        </w:tc>
      </w:tr>
      <w:tr w:rsidR="00541920" w:rsidTr="00BE0FAF">
        <w:tc>
          <w:tcPr>
            <w:tcW w:w="3248" w:type="dxa"/>
          </w:tcPr>
          <w:p w:rsidR="00541920" w:rsidRDefault="00541920" w:rsidP="00541920">
            <w:r>
              <w:rPr>
                <w:i/>
              </w:rPr>
              <w:t>Maximum character length:</w:t>
            </w:r>
          </w:p>
        </w:tc>
        <w:tc>
          <w:tcPr>
            <w:tcW w:w="6032" w:type="dxa"/>
          </w:tcPr>
          <w:p w:rsidR="00541920" w:rsidRDefault="00541920" w:rsidP="00541920">
            <w:r>
              <w:t>1</w:t>
            </w:r>
          </w:p>
        </w:tc>
      </w:tr>
      <w:tr w:rsidR="00541920" w:rsidTr="00BE0FAF">
        <w:tc>
          <w:tcPr>
            <w:tcW w:w="3248" w:type="dxa"/>
          </w:tcPr>
          <w:p w:rsidR="00541920" w:rsidRDefault="00541920" w:rsidP="00541920">
            <w:r>
              <w:rPr>
                <w:i/>
              </w:rPr>
              <w:t>Permissible values:</w:t>
            </w:r>
          </w:p>
        </w:tc>
        <w:tc>
          <w:tcPr>
            <w:tcW w:w="6032" w:type="dxa"/>
          </w:tcPr>
          <w:tbl>
            <w:tblPr>
              <w:tblW w:w="5000" w:type="pct"/>
              <w:tblLook w:val="0000" w:firstRow="0" w:lastRow="0" w:firstColumn="0" w:lastColumn="0" w:noHBand="0" w:noVBand="0"/>
            </w:tblPr>
            <w:tblGrid>
              <w:gridCol w:w="1200"/>
              <w:gridCol w:w="4616"/>
            </w:tblGrid>
            <w:tr w:rsidR="00541920" w:rsidTr="00541920">
              <w:tc>
                <w:tcPr>
                  <w:tcW w:w="1200" w:type="dxa"/>
                </w:tcPr>
                <w:p w:rsidR="00541920" w:rsidRDefault="00541920" w:rsidP="00541920">
                  <w:r>
                    <w:t>Value</w:t>
                  </w:r>
                </w:p>
              </w:tc>
              <w:tc>
                <w:tcPr>
                  <w:tcW w:w="0" w:type="auto"/>
                </w:tcPr>
                <w:p w:rsidR="00541920" w:rsidRDefault="00541920" w:rsidP="00541920">
                  <w:r>
                    <w:t>Meaning</w:t>
                  </w:r>
                </w:p>
              </w:tc>
            </w:tr>
            <w:tr w:rsidR="00541920" w:rsidTr="00541920">
              <w:tc>
                <w:tcPr>
                  <w:tcW w:w="1200" w:type="dxa"/>
                </w:tcPr>
                <w:p w:rsidR="00541920" w:rsidRDefault="00541920" w:rsidP="00541920">
                  <w:r>
                    <w:t>1</w:t>
                  </w:r>
                </w:p>
              </w:tc>
              <w:tc>
                <w:tcPr>
                  <w:tcW w:w="0" w:type="auto"/>
                </w:tcPr>
                <w:p w:rsidR="00541920" w:rsidRDefault="00541920" w:rsidP="00541920">
                  <w:r>
                    <w:t>Client did not agree to one</w:t>
                  </w:r>
                </w:p>
              </w:tc>
            </w:tr>
            <w:tr w:rsidR="00541920" w:rsidTr="00541920">
              <w:tc>
                <w:tcPr>
                  <w:tcW w:w="1200" w:type="dxa"/>
                </w:tcPr>
                <w:p w:rsidR="00541920" w:rsidRDefault="00541920" w:rsidP="00541920">
                  <w:r>
                    <w:t>2</w:t>
                  </w:r>
                </w:p>
              </w:tc>
              <w:tc>
                <w:tcPr>
                  <w:tcW w:w="0" w:type="auto"/>
                </w:tcPr>
                <w:p w:rsidR="00541920" w:rsidRDefault="00541920" w:rsidP="00541920">
                  <w:r>
                    <w:t>Service episode too short</w:t>
                  </w:r>
                </w:p>
              </w:tc>
            </w:tr>
            <w:tr w:rsidR="00541920" w:rsidTr="00541920">
              <w:tc>
                <w:tcPr>
                  <w:tcW w:w="1200" w:type="dxa"/>
                </w:tcPr>
                <w:p w:rsidR="00541920" w:rsidRDefault="00541920" w:rsidP="00541920">
                  <w:r>
                    <w:t>3</w:t>
                  </w:r>
                </w:p>
              </w:tc>
              <w:tc>
                <w:tcPr>
                  <w:tcW w:w="0" w:type="auto"/>
                </w:tcPr>
                <w:p w:rsidR="00541920" w:rsidRDefault="00541920" w:rsidP="00541920">
                  <w:r>
                    <w:t>Part of another person's case management plan</w:t>
                  </w:r>
                </w:p>
              </w:tc>
            </w:tr>
            <w:tr w:rsidR="00541920" w:rsidTr="00541920">
              <w:tc>
                <w:tcPr>
                  <w:tcW w:w="1200" w:type="dxa"/>
                </w:tcPr>
                <w:p w:rsidR="00541920" w:rsidRDefault="00541920" w:rsidP="00541920">
                  <w:r>
                    <w:t>8</w:t>
                  </w:r>
                </w:p>
              </w:tc>
              <w:tc>
                <w:tcPr>
                  <w:tcW w:w="0" w:type="auto"/>
                </w:tcPr>
                <w:p w:rsidR="00541920" w:rsidRDefault="00541920" w:rsidP="00541920">
                  <w:r>
                    <w:t>Other</w:t>
                  </w:r>
                </w:p>
              </w:tc>
            </w:tr>
          </w:tbl>
          <w:p w:rsidR="00541920" w:rsidRDefault="00541920" w:rsidP="00541920"/>
        </w:tc>
      </w:tr>
      <w:tr w:rsidR="00541920" w:rsidTr="00BE0FAF">
        <w:tc>
          <w:tcPr>
            <w:tcW w:w="3248" w:type="dxa"/>
          </w:tcPr>
          <w:p w:rsidR="00541920" w:rsidRDefault="00541920" w:rsidP="00541920">
            <w:r>
              <w:rPr>
                <w:i/>
              </w:rPr>
              <w:t>Supplementary values:</w:t>
            </w:r>
          </w:p>
        </w:tc>
        <w:tc>
          <w:tcPr>
            <w:tcW w:w="6032" w:type="dxa"/>
          </w:tcPr>
          <w:tbl>
            <w:tblPr>
              <w:tblW w:w="5000" w:type="pct"/>
              <w:tblLook w:val="0000" w:firstRow="0" w:lastRow="0" w:firstColumn="0" w:lastColumn="0" w:noHBand="0" w:noVBand="0"/>
            </w:tblPr>
            <w:tblGrid>
              <w:gridCol w:w="1200"/>
              <w:gridCol w:w="4616"/>
            </w:tblGrid>
            <w:tr w:rsidR="00541920" w:rsidTr="00541920">
              <w:tc>
                <w:tcPr>
                  <w:tcW w:w="1200" w:type="dxa"/>
                </w:tcPr>
                <w:p w:rsidR="00541920" w:rsidRDefault="00541920" w:rsidP="00541920">
                  <w:r>
                    <w:t>9</w:t>
                  </w:r>
                </w:p>
              </w:tc>
              <w:tc>
                <w:tcPr>
                  <w:tcW w:w="0" w:type="auto"/>
                </w:tcPr>
                <w:p w:rsidR="00541920" w:rsidRDefault="00541920" w:rsidP="00541920">
                  <w:r>
                    <w:t>Not stated/inadequately described</w:t>
                  </w:r>
                </w:p>
              </w:tc>
            </w:tr>
          </w:tbl>
          <w:p w:rsidR="00541920" w:rsidRDefault="00541920" w:rsidP="00541920"/>
        </w:tc>
      </w:tr>
      <w:tr w:rsidR="00541920" w:rsidTr="00BE0FAF">
        <w:tc>
          <w:tcPr>
            <w:tcW w:w="9280" w:type="dxa"/>
            <w:gridSpan w:val="2"/>
          </w:tcPr>
          <w:p w:rsidR="00541920" w:rsidRDefault="00541920" w:rsidP="00541920">
            <w:pPr>
              <w:pStyle w:val="Itemsectiontitle"/>
            </w:pPr>
            <w:r>
              <w:t>Collection and usage attributes</w:t>
            </w:r>
          </w:p>
        </w:tc>
      </w:tr>
      <w:tr w:rsidR="00541920" w:rsidTr="00BE0FAF">
        <w:tc>
          <w:tcPr>
            <w:tcW w:w="3248" w:type="dxa"/>
          </w:tcPr>
          <w:p w:rsidR="00541920" w:rsidRDefault="00541920" w:rsidP="00541920">
            <w:r>
              <w:rPr>
                <w:i/>
              </w:rPr>
              <w:t>Guide for use:</w:t>
            </w:r>
          </w:p>
        </w:tc>
        <w:tc>
          <w:tcPr>
            <w:tcW w:w="6032" w:type="dxa"/>
          </w:tcPr>
          <w:p w:rsidR="00541920" w:rsidRDefault="00541920" w:rsidP="00541920">
            <w:r>
              <w:t>CODE 1   Client did not agree to one</w:t>
            </w:r>
          </w:p>
          <w:p w:rsidR="00541920" w:rsidRDefault="00541920" w:rsidP="00541920">
            <w:r>
              <w:t>This option is used if the client was asked about formulating a plan, but they did not agree.</w:t>
            </w:r>
          </w:p>
          <w:p w:rsidR="00541920" w:rsidRDefault="00541920" w:rsidP="00541920">
            <w:r>
              <w:t>CODE 2   Service episode too short</w:t>
            </w:r>
          </w:p>
          <w:p w:rsidR="00541920" w:rsidRDefault="00541920" w:rsidP="00541920">
            <w:r>
              <w:t>Case management plans may not be appropriate for all clients, for example, when a client stays for a 24 hour period or less.</w:t>
            </w:r>
          </w:p>
          <w:p w:rsidR="00541920" w:rsidRDefault="00541920" w:rsidP="00541920">
            <w:r>
              <w:t>CODE 3   Part of another person's case management plan</w:t>
            </w:r>
          </w:p>
          <w:p w:rsidR="00541920" w:rsidRDefault="00541920" w:rsidP="00541920">
            <w:r>
              <w:t>The client is covered by another client's case management plan.</w:t>
            </w:r>
          </w:p>
          <w:p w:rsidR="00541920" w:rsidRDefault="00541920" w:rsidP="00541920">
            <w:r>
              <w:t>CODE 8   Other</w:t>
            </w:r>
          </w:p>
          <w:p w:rsidR="00541920" w:rsidRDefault="00541920" w:rsidP="00541920">
            <w:r>
              <w:t>If a case management plan was not formulated for a client for some other reason. This other reason should be collected.</w:t>
            </w:r>
          </w:p>
          <w:p w:rsidR="00541920" w:rsidRDefault="00541920" w:rsidP="00541920">
            <w:r>
              <w:t>CODE 9   Not stated/inadequately described</w:t>
            </w:r>
          </w:p>
          <w:p w:rsidR="00541920" w:rsidRDefault="00541920" w:rsidP="00541920">
            <w:r>
              <w:t>This code is not for use in primary data collections.</w:t>
            </w:r>
          </w:p>
        </w:tc>
      </w:tr>
    </w:tbl>
    <w:p w:rsidR="00A21CBD" w:rsidRDefault="00A21CBD">
      <w:r>
        <w:rPr>
          <w:b/>
        </w:rPr>
        <w:br w:type="page"/>
      </w:r>
    </w:p>
    <w:tbl>
      <w:tblPr>
        <w:tblW w:w="5000" w:type="pct"/>
        <w:tblLook w:val="0000" w:firstRow="0" w:lastRow="0" w:firstColumn="0" w:lastColumn="0" w:noHBand="0" w:noVBand="0"/>
      </w:tblPr>
      <w:tblGrid>
        <w:gridCol w:w="3248"/>
        <w:gridCol w:w="6032"/>
      </w:tblGrid>
      <w:tr w:rsidR="00541920" w:rsidTr="00BE0FAF">
        <w:tc>
          <w:tcPr>
            <w:tcW w:w="9280" w:type="dxa"/>
            <w:gridSpan w:val="2"/>
          </w:tcPr>
          <w:p w:rsidR="00541920" w:rsidRDefault="00541920" w:rsidP="00541920">
            <w:pPr>
              <w:pStyle w:val="Iteminsertedtitle"/>
            </w:pPr>
            <w:r>
              <w:lastRenderedPageBreak/>
              <w:t>Data element attributes</w:t>
            </w:r>
          </w:p>
        </w:tc>
      </w:tr>
      <w:tr w:rsidR="00541920" w:rsidTr="00BE0FAF">
        <w:tc>
          <w:tcPr>
            <w:tcW w:w="9280" w:type="dxa"/>
            <w:gridSpan w:val="2"/>
          </w:tcPr>
          <w:p w:rsidR="00541920" w:rsidRDefault="00541920" w:rsidP="00541920">
            <w:pPr>
              <w:pStyle w:val="Itemsectiontitle"/>
            </w:pPr>
            <w:r>
              <w:t>Collection and usage attributes</w:t>
            </w:r>
          </w:p>
        </w:tc>
      </w:tr>
      <w:tr w:rsidR="00541920" w:rsidTr="00BE0FAF">
        <w:tc>
          <w:tcPr>
            <w:tcW w:w="3248" w:type="dxa"/>
          </w:tcPr>
          <w:p w:rsidR="00541920" w:rsidRDefault="00541920" w:rsidP="00541920">
            <w:r>
              <w:rPr>
                <w:i/>
              </w:rPr>
              <w:t>Guide for use:</w:t>
            </w:r>
          </w:p>
        </w:tc>
        <w:tc>
          <w:tcPr>
            <w:tcW w:w="6032" w:type="dxa"/>
          </w:tcPr>
          <w:p w:rsidR="00541920" w:rsidRDefault="00541920" w:rsidP="00541920">
            <w:r>
              <w:t>This metadata item is answered from the perspective of an agency worker. It is answered at the end of a client's support period.</w:t>
            </w:r>
          </w:p>
        </w:tc>
      </w:tr>
      <w:tr w:rsidR="00541920" w:rsidTr="00BE0FAF">
        <w:tc>
          <w:tcPr>
            <w:tcW w:w="3248" w:type="dxa"/>
          </w:tcPr>
          <w:p w:rsidR="00541920" w:rsidRDefault="00541920" w:rsidP="00541920">
            <w:r>
              <w:rPr>
                <w:i/>
              </w:rPr>
              <w:t>Collection methods:</w:t>
            </w:r>
          </w:p>
        </w:tc>
        <w:tc>
          <w:tcPr>
            <w:tcW w:w="6032" w:type="dxa"/>
          </w:tcPr>
          <w:p w:rsidR="00541920" w:rsidRDefault="00541920" w:rsidP="00541920">
            <w:r>
              <w:t>The permissible values for this data element are used to form the response categories to the question:</w:t>
            </w:r>
          </w:p>
          <w:p w:rsidR="00541920" w:rsidRDefault="00541920" w:rsidP="00541920">
            <w:r>
              <w:t>"Why does a case management plan not exist?"</w:t>
            </w:r>
          </w:p>
          <w:p w:rsidR="00541920" w:rsidRDefault="00541920" w:rsidP="00541920">
            <w:r>
              <w:t>Responses of "other" should request further information by use of the words "please specify".</w:t>
            </w:r>
          </w:p>
        </w:tc>
      </w:tr>
      <w:tr w:rsidR="00541920" w:rsidTr="00BE0FAF">
        <w:tc>
          <w:tcPr>
            <w:tcW w:w="9280" w:type="dxa"/>
            <w:gridSpan w:val="2"/>
          </w:tcPr>
          <w:p w:rsidR="00541920" w:rsidRDefault="00541920" w:rsidP="00541920">
            <w:pPr>
              <w:pStyle w:val="Itemsectiontitle"/>
            </w:pPr>
            <w:r>
              <w:t>Relational attributes</w:t>
            </w:r>
          </w:p>
        </w:tc>
      </w:tr>
      <w:tr w:rsidR="00541920" w:rsidTr="00BE0FAF">
        <w:tc>
          <w:tcPr>
            <w:tcW w:w="3248" w:type="dxa"/>
          </w:tcPr>
          <w:p w:rsidR="00541920" w:rsidRDefault="00541920" w:rsidP="00541920">
            <w:r>
              <w:rPr>
                <w:i/>
              </w:rPr>
              <w:t>Related metadata references:</w:t>
            </w:r>
          </w:p>
        </w:tc>
        <w:tc>
          <w:tcPr>
            <w:tcW w:w="6032" w:type="dxa"/>
          </w:tcPr>
          <w:p w:rsidR="00541920" w:rsidRDefault="00541920" w:rsidP="00541920">
            <w:r>
              <w:t xml:space="preserve">Supersedes </w:t>
            </w:r>
            <w:hyperlink r:id="rId28" w:history="1">
              <w:r>
                <w:rPr>
                  <w:rStyle w:val="Hyperlink"/>
                </w:rPr>
                <w:t>Client—reason case management plan does not exist, SAAP code N</w:t>
              </w:r>
            </w:hyperlink>
            <w:r>
              <w:t xml:space="preserve"> Community Services, Superseded 17/11/2010</w:t>
            </w:r>
          </w:p>
        </w:tc>
      </w:tr>
      <w:tr w:rsidR="00541920" w:rsidTr="00BE0FAF">
        <w:tc>
          <w:tcPr>
            <w:tcW w:w="3248" w:type="dxa"/>
          </w:tcPr>
          <w:p w:rsidR="00541920" w:rsidRDefault="00541920" w:rsidP="00541920">
            <w:r>
              <w:rPr>
                <w:i/>
              </w:rPr>
              <w:t>Implementation in Data Set Specifications:</w:t>
            </w:r>
          </w:p>
        </w:tc>
        <w:tc>
          <w:tcPr>
            <w:tcW w:w="6032" w:type="dxa"/>
          </w:tcPr>
          <w:p w:rsidR="00541920" w:rsidRDefault="00541920" w:rsidP="00541920">
            <w:r>
              <w:t>Specialist Homelessness Services NMDS 2011 Housing assistance, Standard 23/08/2010</w:t>
            </w:r>
            <w:r>
              <w:br/>
              <w:t>Housing and Homelessness, Standard 23/08/2010</w:t>
            </w:r>
          </w:p>
          <w:tbl>
            <w:tblPr>
              <w:tblW w:w="0" w:type="auto"/>
              <w:tblLook w:val="0000" w:firstRow="0" w:lastRow="0" w:firstColumn="0" w:lastColumn="0" w:noHBand="0" w:noVBand="0"/>
            </w:tblPr>
            <w:tblGrid>
              <w:gridCol w:w="222"/>
              <w:gridCol w:w="5594"/>
            </w:tblGrid>
            <w:tr w:rsidR="00541920" w:rsidTr="00541920">
              <w:tc>
                <w:tcPr>
                  <w:tcW w:w="0" w:type="auto"/>
                </w:tcPr>
                <w:p w:rsidR="00541920" w:rsidRDefault="00541920" w:rsidP="00541920"/>
              </w:tc>
              <w:tc>
                <w:tcPr>
                  <w:tcW w:w="0" w:type="auto"/>
                </w:tcPr>
                <w:p w:rsidR="00541920" w:rsidRDefault="00541920" w:rsidP="00541920">
                  <w:r>
                    <w:rPr>
                      <w:i/>
                    </w:rPr>
                    <w:t>Implementation start date:</w:t>
                  </w:r>
                  <w:r>
                    <w:t xml:space="preserve"> 01/07/2011</w:t>
                  </w:r>
                </w:p>
              </w:tc>
            </w:tr>
            <w:tr w:rsidR="00541920" w:rsidTr="00541920">
              <w:tc>
                <w:tcPr>
                  <w:tcW w:w="0" w:type="auto"/>
                </w:tcPr>
                <w:p w:rsidR="00541920" w:rsidRDefault="00541920" w:rsidP="00541920"/>
              </w:tc>
              <w:tc>
                <w:tcPr>
                  <w:tcW w:w="0" w:type="auto"/>
                </w:tcPr>
                <w:p w:rsidR="00541920" w:rsidRDefault="00541920" w:rsidP="00541920">
                  <w:r>
                    <w:rPr>
                      <w:i/>
                    </w:rPr>
                    <w:t>Conditional obligation</w:t>
                  </w:r>
                  <w:proofErr w:type="gramStart"/>
                  <w:r>
                    <w:rPr>
                      <w:i/>
                    </w:rPr>
                    <w:t>:</w:t>
                  </w:r>
                  <w:proofErr w:type="gramEnd"/>
                  <w:r>
                    <w:br/>
                    <w:t>Response conditional on if a case management plan doesn't exist.</w:t>
                  </w:r>
                </w:p>
              </w:tc>
            </w:tr>
          </w:tbl>
          <w:p w:rsidR="00541920" w:rsidRDefault="00541920" w:rsidP="00541920"/>
        </w:tc>
      </w:tr>
    </w:tbl>
    <w:p w:rsidR="00541920" w:rsidRDefault="00541920" w:rsidP="00541920">
      <w:pPr>
        <w:pStyle w:val="Itemtitle"/>
      </w:pPr>
      <w:bookmarkStart w:id="78" w:name="401349_Service_ongoing_indicator"/>
      <w:bookmarkStart w:id="79" w:name="_Toc293924780"/>
      <w:bookmarkStart w:id="80" w:name="_Toc294868567"/>
      <w:r>
        <w:lastRenderedPageBreak/>
        <w:t>Service ongoing indicator</w:t>
      </w:r>
      <w:bookmarkEnd w:id="78"/>
      <w:bookmarkEnd w:id="79"/>
      <w:r w:rsidR="00C70140">
        <w:t xml:space="preserve"> </w:t>
      </w:r>
      <w:r w:rsidR="00C70140">
        <w:sym w:font="Symbol" w:char="F0D1"/>
      </w:r>
      <w:bookmarkEnd w:id="80"/>
    </w:p>
    <w:tbl>
      <w:tblPr>
        <w:tblW w:w="5000" w:type="pct"/>
        <w:tblLook w:val="0000" w:firstRow="0" w:lastRow="0" w:firstColumn="0" w:lastColumn="0" w:noHBand="0" w:noVBand="0"/>
      </w:tblPr>
      <w:tblGrid>
        <w:gridCol w:w="3248"/>
        <w:gridCol w:w="6032"/>
      </w:tblGrid>
      <w:tr w:rsidR="00541920" w:rsidTr="00BE0FAF">
        <w:tc>
          <w:tcPr>
            <w:tcW w:w="9280" w:type="dxa"/>
            <w:gridSpan w:val="2"/>
          </w:tcPr>
          <w:p w:rsidR="00541920" w:rsidRDefault="00541920" w:rsidP="00541920">
            <w:pPr>
              <w:pStyle w:val="Itemsectiontitle"/>
            </w:pPr>
            <w:r>
              <w:t>Identifying and definitional attributes</w:t>
            </w:r>
          </w:p>
        </w:tc>
      </w:tr>
      <w:tr w:rsidR="00541920" w:rsidTr="00BE0FAF">
        <w:tc>
          <w:tcPr>
            <w:tcW w:w="3248" w:type="dxa"/>
          </w:tcPr>
          <w:p w:rsidR="00541920" w:rsidRDefault="00541920" w:rsidP="00541920">
            <w:r>
              <w:rPr>
                <w:i/>
              </w:rPr>
              <w:t>Metadata item type:</w:t>
            </w:r>
          </w:p>
        </w:tc>
        <w:tc>
          <w:tcPr>
            <w:tcW w:w="6032" w:type="dxa"/>
          </w:tcPr>
          <w:p w:rsidR="00541920" w:rsidRDefault="00541920" w:rsidP="00541920">
            <w:r>
              <w:t>Data Element</w:t>
            </w:r>
          </w:p>
        </w:tc>
      </w:tr>
      <w:tr w:rsidR="00541920" w:rsidTr="00BE0FAF">
        <w:tc>
          <w:tcPr>
            <w:tcW w:w="3248" w:type="dxa"/>
          </w:tcPr>
          <w:p w:rsidR="00541920" w:rsidRDefault="00541920" w:rsidP="00541920">
            <w:r>
              <w:rPr>
                <w:i/>
              </w:rPr>
              <w:t>Technical name:</w:t>
            </w:r>
          </w:p>
        </w:tc>
        <w:tc>
          <w:tcPr>
            <w:tcW w:w="6032" w:type="dxa"/>
          </w:tcPr>
          <w:p w:rsidR="00541920" w:rsidRDefault="00541920" w:rsidP="00541920">
            <w:pPr>
              <w:pStyle w:val="Alternatename"/>
            </w:pPr>
            <w:bookmarkStart w:id="81" w:name="_Toc293924797"/>
            <w:bookmarkStart w:id="82" w:name="_Toc294865408"/>
            <w:r>
              <w:t>Service episode—service ongoing indicator, code N</w:t>
            </w:r>
            <w:bookmarkEnd w:id="81"/>
            <w:bookmarkEnd w:id="82"/>
          </w:p>
        </w:tc>
      </w:tr>
      <w:tr w:rsidR="00541920" w:rsidTr="00BE0FAF">
        <w:tc>
          <w:tcPr>
            <w:tcW w:w="3248" w:type="dxa"/>
          </w:tcPr>
          <w:p w:rsidR="00541920" w:rsidRDefault="00541920" w:rsidP="00541920">
            <w:r>
              <w:rPr>
                <w:i/>
              </w:rPr>
              <w:t>Synonymous names:</w:t>
            </w:r>
          </w:p>
        </w:tc>
        <w:tc>
          <w:tcPr>
            <w:tcW w:w="6032" w:type="dxa"/>
          </w:tcPr>
          <w:p w:rsidR="00541920" w:rsidRDefault="00541920" w:rsidP="00541920">
            <w:r>
              <w:t>Support period ongoing</w:t>
            </w:r>
          </w:p>
        </w:tc>
      </w:tr>
      <w:tr w:rsidR="00541920" w:rsidTr="00BE0FAF">
        <w:tc>
          <w:tcPr>
            <w:tcW w:w="3248" w:type="dxa"/>
          </w:tcPr>
          <w:p w:rsidR="00541920" w:rsidRDefault="00541920" w:rsidP="00541920">
            <w:r>
              <w:rPr>
                <w:i/>
              </w:rPr>
              <w:t>METeOR identifier:</w:t>
            </w:r>
          </w:p>
        </w:tc>
        <w:tc>
          <w:tcPr>
            <w:tcW w:w="6032" w:type="dxa"/>
          </w:tcPr>
          <w:p w:rsidR="00541920" w:rsidRDefault="00541920" w:rsidP="00541920">
            <w:r>
              <w:t>401349</w:t>
            </w:r>
          </w:p>
        </w:tc>
      </w:tr>
      <w:tr w:rsidR="00541920" w:rsidTr="00BE0FAF">
        <w:tc>
          <w:tcPr>
            <w:tcW w:w="3248" w:type="dxa"/>
          </w:tcPr>
          <w:p w:rsidR="00541920" w:rsidRDefault="00541920" w:rsidP="00541920">
            <w:r>
              <w:rPr>
                <w:i/>
              </w:rPr>
              <w:t>Registration status:</w:t>
            </w:r>
          </w:p>
        </w:tc>
        <w:tc>
          <w:tcPr>
            <w:tcW w:w="6032" w:type="dxa"/>
          </w:tcPr>
          <w:p w:rsidR="00541920" w:rsidRDefault="00541920" w:rsidP="00541920">
            <w:r>
              <w:t>Community Services, Standard 17/11/2010</w:t>
            </w:r>
            <w:r>
              <w:br/>
              <w:t>Housing assistance, Standard 23/08/2010</w:t>
            </w:r>
            <w:r>
              <w:br/>
              <w:t>Housing and Homelessness, Standard 23/08/2010</w:t>
            </w:r>
          </w:p>
        </w:tc>
      </w:tr>
      <w:tr w:rsidR="00541920" w:rsidTr="00BE0FAF">
        <w:tc>
          <w:tcPr>
            <w:tcW w:w="3248" w:type="dxa"/>
          </w:tcPr>
          <w:p w:rsidR="00541920" w:rsidRDefault="00541920" w:rsidP="00541920">
            <w:r>
              <w:rPr>
                <w:i/>
              </w:rPr>
              <w:t>Definition:</w:t>
            </w:r>
          </w:p>
        </w:tc>
        <w:tc>
          <w:tcPr>
            <w:tcW w:w="6032" w:type="dxa"/>
          </w:tcPr>
          <w:p w:rsidR="00541920" w:rsidRDefault="00541920" w:rsidP="00541920">
            <w:r>
              <w:t>Whether a client was receiving ongoing assistance or support by the agency, as represented by a code.</w:t>
            </w:r>
          </w:p>
        </w:tc>
      </w:tr>
      <w:tr w:rsidR="00541920" w:rsidTr="00BE0FAF">
        <w:tc>
          <w:tcPr>
            <w:tcW w:w="3248" w:type="dxa"/>
          </w:tcPr>
          <w:p w:rsidR="00541920" w:rsidRDefault="00541920" w:rsidP="00541920">
            <w:r>
              <w:t>Data Element Concept:</w:t>
            </w:r>
          </w:p>
        </w:tc>
        <w:tc>
          <w:tcPr>
            <w:tcW w:w="6032" w:type="dxa"/>
          </w:tcPr>
          <w:p w:rsidR="00541920" w:rsidRDefault="00541920" w:rsidP="00541920">
            <w:r>
              <w:t>Service episode—service ongoing indicator</w:t>
            </w:r>
          </w:p>
        </w:tc>
      </w:tr>
      <w:tr w:rsidR="00541920" w:rsidTr="00BE0FAF">
        <w:tc>
          <w:tcPr>
            <w:tcW w:w="9280" w:type="dxa"/>
            <w:gridSpan w:val="2"/>
          </w:tcPr>
          <w:p w:rsidR="00541920" w:rsidRDefault="00541920" w:rsidP="00541920">
            <w:pPr>
              <w:pStyle w:val="Iteminsertedtitle"/>
            </w:pPr>
            <w:r>
              <w:t>Value domain attributes</w:t>
            </w:r>
          </w:p>
        </w:tc>
      </w:tr>
      <w:tr w:rsidR="00541920" w:rsidTr="00BE0FAF">
        <w:tc>
          <w:tcPr>
            <w:tcW w:w="9280" w:type="dxa"/>
            <w:gridSpan w:val="2"/>
          </w:tcPr>
          <w:p w:rsidR="00541920" w:rsidRDefault="00541920" w:rsidP="00541920">
            <w:pPr>
              <w:pStyle w:val="Itemsectiontitle"/>
            </w:pPr>
            <w:r>
              <w:t>Representational attributes</w:t>
            </w:r>
          </w:p>
        </w:tc>
      </w:tr>
      <w:tr w:rsidR="00541920" w:rsidTr="00BE0FAF">
        <w:tc>
          <w:tcPr>
            <w:tcW w:w="3248" w:type="dxa"/>
          </w:tcPr>
          <w:p w:rsidR="00541920" w:rsidRDefault="00541920" w:rsidP="00541920">
            <w:r>
              <w:rPr>
                <w:i/>
              </w:rPr>
              <w:t>Representation class:</w:t>
            </w:r>
          </w:p>
        </w:tc>
        <w:tc>
          <w:tcPr>
            <w:tcW w:w="6032" w:type="dxa"/>
          </w:tcPr>
          <w:p w:rsidR="00541920" w:rsidRDefault="00541920" w:rsidP="00541920">
            <w:r>
              <w:t>Code</w:t>
            </w:r>
          </w:p>
        </w:tc>
      </w:tr>
      <w:tr w:rsidR="00541920" w:rsidTr="00BE0FAF">
        <w:tc>
          <w:tcPr>
            <w:tcW w:w="3248" w:type="dxa"/>
          </w:tcPr>
          <w:p w:rsidR="00541920" w:rsidRDefault="00541920" w:rsidP="00541920">
            <w:r>
              <w:rPr>
                <w:i/>
              </w:rPr>
              <w:t>Data type:</w:t>
            </w:r>
          </w:p>
        </w:tc>
        <w:tc>
          <w:tcPr>
            <w:tcW w:w="6032" w:type="dxa"/>
          </w:tcPr>
          <w:p w:rsidR="00541920" w:rsidRDefault="00541920" w:rsidP="00541920">
            <w:r>
              <w:t>Number</w:t>
            </w:r>
          </w:p>
        </w:tc>
      </w:tr>
      <w:tr w:rsidR="00541920" w:rsidTr="00BE0FAF">
        <w:tc>
          <w:tcPr>
            <w:tcW w:w="3248" w:type="dxa"/>
          </w:tcPr>
          <w:p w:rsidR="00541920" w:rsidRDefault="00541920" w:rsidP="00541920">
            <w:r>
              <w:rPr>
                <w:i/>
              </w:rPr>
              <w:t>Format:</w:t>
            </w:r>
          </w:p>
        </w:tc>
        <w:tc>
          <w:tcPr>
            <w:tcW w:w="6032" w:type="dxa"/>
          </w:tcPr>
          <w:p w:rsidR="00541920" w:rsidRDefault="00541920" w:rsidP="00541920">
            <w:r>
              <w:t>N</w:t>
            </w:r>
          </w:p>
        </w:tc>
      </w:tr>
      <w:tr w:rsidR="00541920" w:rsidTr="00BE0FAF">
        <w:tc>
          <w:tcPr>
            <w:tcW w:w="3248" w:type="dxa"/>
          </w:tcPr>
          <w:p w:rsidR="00541920" w:rsidRDefault="00541920" w:rsidP="00541920">
            <w:r>
              <w:rPr>
                <w:i/>
              </w:rPr>
              <w:t>Maximum character length:</w:t>
            </w:r>
          </w:p>
        </w:tc>
        <w:tc>
          <w:tcPr>
            <w:tcW w:w="6032" w:type="dxa"/>
          </w:tcPr>
          <w:p w:rsidR="00541920" w:rsidRDefault="00541920" w:rsidP="00541920">
            <w:r>
              <w:t>1</w:t>
            </w:r>
          </w:p>
        </w:tc>
      </w:tr>
      <w:tr w:rsidR="00541920" w:rsidTr="00BE0FAF">
        <w:tc>
          <w:tcPr>
            <w:tcW w:w="3248" w:type="dxa"/>
          </w:tcPr>
          <w:p w:rsidR="00541920" w:rsidRDefault="00541920" w:rsidP="00541920">
            <w:r>
              <w:rPr>
                <w:i/>
              </w:rPr>
              <w:t>Permissible values:</w:t>
            </w:r>
          </w:p>
        </w:tc>
        <w:tc>
          <w:tcPr>
            <w:tcW w:w="6032" w:type="dxa"/>
          </w:tcPr>
          <w:tbl>
            <w:tblPr>
              <w:tblW w:w="5000" w:type="pct"/>
              <w:tblLook w:val="0000" w:firstRow="0" w:lastRow="0" w:firstColumn="0" w:lastColumn="0" w:noHBand="0" w:noVBand="0"/>
            </w:tblPr>
            <w:tblGrid>
              <w:gridCol w:w="1200"/>
              <w:gridCol w:w="4616"/>
            </w:tblGrid>
            <w:tr w:rsidR="00541920" w:rsidTr="00541920">
              <w:tc>
                <w:tcPr>
                  <w:tcW w:w="1200" w:type="dxa"/>
                </w:tcPr>
                <w:p w:rsidR="00541920" w:rsidRDefault="00541920" w:rsidP="00541920">
                  <w:r>
                    <w:t>Value</w:t>
                  </w:r>
                </w:p>
              </w:tc>
              <w:tc>
                <w:tcPr>
                  <w:tcW w:w="0" w:type="auto"/>
                </w:tcPr>
                <w:p w:rsidR="00541920" w:rsidRDefault="00541920" w:rsidP="00541920">
                  <w:r>
                    <w:t>Meaning</w:t>
                  </w:r>
                </w:p>
              </w:tc>
            </w:tr>
            <w:tr w:rsidR="00541920" w:rsidTr="00541920">
              <w:tc>
                <w:tcPr>
                  <w:tcW w:w="1200" w:type="dxa"/>
                </w:tcPr>
                <w:p w:rsidR="00541920" w:rsidRDefault="00541920" w:rsidP="00541920">
                  <w:r>
                    <w:t>1</w:t>
                  </w:r>
                </w:p>
              </w:tc>
              <w:tc>
                <w:tcPr>
                  <w:tcW w:w="0" w:type="auto"/>
                </w:tcPr>
                <w:p w:rsidR="00541920" w:rsidRDefault="00541920" w:rsidP="00541920">
                  <w:r>
                    <w:t>Yes</w:t>
                  </w:r>
                </w:p>
              </w:tc>
            </w:tr>
            <w:tr w:rsidR="00541920" w:rsidTr="00541920">
              <w:tc>
                <w:tcPr>
                  <w:tcW w:w="1200" w:type="dxa"/>
                </w:tcPr>
                <w:p w:rsidR="00541920" w:rsidRDefault="00541920" w:rsidP="00541920">
                  <w:r>
                    <w:t>2</w:t>
                  </w:r>
                </w:p>
              </w:tc>
              <w:tc>
                <w:tcPr>
                  <w:tcW w:w="0" w:type="auto"/>
                </w:tcPr>
                <w:p w:rsidR="00541920" w:rsidRDefault="00541920" w:rsidP="00541920">
                  <w:r>
                    <w:t>No</w:t>
                  </w:r>
                </w:p>
              </w:tc>
            </w:tr>
          </w:tbl>
          <w:p w:rsidR="00541920" w:rsidRDefault="00541920" w:rsidP="00541920"/>
        </w:tc>
      </w:tr>
      <w:tr w:rsidR="00541920" w:rsidTr="00BE0FAF">
        <w:tc>
          <w:tcPr>
            <w:tcW w:w="3248" w:type="dxa"/>
          </w:tcPr>
          <w:p w:rsidR="00541920" w:rsidRDefault="00541920" w:rsidP="00541920">
            <w:r>
              <w:rPr>
                <w:i/>
              </w:rPr>
              <w:t>Supplementary values:</w:t>
            </w:r>
          </w:p>
        </w:tc>
        <w:tc>
          <w:tcPr>
            <w:tcW w:w="6032" w:type="dxa"/>
          </w:tcPr>
          <w:tbl>
            <w:tblPr>
              <w:tblW w:w="5000" w:type="pct"/>
              <w:tblLook w:val="0000" w:firstRow="0" w:lastRow="0" w:firstColumn="0" w:lastColumn="0" w:noHBand="0" w:noVBand="0"/>
            </w:tblPr>
            <w:tblGrid>
              <w:gridCol w:w="1200"/>
              <w:gridCol w:w="4616"/>
            </w:tblGrid>
            <w:tr w:rsidR="00541920" w:rsidTr="00541920">
              <w:tc>
                <w:tcPr>
                  <w:tcW w:w="1200" w:type="dxa"/>
                </w:tcPr>
                <w:p w:rsidR="00541920" w:rsidRDefault="00541920" w:rsidP="00541920">
                  <w:r>
                    <w:t>9</w:t>
                  </w:r>
                </w:p>
              </w:tc>
              <w:tc>
                <w:tcPr>
                  <w:tcW w:w="0" w:type="auto"/>
                </w:tcPr>
                <w:p w:rsidR="00541920" w:rsidRDefault="00541920" w:rsidP="00541920">
                  <w:r>
                    <w:t>Not stated/inadequately described</w:t>
                  </w:r>
                </w:p>
              </w:tc>
            </w:tr>
          </w:tbl>
          <w:p w:rsidR="00541920" w:rsidRDefault="00541920" w:rsidP="00541920"/>
        </w:tc>
      </w:tr>
      <w:tr w:rsidR="00541920" w:rsidTr="00BE0FAF">
        <w:tc>
          <w:tcPr>
            <w:tcW w:w="9280" w:type="dxa"/>
            <w:gridSpan w:val="2"/>
          </w:tcPr>
          <w:p w:rsidR="00541920" w:rsidRDefault="00541920" w:rsidP="00541920">
            <w:pPr>
              <w:pStyle w:val="Itemsectiontitle"/>
            </w:pPr>
            <w:r>
              <w:t>Collection and usage attributes</w:t>
            </w:r>
          </w:p>
        </w:tc>
      </w:tr>
      <w:tr w:rsidR="00541920" w:rsidTr="00BE0FAF">
        <w:tc>
          <w:tcPr>
            <w:tcW w:w="3248" w:type="dxa"/>
          </w:tcPr>
          <w:p w:rsidR="00541920" w:rsidRDefault="00541920" w:rsidP="00541920">
            <w:r>
              <w:rPr>
                <w:i/>
              </w:rPr>
              <w:t>Guide for use:</w:t>
            </w:r>
          </w:p>
        </w:tc>
        <w:tc>
          <w:tcPr>
            <w:tcW w:w="6032" w:type="dxa"/>
          </w:tcPr>
          <w:p w:rsidR="00541920" w:rsidRDefault="00541920" w:rsidP="00541920">
            <w:r>
              <w:t>CODE 9    Not stated/inadequately described</w:t>
            </w:r>
          </w:p>
          <w:p w:rsidR="00541920" w:rsidRDefault="00541920" w:rsidP="00541920">
            <w:r>
              <w:t>This code is not for use in primary data collections.</w:t>
            </w:r>
          </w:p>
        </w:tc>
      </w:tr>
      <w:tr w:rsidR="00541920" w:rsidTr="00BE0FAF">
        <w:tc>
          <w:tcPr>
            <w:tcW w:w="9280" w:type="dxa"/>
            <w:gridSpan w:val="2"/>
          </w:tcPr>
          <w:p w:rsidR="00541920" w:rsidRDefault="00541920" w:rsidP="00541920">
            <w:pPr>
              <w:pStyle w:val="Iteminsertedtitle"/>
            </w:pPr>
            <w:r>
              <w:t>Data element attributes</w:t>
            </w:r>
          </w:p>
        </w:tc>
      </w:tr>
      <w:tr w:rsidR="00541920" w:rsidTr="00BE0FAF">
        <w:tc>
          <w:tcPr>
            <w:tcW w:w="9280" w:type="dxa"/>
            <w:gridSpan w:val="2"/>
          </w:tcPr>
          <w:p w:rsidR="00541920" w:rsidRDefault="00541920" w:rsidP="00541920">
            <w:pPr>
              <w:pStyle w:val="Itemsectiontitle"/>
            </w:pPr>
            <w:r>
              <w:t>Collection and usage attributes</w:t>
            </w:r>
          </w:p>
        </w:tc>
      </w:tr>
      <w:tr w:rsidR="00541920" w:rsidTr="00BE0FAF">
        <w:tc>
          <w:tcPr>
            <w:tcW w:w="3248" w:type="dxa"/>
          </w:tcPr>
          <w:p w:rsidR="00541920" w:rsidRDefault="00541920" w:rsidP="00541920">
            <w:r>
              <w:rPr>
                <w:i/>
              </w:rPr>
              <w:t>Guide for use:</w:t>
            </w:r>
          </w:p>
        </w:tc>
        <w:tc>
          <w:tcPr>
            <w:tcW w:w="6032" w:type="dxa"/>
          </w:tcPr>
          <w:p w:rsidR="00541920" w:rsidRDefault="00541920" w:rsidP="00541920">
            <w:r>
              <w:t>This information enables an accurate count of clients assisted at the agency to be made at the end of the reporting period.</w:t>
            </w:r>
          </w:p>
        </w:tc>
      </w:tr>
      <w:tr w:rsidR="00541920" w:rsidTr="00BE0FAF">
        <w:tc>
          <w:tcPr>
            <w:tcW w:w="3248" w:type="dxa"/>
          </w:tcPr>
          <w:p w:rsidR="00541920" w:rsidRDefault="00541920" w:rsidP="00541920">
            <w:r>
              <w:rPr>
                <w:i/>
              </w:rPr>
              <w:t>Collection methods:</w:t>
            </w:r>
          </w:p>
        </w:tc>
        <w:tc>
          <w:tcPr>
            <w:tcW w:w="6032" w:type="dxa"/>
          </w:tcPr>
          <w:p w:rsidR="00541920" w:rsidRDefault="00541920" w:rsidP="00541920">
            <w:r>
              <w:t>Was the client receiving support at the end of the reporting period?</w:t>
            </w:r>
          </w:p>
        </w:tc>
      </w:tr>
      <w:tr w:rsidR="00541920" w:rsidTr="00BE0FAF">
        <w:tc>
          <w:tcPr>
            <w:tcW w:w="9280" w:type="dxa"/>
            <w:gridSpan w:val="2"/>
          </w:tcPr>
          <w:p w:rsidR="00541920" w:rsidRDefault="00541920" w:rsidP="00541920">
            <w:pPr>
              <w:pStyle w:val="Itemsectiontitle"/>
            </w:pPr>
            <w:r>
              <w:t>Source and reference attributes</w:t>
            </w:r>
          </w:p>
        </w:tc>
      </w:tr>
      <w:tr w:rsidR="00541920" w:rsidTr="00BE0FAF">
        <w:tc>
          <w:tcPr>
            <w:tcW w:w="3248" w:type="dxa"/>
          </w:tcPr>
          <w:p w:rsidR="00541920" w:rsidRDefault="00541920" w:rsidP="00541920">
            <w:r>
              <w:rPr>
                <w:i/>
              </w:rPr>
              <w:t>Origin:</w:t>
            </w:r>
          </w:p>
        </w:tc>
        <w:tc>
          <w:tcPr>
            <w:tcW w:w="6032" w:type="dxa"/>
          </w:tcPr>
          <w:p w:rsidR="00541920" w:rsidRDefault="00541920" w:rsidP="00541920">
            <w:r>
              <w:t>SAAP National Data Collection Agency Collectors Manual July 2005.</w:t>
            </w:r>
          </w:p>
        </w:tc>
      </w:tr>
    </w:tbl>
    <w:p w:rsidR="00D929C9" w:rsidRDefault="00D929C9">
      <w:r>
        <w:rPr>
          <w:b/>
        </w:rPr>
        <w:br w:type="page"/>
      </w:r>
    </w:p>
    <w:tbl>
      <w:tblPr>
        <w:tblW w:w="5000" w:type="pct"/>
        <w:tblLook w:val="0000" w:firstRow="0" w:lastRow="0" w:firstColumn="0" w:lastColumn="0" w:noHBand="0" w:noVBand="0"/>
      </w:tblPr>
      <w:tblGrid>
        <w:gridCol w:w="3248"/>
        <w:gridCol w:w="6032"/>
      </w:tblGrid>
      <w:tr w:rsidR="00541920" w:rsidTr="00BE0FAF">
        <w:tc>
          <w:tcPr>
            <w:tcW w:w="9280" w:type="dxa"/>
            <w:gridSpan w:val="2"/>
          </w:tcPr>
          <w:p w:rsidR="00541920" w:rsidRDefault="00541920" w:rsidP="00541920">
            <w:pPr>
              <w:pStyle w:val="Itemsectiontitle"/>
            </w:pPr>
            <w:r>
              <w:lastRenderedPageBreak/>
              <w:t>Relational attributes</w:t>
            </w:r>
          </w:p>
        </w:tc>
      </w:tr>
      <w:tr w:rsidR="00541920" w:rsidTr="00BE0FAF">
        <w:tc>
          <w:tcPr>
            <w:tcW w:w="3248" w:type="dxa"/>
          </w:tcPr>
          <w:p w:rsidR="00541920" w:rsidRDefault="00541920" w:rsidP="00541920">
            <w:r>
              <w:rPr>
                <w:i/>
              </w:rPr>
              <w:t>Related metadata references:</w:t>
            </w:r>
          </w:p>
        </w:tc>
        <w:tc>
          <w:tcPr>
            <w:tcW w:w="6032" w:type="dxa"/>
          </w:tcPr>
          <w:p w:rsidR="00541920" w:rsidRDefault="00541920" w:rsidP="00541920">
            <w:r>
              <w:t xml:space="preserve">Supersedes </w:t>
            </w:r>
            <w:hyperlink r:id="rId29" w:history="1">
              <w:r>
                <w:rPr>
                  <w:rStyle w:val="Hyperlink"/>
                </w:rPr>
                <w:t>Service episode—service ongoing indicator, code N</w:t>
              </w:r>
            </w:hyperlink>
            <w:r>
              <w:t xml:space="preserve"> Community Services, Superseded 17/11/2010</w:t>
            </w:r>
          </w:p>
        </w:tc>
      </w:tr>
      <w:tr w:rsidR="00541920" w:rsidTr="00BE0FAF">
        <w:tc>
          <w:tcPr>
            <w:tcW w:w="3248" w:type="dxa"/>
          </w:tcPr>
          <w:p w:rsidR="00541920" w:rsidRDefault="00541920" w:rsidP="00541920">
            <w:r>
              <w:rPr>
                <w:i/>
              </w:rPr>
              <w:t>Implementation in Data Set Specifications:</w:t>
            </w:r>
          </w:p>
        </w:tc>
        <w:tc>
          <w:tcPr>
            <w:tcW w:w="6032" w:type="dxa"/>
          </w:tcPr>
          <w:p w:rsidR="00541920" w:rsidRDefault="00541920" w:rsidP="00541920">
            <w:r>
              <w:t>Specialist Homelessness Services NMDS 2011 Housing assistance, Standard 23/08/2010</w:t>
            </w:r>
            <w:r>
              <w:br/>
              <w:t>Housing and Homelessness, Standard 23/08/2010</w:t>
            </w:r>
          </w:p>
          <w:tbl>
            <w:tblPr>
              <w:tblW w:w="0" w:type="auto"/>
              <w:tblLook w:val="0000" w:firstRow="0" w:lastRow="0" w:firstColumn="0" w:lastColumn="0" w:noHBand="0" w:noVBand="0"/>
            </w:tblPr>
            <w:tblGrid>
              <w:gridCol w:w="222"/>
              <w:gridCol w:w="3447"/>
            </w:tblGrid>
            <w:tr w:rsidR="00541920" w:rsidTr="00541920">
              <w:tc>
                <w:tcPr>
                  <w:tcW w:w="0" w:type="auto"/>
                </w:tcPr>
                <w:p w:rsidR="00541920" w:rsidRDefault="00541920" w:rsidP="00541920"/>
              </w:tc>
              <w:tc>
                <w:tcPr>
                  <w:tcW w:w="0" w:type="auto"/>
                </w:tcPr>
                <w:p w:rsidR="00541920" w:rsidRDefault="00541920" w:rsidP="00541920">
                  <w:r>
                    <w:rPr>
                      <w:i/>
                    </w:rPr>
                    <w:t>Implementation start date:</w:t>
                  </w:r>
                  <w:r>
                    <w:t xml:space="preserve"> 01/07/2011</w:t>
                  </w:r>
                </w:p>
              </w:tc>
            </w:tr>
          </w:tbl>
          <w:p w:rsidR="00541920" w:rsidRDefault="00541920" w:rsidP="00541920"/>
        </w:tc>
      </w:tr>
    </w:tbl>
    <w:p w:rsidR="00541920" w:rsidRDefault="00541920" w:rsidP="00541920">
      <w:pPr>
        <w:pStyle w:val="Itemtitle"/>
      </w:pPr>
      <w:bookmarkStart w:id="83" w:name="398244_Student_type"/>
      <w:bookmarkStart w:id="84" w:name="_Toc293924781"/>
      <w:bookmarkStart w:id="85" w:name="_Toc294868568"/>
      <w:r>
        <w:lastRenderedPageBreak/>
        <w:t>Student type</w:t>
      </w:r>
      <w:bookmarkEnd w:id="83"/>
      <w:bookmarkEnd w:id="84"/>
      <w:r w:rsidR="00C70140">
        <w:t xml:space="preserve"> </w:t>
      </w:r>
      <w:r w:rsidR="00C70140">
        <w:sym w:font="Symbol" w:char="F0D1"/>
      </w:r>
      <w:bookmarkEnd w:id="85"/>
    </w:p>
    <w:tbl>
      <w:tblPr>
        <w:tblW w:w="5000" w:type="pct"/>
        <w:tblLook w:val="0000" w:firstRow="0" w:lastRow="0" w:firstColumn="0" w:lastColumn="0" w:noHBand="0" w:noVBand="0"/>
      </w:tblPr>
      <w:tblGrid>
        <w:gridCol w:w="3248"/>
        <w:gridCol w:w="6032"/>
      </w:tblGrid>
      <w:tr w:rsidR="00541920" w:rsidTr="00BE0FAF">
        <w:tc>
          <w:tcPr>
            <w:tcW w:w="9280" w:type="dxa"/>
            <w:gridSpan w:val="2"/>
          </w:tcPr>
          <w:p w:rsidR="00541920" w:rsidRDefault="00541920" w:rsidP="00541920">
            <w:pPr>
              <w:pStyle w:val="Itemsectiontitle"/>
            </w:pPr>
            <w:r>
              <w:t>Identifying and definitional attributes</w:t>
            </w:r>
          </w:p>
        </w:tc>
      </w:tr>
      <w:tr w:rsidR="00541920" w:rsidTr="00BE0FAF">
        <w:tc>
          <w:tcPr>
            <w:tcW w:w="3248" w:type="dxa"/>
          </w:tcPr>
          <w:p w:rsidR="00541920" w:rsidRDefault="00541920" w:rsidP="00541920">
            <w:r>
              <w:rPr>
                <w:i/>
              </w:rPr>
              <w:t>Metadata item type:</w:t>
            </w:r>
          </w:p>
        </w:tc>
        <w:tc>
          <w:tcPr>
            <w:tcW w:w="6032" w:type="dxa"/>
          </w:tcPr>
          <w:p w:rsidR="00541920" w:rsidRDefault="00541920" w:rsidP="00541920">
            <w:r>
              <w:t>Data Element</w:t>
            </w:r>
          </w:p>
        </w:tc>
      </w:tr>
      <w:tr w:rsidR="00541920" w:rsidTr="00BE0FAF">
        <w:tc>
          <w:tcPr>
            <w:tcW w:w="3248" w:type="dxa"/>
          </w:tcPr>
          <w:p w:rsidR="00541920" w:rsidRDefault="00541920" w:rsidP="00541920">
            <w:r>
              <w:rPr>
                <w:i/>
              </w:rPr>
              <w:t>Technical name:</w:t>
            </w:r>
          </w:p>
        </w:tc>
        <w:tc>
          <w:tcPr>
            <w:tcW w:w="6032" w:type="dxa"/>
          </w:tcPr>
          <w:p w:rsidR="00541920" w:rsidRDefault="00541920" w:rsidP="00541920">
            <w:pPr>
              <w:pStyle w:val="Alternatename"/>
            </w:pPr>
            <w:bookmarkStart w:id="86" w:name="_Toc293924798"/>
            <w:bookmarkStart w:id="87" w:name="_Toc294865409"/>
            <w:r>
              <w:t>Person—student type, code N</w:t>
            </w:r>
            <w:bookmarkEnd w:id="86"/>
            <w:bookmarkEnd w:id="87"/>
          </w:p>
        </w:tc>
      </w:tr>
      <w:tr w:rsidR="00541920" w:rsidTr="00BE0FAF">
        <w:tc>
          <w:tcPr>
            <w:tcW w:w="3248" w:type="dxa"/>
          </w:tcPr>
          <w:p w:rsidR="00541920" w:rsidRDefault="00541920" w:rsidP="00541920">
            <w:r>
              <w:rPr>
                <w:i/>
              </w:rPr>
              <w:t>METeOR identifier:</w:t>
            </w:r>
          </w:p>
        </w:tc>
        <w:tc>
          <w:tcPr>
            <w:tcW w:w="6032" w:type="dxa"/>
          </w:tcPr>
          <w:p w:rsidR="00541920" w:rsidRDefault="00541920" w:rsidP="00541920">
            <w:r>
              <w:t>398244</w:t>
            </w:r>
          </w:p>
        </w:tc>
      </w:tr>
      <w:tr w:rsidR="00541920" w:rsidTr="00BE0FAF">
        <w:tc>
          <w:tcPr>
            <w:tcW w:w="3248" w:type="dxa"/>
          </w:tcPr>
          <w:p w:rsidR="00541920" w:rsidRDefault="00541920" w:rsidP="00541920">
            <w:r>
              <w:rPr>
                <w:i/>
              </w:rPr>
              <w:t>Registration status:</w:t>
            </w:r>
          </w:p>
        </w:tc>
        <w:tc>
          <w:tcPr>
            <w:tcW w:w="6032" w:type="dxa"/>
          </w:tcPr>
          <w:p w:rsidR="00541920" w:rsidRDefault="00541920" w:rsidP="00541920">
            <w:r>
              <w:t>Community Services, Standard 17/11/2010</w:t>
            </w:r>
            <w:r>
              <w:br/>
              <w:t>Housing assistance, Standard 23/08/2010</w:t>
            </w:r>
            <w:r>
              <w:br/>
              <w:t>Housing and Homelessness, Standard 23/08/2010</w:t>
            </w:r>
          </w:p>
        </w:tc>
      </w:tr>
      <w:tr w:rsidR="00541920" w:rsidTr="00BE0FAF">
        <w:tc>
          <w:tcPr>
            <w:tcW w:w="3248" w:type="dxa"/>
          </w:tcPr>
          <w:p w:rsidR="00541920" w:rsidRDefault="00541920" w:rsidP="00541920">
            <w:r>
              <w:rPr>
                <w:i/>
              </w:rPr>
              <w:t>Definition:</w:t>
            </w:r>
          </w:p>
        </w:tc>
        <w:tc>
          <w:tcPr>
            <w:tcW w:w="6032" w:type="dxa"/>
          </w:tcPr>
          <w:p w:rsidR="00541920" w:rsidRDefault="00541920" w:rsidP="00541920">
            <w:r>
              <w:t>The type of education or training undertaken by a person, as represented by a code.</w:t>
            </w:r>
          </w:p>
        </w:tc>
      </w:tr>
      <w:tr w:rsidR="00541920" w:rsidTr="00BE0FAF">
        <w:tc>
          <w:tcPr>
            <w:tcW w:w="3248" w:type="dxa"/>
          </w:tcPr>
          <w:p w:rsidR="00541920" w:rsidRDefault="00541920" w:rsidP="00541920">
            <w:r>
              <w:t>Data Element Concept:</w:t>
            </w:r>
          </w:p>
        </w:tc>
        <w:tc>
          <w:tcPr>
            <w:tcW w:w="6032" w:type="dxa"/>
          </w:tcPr>
          <w:p w:rsidR="00541920" w:rsidRDefault="00541920" w:rsidP="00541920">
            <w:r>
              <w:t>Person—student type</w:t>
            </w:r>
          </w:p>
        </w:tc>
      </w:tr>
      <w:tr w:rsidR="00541920" w:rsidTr="00BE0FAF">
        <w:tc>
          <w:tcPr>
            <w:tcW w:w="9280" w:type="dxa"/>
            <w:gridSpan w:val="2"/>
          </w:tcPr>
          <w:p w:rsidR="00541920" w:rsidRDefault="00541920" w:rsidP="00541920">
            <w:pPr>
              <w:pStyle w:val="Iteminsertedtitle"/>
            </w:pPr>
            <w:r>
              <w:t>Value domain attributes</w:t>
            </w:r>
          </w:p>
        </w:tc>
      </w:tr>
      <w:tr w:rsidR="00541920" w:rsidTr="00BE0FAF">
        <w:tc>
          <w:tcPr>
            <w:tcW w:w="9280" w:type="dxa"/>
            <w:gridSpan w:val="2"/>
          </w:tcPr>
          <w:p w:rsidR="00541920" w:rsidRDefault="00541920" w:rsidP="00541920">
            <w:pPr>
              <w:pStyle w:val="Itemsectiontitle"/>
            </w:pPr>
            <w:r>
              <w:t>Representational attributes</w:t>
            </w:r>
          </w:p>
        </w:tc>
      </w:tr>
      <w:tr w:rsidR="00541920" w:rsidTr="00BE0FAF">
        <w:tc>
          <w:tcPr>
            <w:tcW w:w="3248" w:type="dxa"/>
          </w:tcPr>
          <w:p w:rsidR="00541920" w:rsidRDefault="00541920" w:rsidP="00541920">
            <w:r>
              <w:rPr>
                <w:i/>
              </w:rPr>
              <w:t>Representation class:</w:t>
            </w:r>
          </w:p>
        </w:tc>
        <w:tc>
          <w:tcPr>
            <w:tcW w:w="6032" w:type="dxa"/>
          </w:tcPr>
          <w:p w:rsidR="00541920" w:rsidRDefault="00541920" w:rsidP="00541920">
            <w:r>
              <w:t>Code</w:t>
            </w:r>
          </w:p>
        </w:tc>
      </w:tr>
      <w:tr w:rsidR="00541920" w:rsidTr="00BE0FAF">
        <w:tc>
          <w:tcPr>
            <w:tcW w:w="3248" w:type="dxa"/>
          </w:tcPr>
          <w:p w:rsidR="00541920" w:rsidRDefault="00541920" w:rsidP="00541920">
            <w:r>
              <w:rPr>
                <w:i/>
              </w:rPr>
              <w:t>Data type:</w:t>
            </w:r>
          </w:p>
        </w:tc>
        <w:tc>
          <w:tcPr>
            <w:tcW w:w="6032" w:type="dxa"/>
          </w:tcPr>
          <w:p w:rsidR="00541920" w:rsidRDefault="00541920" w:rsidP="00541920">
            <w:r>
              <w:t>Number</w:t>
            </w:r>
          </w:p>
        </w:tc>
      </w:tr>
      <w:tr w:rsidR="00541920" w:rsidTr="00BE0FAF">
        <w:tc>
          <w:tcPr>
            <w:tcW w:w="3248" w:type="dxa"/>
          </w:tcPr>
          <w:p w:rsidR="00541920" w:rsidRDefault="00541920" w:rsidP="00541920">
            <w:r>
              <w:rPr>
                <w:i/>
              </w:rPr>
              <w:t>Format:</w:t>
            </w:r>
          </w:p>
        </w:tc>
        <w:tc>
          <w:tcPr>
            <w:tcW w:w="6032" w:type="dxa"/>
          </w:tcPr>
          <w:p w:rsidR="00541920" w:rsidRDefault="00541920" w:rsidP="00541920">
            <w:r>
              <w:t>N</w:t>
            </w:r>
          </w:p>
        </w:tc>
      </w:tr>
      <w:tr w:rsidR="00541920" w:rsidTr="00BE0FAF">
        <w:tc>
          <w:tcPr>
            <w:tcW w:w="3248" w:type="dxa"/>
          </w:tcPr>
          <w:p w:rsidR="00541920" w:rsidRDefault="00541920" w:rsidP="00541920">
            <w:r>
              <w:rPr>
                <w:i/>
              </w:rPr>
              <w:t>Maximum character length:</w:t>
            </w:r>
          </w:p>
        </w:tc>
        <w:tc>
          <w:tcPr>
            <w:tcW w:w="6032" w:type="dxa"/>
          </w:tcPr>
          <w:p w:rsidR="00541920" w:rsidRDefault="00541920" w:rsidP="00541920">
            <w:r>
              <w:t>1</w:t>
            </w:r>
          </w:p>
        </w:tc>
      </w:tr>
      <w:tr w:rsidR="00541920" w:rsidTr="00BE0FAF">
        <w:tc>
          <w:tcPr>
            <w:tcW w:w="3248" w:type="dxa"/>
          </w:tcPr>
          <w:p w:rsidR="00541920" w:rsidRDefault="00541920" w:rsidP="00541920">
            <w:r>
              <w:rPr>
                <w:i/>
              </w:rPr>
              <w:t>Permissible values:</w:t>
            </w:r>
          </w:p>
        </w:tc>
        <w:tc>
          <w:tcPr>
            <w:tcW w:w="6032" w:type="dxa"/>
          </w:tcPr>
          <w:tbl>
            <w:tblPr>
              <w:tblW w:w="5000" w:type="pct"/>
              <w:tblLook w:val="0000" w:firstRow="0" w:lastRow="0" w:firstColumn="0" w:lastColumn="0" w:noHBand="0" w:noVBand="0"/>
            </w:tblPr>
            <w:tblGrid>
              <w:gridCol w:w="1200"/>
              <w:gridCol w:w="4616"/>
            </w:tblGrid>
            <w:tr w:rsidR="00541920" w:rsidTr="00541920">
              <w:tc>
                <w:tcPr>
                  <w:tcW w:w="1200" w:type="dxa"/>
                </w:tcPr>
                <w:p w:rsidR="00541920" w:rsidRDefault="00541920" w:rsidP="00541920">
                  <w:r>
                    <w:t>Value</w:t>
                  </w:r>
                </w:p>
              </w:tc>
              <w:tc>
                <w:tcPr>
                  <w:tcW w:w="0" w:type="auto"/>
                </w:tcPr>
                <w:p w:rsidR="00541920" w:rsidRDefault="00541920" w:rsidP="00541920">
                  <w:r>
                    <w:t>Meaning</w:t>
                  </w:r>
                </w:p>
              </w:tc>
            </w:tr>
            <w:tr w:rsidR="00541920" w:rsidTr="00541920">
              <w:tc>
                <w:tcPr>
                  <w:tcW w:w="1200" w:type="dxa"/>
                </w:tcPr>
                <w:p w:rsidR="00541920" w:rsidRDefault="00541920" w:rsidP="00541920">
                  <w:r>
                    <w:t>1</w:t>
                  </w:r>
                </w:p>
              </w:tc>
              <w:tc>
                <w:tcPr>
                  <w:tcW w:w="0" w:type="auto"/>
                </w:tcPr>
                <w:p w:rsidR="00541920" w:rsidRDefault="00541920" w:rsidP="00541920">
                  <w:r>
                    <w:t>Preschool student</w:t>
                  </w:r>
                </w:p>
              </w:tc>
            </w:tr>
            <w:tr w:rsidR="00541920" w:rsidTr="00541920">
              <w:tc>
                <w:tcPr>
                  <w:tcW w:w="1200" w:type="dxa"/>
                </w:tcPr>
                <w:p w:rsidR="00541920" w:rsidRDefault="00541920" w:rsidP="00541920">
                  <w:r>
                    <w:t>2</w:t>
                  </w:r>
                </w:p>
              </w:tc>
              <w:tc>
                <w:tcPr>
                  <w:tcW w:w="0" w:type="auto"/>
                </w:tcPr>
                <w:p w:rsidR="00541920" w:rsidRDefault="00541920" w:rsidP="00541920">
                  <w:r>
                    <w:t>Primary school student</w:t>
                  </w:r>
                </w:p>
              </w:tc>
            </w:tr>
            <w:tr w:rsidR="00541920" w:rsidTr="00541920">
              <w:tc>
                <w:tcPr>
                  <w:tcW w:w="1200" w:type="dxa"/>
                </w:tcPr>
                <w:p w:rsidR="00541920" w:rsidRDefault="00541920" w:rsidP="00541920">
                  <w:r>
                    <w:t>3</w:t>
                  </w:r>
                </w:p>
              </w:tc>
              <w:tc>
                <w:tcPr>
                  <w:tcW w:w="0" w:type="auto"/>
                </w:tcPr>
                <w:p w:rsidR="00541920" w:rsidRDefault="00541920" w:rsidP="00541920">
                  <w:r>
                    <w:t>Secondary school student</w:t>
                  </w:r>
                </w:p>
              </w:tc>
            </w:tr>
            <w:tr w:rsidR="00541920" w:rsidTr="00541920">
              <w:tc>
                <w:tcPr>
                  <w:tcW w:w="1200" w:type="dxa"/>
                </w:tcPr>
                <w:p w:rsidR="00541920" w:rsidRDefault="00541920" w:rsidP="00541920">
                  <w:r>
                    <w:t>4</w:t>
                  </w:r>
                </w:p>
              </w:tc>
              <w:tc>
                <w:tcPr>
                  <w:tcW w:w="0" w:type="auto"/>
                </w:tcPr>
                <w:p w:rsidR="00541920" w:rsidRDefault="00541920" w:rsidP="00541920">
                  <w:r>
                    <w:t>University student</w:t>
                  </w:r>
                </w:p>
              </w:tc>
            </w:tr>
            <w:tr w:rsidR="00541920" w:rsidTr="00541920">
              <w:tc>
                <w:tcPr>
                  <w:tcW w:w="1200" w:type="dxa"/>
                </w:tcPr>
                <w:p w:rsidR="00541920" w:rsidRDefault="00541920" w:rsidP="00541920">
                  <w:r>
                    <w:t>5</w:t>
                  </w:r>
                </w:p>
              </w:tc>
              <w:tc>
                <w:tcPr>
                  <w:tcW w:w="0" w:type="auto"/>
                </w:tcPr>
                <w:p w:rsidR="00541920" w:rsidRDefault="00541920" w:rsidP="00541920">
                  <w:r>
                    <w:t>Vocational education and training</w:t>
                  </w:r>
                </w:p>
              </w:tc>
            </w:tr>
            <w:tr w:rsidR="00541920" w:rsidTr="00541920">
              <w:tc>
                <w:tcPr>
                  <w:tcW w:w="1200" w:type="dxa"/>
                </w:tcPr>
                <w:p w:rsidR="00541920" w:rsidRDefault="00541920" w:rsidP="00541920">
                  <w:r>
                    <w:t>6</w:t>
                  </w:r>
                </w:p>
              </w:tc>
              <w:tc>
                <w:tcPr>
                  <w:tcW w:w="0" w:type="auto"/>
                </w:tcPr>
                <w:p w:rsidR="00541920" w:rsidRDefault="00541920" w:rsidP="00541920">
                  <w:r>
                    <w:t>Other education or training</w:t>
                  </w:r>
                </w:p>
              </w:tc>
            </w:tr>
          </w:tbl>
          <w:p w:rsidR="00541920" w:rsidRDefault="00541920" w:rsidP="00541920"/>
        </w:tc>
      </w:tr>
      <w:tr w:rsidR="00541920" w:rsidTr="00BE0FAF">
        <w:tc>
          <w:tcPr>
            <w:tcW w:w="3248" w:type="dxa"/>
          </w:tcPr>
          <w:p w:rsidR="00541920" w:rsidRDefault="00541920" w:rsidP="00541920">
            <w:r>
              <w:rPr>
                <w:i/>
              </w:rPr>
              <w:t>Supplementary values:</w:t>
            </w:r>
          </w:p>
        </w:tc>
        <w:tc>
          <w:tcPr>
            <w:tcW w:w="6032" w:type="dxa"/>
          </w:tcPr>
          <w:tbl>
            <w:tblPr>
              <w:tblW w:w="5000" w:type="pct"/>
              <w:tblLook w:val="0000" w:firstRow="0" w:lastRow="0" w:firstColumn="0" w:lastColumn="0" w:noHBand="0" w:noVBand="0"/>
            </w:tblPr>
            <w:tblGrid>
              <w:gridCol w:w="1200"/>
              <w:gridCol w:w="4616"/>
            </w:tblGrid>
            <w:tr w:rsidR="00541920" w:rsidTr="00541920">
              <w:tc>
                <w:tcPr>
                  <w:tcW w:w="1200" w:type="dxa"/>
                </w:tcPr>
                <w:p w:rsidR="00541920" w:rsidRDefault="00541920" w:rsidP="00541920">
                  <w:r>
                    <w:t>9</w:t>
                  </w:r>
                </w:p>
              </w:tc>
              <w:tc>
                <w:tcPr>
                  <w:tcW w:w="0" w:type="auto"/>
                </w:tcPr>
                <w:p w:rsidR="00541920" w:rsidRDefault="00541920" w:rsidP="00541920">
                  <w:r>
                    <w:t>Not stated/inadequately described</w:t>
                  </w:r>
                </w:p>
              </w:tc>
            </w:tr>
          </w:tbl>
          <w:p w:rsidR="00541920" w:rsidRDefault="00541920" w:rsidP="00541920"/>
        </w:tc>
      </w:tr>
      <w:tr w:rsidR="00541920" w:rsidTr="00BE0FAF">
        <w:tc>
          <w:tcPr>
            <w:tcW w:w="9280" w:type="dxa"/>
            <w:gridSpan w:val="2"/>
          </w:tcPr>
          <w:p w:rsidR="00541920" w:rsidRDefault="00541920" w:rsidP="00541920">
            <w:pPr>
              <w:pStyle w:val="Itemsectiontitle"/>
            </w:pPr>
            <w:r>
              <w:t>Collection and usage attributes</w:t>
            </w:r>
          </w:p>
        </w:tc>
      </w:tr>
      <w:tr w:rsidR="00541920" w:rsidTr="00BE0FAF">
        <w:tc>
          <w:tcPr>
            <w:tcW w:w="3248" w:type="dxa"/>
          </w:tcPr>
          <w:p w:rsidR="00541920" w:rsidRDefault="00541920" w:rsidP="00541920">
            <w:r>
              <w:rPr>
                <w:i/>
              </w:rPr>
              <w:t>Guide for use:</w:t>
            </w:r>
          </w:p>
        </w:tc>
        <w:tc>
          <w:tcPr>
            <w:tcW w:w="6032" w:type="dxa"/>
          </w:tcPr>
          <w:p w:rsidR="00541920" w:rsidRDefault="00541920" w:rsidP="00541920">
            <w:r>
              <w:t>CODE 1   Preschool student</w:t>
            </w:r>
          </w:p>
          <w:p w:rsidR="00541920" w:rsidRDefault="00541920" w:rsidP="00541920">
            <w:r>
              <w:t xml:space="preserve">This option refers to a person who is enrolled, either full-time or part-time, in an accredited preschool teaching institution, during the school year. </w:t>
            </w:r>
          </w:p>
          <w:p w:rsidR="00541920" w:rsidRDefault="00541920" w:rsidP="00541920">
            <w:r>
              <w:t>CODE 2   Primary school student</w:t>
            </w:r>
          </w:p>
          <w:p w:rsidR="00541920" w:rsidRDefault="00541920" w:rsidP="00541920">
            <w:r>
              <w:t>This option refers to a person who is enrolled, either full-time or part-time, in an accredited teaching institution providing instruction up to the end of primary school. The school year is counted from January 1 to December 31, so a school student finishing school and waiting to go on to further training would still be considered a school student.</w:t>
            </w:r>
          </w:p>
          <w:p w:rsidR="00541920" w:rsidRDefault="00541920" w:rsidP="00541920">
            <w:r>
              <w:t>CODE 3   Secondary school student</w:t>
            </w:r>
          </w:p>
          <w:p w:rsidR="00541920" w:rsidRDefault="00541920" w:rsidP="00541920">
            <w:r>
              <w:t xml:space="preserve">This option refers to a person who is enrolled, either full-time or part-time, in an accredited teaching institution providing instruction from the start of secondary schooling up to year 12. The school year is counted from January 1 to December 31, so a </w:t>
            </w:r>
            <w:r>
              <w:lastRenderedPageBreak/>
              <w:t>school student finishing school and waiting to go on to further training would still be considered a school student. This option also includes any person undertaking secondary school education at a TAFE.</w:t>
            </w:r>
          </w:p>
          <w:p w:rsidR="00541920" w:rsidRDefault="00541920" w:rsidP="00541920">
            <w:r>
              <w:t>CODE 4   University student</w:t>
            </w:r>
          </w:p>
          <w:p w:rsidR="00541920" w:rsidRDefault="00541920" w:rsidP="00541920">
            <w:r>
              <w:t>This option refers to part-time or full-time attendance at university; it excludes vocational education students.</w:t>
            </w:r>
          </w:p>
          <w:p w:rsidR="00541920" w:rsidRDefault="00541920" w:rsidP="00541920">
            <w:r>
              <w:t>CODE 5   Vocational education and training</w:t>
            </w:r>
          </w:p>
          <w:p w:rsidR="00541920" w:rsidRDefault="00541920" w:rsidP="00541920">
            <w:r>
              <w:t>This option includes:</w:t>
            </w:r>
          </w:p>
          <w:p w:rsidR="00541920" w:rsidRDefault="00541920" w:rsidP="00541920">
            <w:pPr>
              <w:numPr>
                <w:ilvl w:val="0"/>
                <w:numId w:val="4"/>
              </w:numPr>
            </w:pPr>
            <w:r>
              <w:t xml:space="preserve">a person who receives a training allowance such as </w:t>
            </w:r>
            <w:proofErr w:type="spellStart"/>
            <w:r>
              <w:t>Newstart</w:t>
            </w:r>
            <w:proofErr w:type="spellEnd"/>
            <w:r>
              <w:t xml:space="preserve"> or are required by their employer to attend a post-secondary institution for job training </w:t>
            </w:r>
          </w:p>
          <w:p w:rsidR="00541920" w:rsidRDefault="00541920" w:rsidP="00541920">
            <w:pPr>
              <w:numPr>
                <w:ilvl w:val="0"/>
                <w:numId w:val="4"/>
              </w:numPr>
            </w:pPr>
            <w:r>
              <w:t xml:space="preserve">a person participating in education in order to enhance employment opportunities (such as migrant English classes and job readiness training) </w:t>
            </w:r>
          </w:p>
          <w:p w:rsidR="00541920" w:rsidRDefault="00541920" w:rsidP="00541920">
            <w:pPr>
              <w:numPr>
                <w:ilvl w:val="0"/>
                <w:numId w:val="4"/>
              </w:numPr>
            </w:pPr>
            <w:proofErr w:type="gramStart"/>
            <w:r>
              <w:t>a</w:t>
            </w:r>
            <w:proofErr w:type="gramEnd"/>
            <w:r>
              <w:t xml:space="preserve"> person enrolled in a vocational education course at a TAFE or other type of vocational institution. It excludes students studying secondary school education at a TAFE or Vocational Education and Training (VET) </w:t>
            </w:r>
            <w:proofErr w:type="gramStart"/>
            <w:r>
              <w:t>institution,</w:t>
            </w:r>
            <w:proofErr w:type="gramEnd"/>
            <w:r>
              <w:t xml:space="preserve"> these students are classified to CODE 3. </w:t>
            </w:r>
          </w:p>
          <w:p w:rsidR="00541920" w:rsidRDefault="00541920" w:rsidP="00541920">
            <w:pPr>
              <w:numPr>
                <w:ilvl w:val="0"/>
                <w:numId w:val="4"/>
              </w:numPr>
            </w:pPr>
            <w:proofErr w:type="gramStart"/>
            <w:r>
              <w:t>a</w:t>
            </w:r>
            <w:proofErr w:type="gramEnd"/>
            <w:r>
              <w:t xml:space="preserve"> person undertaking an apprenticeship.</w:t>
            </w:r>
          </w:p>
          <w:p w:rsidR="00541920" w:rsidRDefault="00541920" w:rsidP="00541920">
            <w:r>
              <w:t xml:space="preserve">CODE 6   Other education or training </w:t>
            </w:r>
          </w:p>
          <w:p w:rsidR="00541920" w:rsidRDefault="00541920" w:rsidP="00541920">
            <w:r>
              <w:t xml:space="preserve">This option refers to a person undertaking any other education and training not classified above, </w:t>
            </w:r>
            <w:proofErr w:type="spellStart"/>
            <w:r>
              <w:t>ie</w:t>
            </w:r>
            <w:proofErr w:type="spellEnd"/>
            <w:r>
              <w:t xml:space="preserve">. </w:t>
            </w:r>
            <w:proofErr w:type="gramStart"/>
            <w:r>
              <w:t>non-award</w:t>
            </w:r>
            <w:proofErr w:type="gramEnd"/>
            <w:r>
              <w:t xml:space="preserve"> study (including Post-school Options).</w:t>
            </w:r>
          </w:p>
          <w:p w:rsidR="00541920" w:rsidRDefault="00541920" w:rsidP="00541920">
            <w:r>
              <w:t>CODE 9   Not stated/inadequately described</w:t>
            </w:r>
          </w:p>
          <w:p w:rsidR="00541920" w:rsidRDefault="00541920" w:rsidP="00541920">
            <w:r>
              <w:t>Not stated/inadequately described is chosen if there is insufficient information to determine a person’s student status either before or after support, or if a client did not want to answer this question.</w:t>
            </w:r>
          </w:p>
        </w:tc>
      </w:tr>
      <w:tr w:rsidR="00541920" w:rsidTr="00BE0FAF">
        <w:tc>
          <w:tcPr>
            <w:tcW w:w="9280" w:type="dxa"/>
            <w:gridSpan w:val="2"/>
          </w:tcPr>
          <w:p w:rsidR="00541920" w:rsidRDefault="00541920" w:rsidP="00541920">
            <w:pPr>
              <w:pStyle w:val="Iteminsertedtitle"/>
            </w:pPr>
            <w:r>
              <w:lastRenderedPageBreak/>
              <w:t>Data element attributes</w:t>
            </w:r>
          </w:p>
        </w:tc>
      </w:tr>
      <w:tr w:rsidR="00541920" w:rsidTr="00BE0FAF">
        <w:tc>
          <w:tcPr>
            <w:tcW w:w="9280" w:type="dxa"/>
            <w:gridSpan w:val="2"/>
          </w:tcPr>
          <w:p w:rsidR="00541920" w:rsidRDefault="00541920" w:rsidP="00541920">
            <w:pPr>
              <w:pStyle w:val="Itemsectiontitle"/>
            </w:pPr>
            <w:r>
              <w:t>Collection and usage attributes</w:t>
            </w:r>
          </w:p>
        </w:tc>
      </w:tr>
      <w:tr w:rsidR="00541920" w:rsidTr="00BE0FAF">
        <w:tc>
          <w:tcPr>
            <w:tcW w:w="3248" w:type="dxa"/>
          </w:tcPr>
          <w:p w:rsidR="00541920" w:rsidRDefault="00541920" w:rsidP="00541920">
            <w:r>
              <w:rPr>
                <w:i/>
              </w:rPr>
              <w:t>Guide for use:</w:t>
            </w:r>
          </w:p>
        </w:tc>
        <w:tc>
          <w:tcPr>
            <w:tcW w:w="6032" w:type="dxa"/>
          </w:tcPr>
          <w:p w:rsidR="00541920" w:rsidRDefault="00541920" w:rsidP="00541920">
            <w:r>
              <w:t>Collection of this data element should be preceded by the collection of the data element Person—student/employment training indicator, code N.</w:t>
            </w:r>
          </w:p>
          <w:p w:rsidR="00541920" w:rsidRDefault="00541920" w:rsidP="00541920">
            <w:r>
              <w:t>Because reference periods may vary it is possible that more than one category of the Value Domain may be a valid response to a question on student type. For example over a number of months a student may move from primary to secondary education. Therefore it is preferable for this Data Element to refer to a specific point in time rather than a period of time. When a period of time is referenced it should be precisely specified.</w:t>
            </w:r>
          </w:p>
        </w:tc>
      </w:tr>
      <w:tr w:rsidR="00541920" w:rsidTr="00BE0FAF">
        <w:tc>
          <w:tcPr>
            <w:tcW w:w="3248" w:type="dxa"/>
          </w:tcPr>
          <w:p w:rsidR="00541920" w:rsidRDefault="00541920" w:rsidP="00541920">
            <w:r>
              <w:rPr>
                <w:i/>
              </w:rPr>
              <w:t>Collection methods:</w:t>
            </w:r>
          </w:p>
        </w:tc>
        <w:tc>
          <w:tcPr>
            <w:tcW w:w="6032" w:type="dxa"/>
          </w:tcPr>
          <w:p w:rsidR="00541920" w:rsidRDefault="00541920" w:rsidP="00541920">
            <w:r>
              <w:t>The permissible values for this data element are used to form the response categories to the question:</w:t>
            </w:r>
          </w:p>
          <w:p w:rsidR="00541920" w:rsidRDefault="00541920" w:rsidP="00541920">
            <w:r>
              <w:t>"Which category below best describes your education or training status?"</w:t>
            </w:r>
          </w:p>
        </w:tc>
      </w:tr>
    </w:tbl>
    <w:p w:rsidR="00A21CBD" w:rsidRDefault="00A21CBD">
      <w:r>
        <w:rPr>
          <w:b/>
        </w:rPr>
        <w:br w:type="page"/>
      </w:r>
    </w:p>
    <w:tbl>
      <w:tblPr>
        <w:tblW w:w="5000" w:type="pct"/>
        <w:tblLook w:val="0000" w:firstRow="0" w:lastRow="0" w:firstColumn="0" w:lastColumn="0" w:noHBand="0" w:noVBand="0"/>
      </w:tblPr>
      <w:tblGrid>
        <w:gridCol w:w="3248"/>
        <w:gridCol w:w="6032"/>
      </w:tblGrid>
      <w:tr w:rsidR="00541920" w:rsidTr="00BE0FAF">
        <w:tc>
          <w:tcPr>
            <w:tcW w:w="9280" w:type="dxa"/>
            <w:gridSpan w:val="2"/>
          </w:tcPr>
          <w:p w:rsidR="00541920" w:rsidRDefault="00541920" w:rsidP="00541920">
            <w:pPr>
              <w:pStyle w:val="Itemsectiontitle"/>
            </w:pPr>
            <w:r>
              <w:lastRenderedPageBreak/>
              <w:t>Relational attributes</w:t>
            </w:r>
          </w:p>
        </w:tc>
      </w:tr>
      <w:tr w:rsidR="00541920" w:rsidTr="00BE0FAF">
        <w:tc>
          <w:tcPr>
            <w:tcW w:w="3248" w:type="dxa"/>
          </w:tcPr>
          <w:p w:rsidR="00541920" w:rsidRDefault="00541920" w:rsidP="00541920">
            <w:r>
              <w:rPr>
                <w:i/>
              </w:rPr>
              <w:t>Related metadata references:</w:t>
            </w:r>
          </w:p>
        </w:tc>
        <w:tc>
          <w:tcPr>
            <w:tcW w:w="6032" w:type="dxa"/>
          </w:tcPr>
          <w:p w:rsidR="00541920" w:rsidRDefault="00541920" w:rsidP="00541920">
            <w:r>
              <w:t xml:space="preserve">Supersedes </w:t>
            </w:r>
            <w:hyperlink r:id="rId30" w:history="1">
              <w:r>
                <w:rPr>
                  <w:rStyle w:val="Hyperlink"/>
                </w:rPr>
                <w:t>Person—student type, SAAP code N[N]</w:t>
              </w:r>
            </w:hyperlink>
            <w:r>
              <w:t xml:space="preserve"> Community Services, Superseded 17/11/2010</w:t>
            </w:r>
          </w:p>
          <w:p w:rsidR="00541920" w:rsidRDefault="00541920" w:rsidP="00541920">
            <w:r>
              <w:t xml:space="preserve">See also </w:t>
            </w:r>
            <w:hyperlink r:id="rId31" w:history="1">
              <w:r>
                <w:rPr>
                  <w:rStyle w:val="Hyperlink"/>
                </w:rPr>
                <w:t>Person—student/employment training indicator, code N</w:t>
              </w:r>
            </w:hyperlink>
            <w:r>
              <w:t xml:space="preserve"> Community Services, Standard 30/11/2007, Housing assistance, Standard 23/08/2010, Housing and Homelessness, Standard 23/08/2010</w:t>
            </w:r>
          </w:p>
        </w:tc>
      </w:tr>
      <w:tr w:rsidR="00541920" w:rsidTr="00BE0FAF">
        <w:tc>
          <w:tcPr>
            <w:tcW w:w="3248" w:type="dxa"/>
          </w:tcPr>
          <w:p w:rsidR="00541920" w:rsidRDefault="00541920" w:rsidP="00541920">
            <w:r>
              <w:rPr>
                <w:i/>
              </w:rPr>
              <w:t>Implementation in Data Set Specifications:</w:t>
            </w:r>
          </w:p>
        </w:tc>
        <w:tc>
          <w:tcPr>
            <w:tcW w:w="6032" w:type="dxa"/>
          </w:tcPr>
          <w:p w:rsidR="00541920" w:rsidRDefault="00541920" w:rsidP="00541920">
            <w:r>
              <w:t>Specialist Homelessness Services NMDS 2011 Housing assistance, Standard 23/08/2010</w:t>
            </w:r>
            <w:r>
              <w:br/>
              <w:t>Housing and Homelessness, Standard 23/08/2010</w:t>
            </w:r>
          </w:p>
          <w:tbl>
            <w:tblPr>
              <w:tblW w:w="0" w:type="auto"/>
              <w:tblLook w:val="0000" w:firstRow="0" w:lastRow="0" w:firstColumn="0" w:lastColumn="0" w:noHBand="0" w:noVBand="0"/>
            </w:tblPr>
            <w:tblGrid>
              <w:gridCol w:w="222"/>
              <w:gridCol w:w="5594"/>
            </w:tblGrid>
            <w:tr w:rsidR="00541920" w:rsidTr="00541920">
              <w:tc>
                <w:tcPr>
                  <w:tcW w:w="0" w:type="auto"/>
                </w:tcPr>
                <w:p w:rsidR="00541920" w:rsidRDefault="00541920" w:rsidP="00541920"/>
              </w:tc>
              <w:tc>
                <w:tcPr>
                  <w:tcW w:w="0" w:type="auto"/>
                </w:tcPr>
                <w:p w:rsidR="00541920" w:rsidRDefault="00541920" w:rsidP="00541920">
                  <w:r>
                    <w:rPr>
                      <w:i/>
                    </w:rPr>
                    <w:t>Implementation start date:</w:t>
                  </w:r>
                  <w:r>
                    <w:t xml:space="preserve"> 01/07/2011</w:t>
                  </w:r>
                </w:p>
              </w:tc>
            </w:tr>
            <w:tr w:rsidR="00541920" w:rsidTr="00541920">
              <w:tc>
                <w:tcPr>
                  <w:tcW w:w="0" w:type="auto"/>
                </w:tcPr>
                <w:p w:rsidR="00541920" w:rsidRDefault="00541920" w:rsidP="00541920"/>
              </w:tc>
              <w:tc>
                <w:tcPr>
                  <w:tcW w:w="0" w:type="auto"/>
                </w:tcPr>
                <w:p w:rsidR="00541920" w:rsidRDefault="00541920" w:rsidP="00541920">
                  <w:r>
                    <w:rPr>
                      <w:i/>
                    </w:rPr>
                    <w:t>Information specific to this data set:</w:t>
                  </w:r>
                  <w:r>
                    <w:br/>
                    <w:t>In the Specialist Homelessness Services NMDS, this data element is collected four times, for the following points in time:</w:t>
                  </w:r>
                </w:p>
                <w:p w:rsidR="00541920" w:rsidRDefault="00541920" w:rsidP="00541920">
                  <w:pPr>
                    <w:numPr>
                      <w:ilvl w:val="0"/>
                      <w:numId w:val="4"/>
                    </w:numPr>
                  </w:pPr>
                  <w:r>
                    <w:t xml:space="preserve">one week before the start of the support period (the Service episode—episode start date, DDMMYYYY); </w:t>
                  </w:r>
                </w:p>
                <w:p w:rsidR="00541920" w:rsidRDefault="00541920" w:rsidP="00541920">
                  <w:pPr>
                    <w:numPr>
                      <w:ilvl w:val="0"/>
                      <w:numId w:val="4"/>
                    </w:numPr>
                  </w:pPr>
                  <w:r>
                    <w:t xml:space="preserve">at the date of presentation; </w:t>
                  </w:r>
                </w:p>
                <w:p w:rsidR="00541920" w:rsidRDefault="00541920" w:rsidP="00541920">
                  <w:pPr>
                    <w:numPr>
                      <w:ilvl w:val="0"/>
                      <w:numId w:val="4"/>
                    </w:numPr>
                  </w:pPr>
                  <w:r>
                    <w:t xml:space="preserve">at the end of the reporting period (the Service event—last service provision date, DDMMYYYY); and </w:t>
                  </w:r>
                </w:p>
                <w:p w:rsidR="00541920" w:rsidRDefault="00541920" w:rsidP="00541920">
                  <w:pPr>
                    <w:numPr>
                      <w:ilvl w:val="0"/>
                      <w:numId w:val="4"/>
                    </w:numPr>
                  </w:pPr>
                  <w:proofErr w:type="gramStart"/>
                  <w:r>
                    <w:t>at</w:t>
                  </w:r>
                  <w:proofErr w:type="gramEnd"/>
                  <w:r>
                    <w:t xml:space="preserve"> the end of the support period (the Service episode—episode end date, DDMMYYYY).</w:t>
                  </w:r>
                </w:p>
                <w:p w:rsidR="00541920" w:rsidRDefault="00541920" w:rsidP="00541920">
                  <w:r>
                    <w:t>Only one permissible value is selected in each case.</w:t>
                  </w:r>
                </w:p>
              </w:tc>
            </w:tr>
          </w:tbl>
          <w:p w:rsidR="00541920" w:rsidRDefault="00541920" w:rsidP="00541920"/>
        </w:tc>
      </w:tr>
    </w:tbl>
    <w:p w:rsidR="00541920" w:rsidRDefault="00541920" w:rsidP="00541920">
      <w:pPr>
        <w:pStyle w:val="Itemtitle"/>
      </w:pPr>
      <w:bookmarkStart w:id="88" w:name="399396_Supported_accommodation_type"/>
      <w:bookmarkStart w:id="89" w:name="_Toc293924782"/>
      <w:bookmarkStart w:id="90" w:name="_Toc294868569"/>
      <w:r>
        <w:lastRenderedPageBreak/>
        <w:t>Supported accommodation type</w:t>
      </w:r>
      <w:bookmarkEnd w:id="88"/>
      <w:bookmarkEnd w:id="89"/>
      <w:r w:rsidR="00C70140">
        <w:t xml:space="preserve"> </w:t>
      </w:r>
      <w:r w:rsidR="00C70140">
        <w:sym w:font="Symbol" w:char="F0D1"/>
      </w:r>
      <w:bookmarkEnd w:id="90"/>
    </w:p>
    <w:tbl>
      <w:tblPr>
        <w:tblW w:w="5000" w:type="pct"/>
        <w:tblLook w:val="0000" w:firstRow="0" w:lastRow="0" w:firstColumn="0" w:lastColumn="0" w:noHBand="0" w:noVBand="0"/>
      </w:tblPr>
      <w:tblGrid>
        <w:gridCol w:w="3248"/>
        <w:gridCol w:w="6032"/>
      </w:tblGrid>
      <w:tr w:rsidR="00541920" w:rsidTr="00BE0FAF">
        <w:tc>
          <w:tcPr>
            <w:tcW w:w="9280" w:type="dxa"/>
            <w:gridSpan w:val="2"/>
          </w:tcPr>
          <w:p w:rsidR="00541920" w:rsidRDefault="00541920" w:rsidP="00541920">
            <w:pPr>
              <w:pStyle w:val="Itemsectiontitle"/>
            </w:pPr>
            <w:r>
              <w:t>Identifying and definitional attributes</w:t>
            </w:r>
          </w:p>
        </w:tc>
      </w:tr>
      <w:tr w:rsidR="00541920" w:rsidTr="00BE0FAF">
        <w:tc>
          <w:tcPr>
            <w:tcW w:w="3248" w:type="dxa"/>
          </w:tcPr>
          <w:p w:rsidR="00541920" w:rsidRDefault="00541920" w:rsidP="00541920">
            <w:r>
              <w:rPr>
                <w:i/>
              </w:rPr>
              <w:t>Metadata item type:</w:t>
            </w:r>
          </w:p>
        </w:tc>
        <w:tc>
          <w:tcPr>
            <w:tcW w:w="6032" w:type="dxa"/>
          </w:tcPr>
          <w:p w:rsidR="00541920" w:rsidRDefault="00541920" w:rsidP="00541920">
            <w:r>
              <w:t>Data Element</w:t>
            </w:r>
          </w:p>
        </w:tc>
      </w:tr>
      <w:tr w:rsidR="00541920" w:rsidTr="00BE0FAF">
        <w:tc>
          <w:tcPr>
            <w:tcW w:w="3248" w:type="dxa"/>
          </w:tcPr>
          <w:p w:rsidR="00541920" w:rsidRDefault="00541920" w:rsidP="00541920">
            <w:r>
              <w:rPr>
                <w:i/>
              </w:rPr>
              <w:t>Technical name:</w:t>
            </w:r>
          </w:p>
        </w:tc>
        <w:tc>
          <w:tcPr>
            <w:tcW w:w="6032" w:type="dxa"/>
          </w:tcPr>
          <w:p w:rsidR="00541920" w:rsidRDefault="00541920" w:rsidP="00541920">
            <w:pPr>
              <w:pStyle w:val="Alternatename"/>
            </w:pPr>
            <w:bookmarkStart w:id="91" w:name="_Toc293924799"/>
            <w:bookmarkStart w:id="92" w:name="_Toc294865410"/>
            <w:r>
              <w:t>Service event—supported accommodation type, code N</w:t>
            </w:r>
            <w:bookmarkEnd w:id="91"/>
            <w:bookmarkEnd w:id="92"/>
          </w:p>
        </w:tc>
      </w:tr>
      <w:tr w:rsidR="00541920" w:rsidTr="00BE0FAF">
        <w:tc>
          <w:tcPr>
            <w:tcW w:w="3248" w:type="dxa"/>
          </w:tcPr>
          <w:p w:rsidR="00541920" w:rsidRDefault="00541920" w:rsidP="00541920">
            <w:r>
              <w:rPr>
                <w:i/>
              </w:rPr>
              <w:t>Synonymous names:</w:t>
            </w:r>
          </w:p>
        </w:tc>
        <w:tc>
          <w:tcPr>
            <w:tcW w:w="6032" w:type="dxa"/>
          </w:tcPr>
          <w:p w:rsidR="00541920" w:rsidRDefault="00541920" w:rsidP="00541920">
            <w:r>
              <w:t>Accommodation type</w:t>
            </w:r>
          </w:p>
        </w:tc>
      </w:tr>
      <w:tr w:rsidR="00541920" w:rsidTr="00BE0FAF">
        <w:tc>
          <w:tcPr>
            <w:tcW w:w="3248" w:type="dxa"/>
          </w:tcPr>
          <w:p w:rsidR="00541920" w:rsidRDefault="00541920" w:rsidP="00541920">
            <w:r>
              <w:rPr>
                <w:i/>
              </w:rPr>
              <w:t>METeOR identifier:</w:t>
            </w:r>
          </w:p>
        </w:tc>
        <w:tc>
          <w:tcPr>
            <w:tcW w:w="6032" w:type="dxa"/>
          </w:tcPr>
          <w:p w:rsidR="00541920" w:rsidRDefault="00541920" w:rsidP="00541920">
            <w:r>
              <w:t>399396</w:t>
            </w:r>
          </w:p>
        </w:tc>
      </w:tr>
      <w:tr w:rsidR="00541920" w:rsidTr="00BE0FAF">
        <w:tc>
          <w:tcPr>
            <w:tcW w:w="3248" w:type="dxa"/>
          </w:tcPr>
          <w:p w:rsidR="00541920" w:rsidRDefault="00541920" w:rsidP="00541920">
            <w:r>
              <w:rPr>
                <w:i/>
              </w:rPr>
              <w:t>Registration status:</w:t>
            </w:r>
          </w:p>
        </w:tc>
        <w:tc>
          <w:tcPr>
            <w:tcW w:w="6032" w:type="dxa"/>
          </w:tcPr>
          <w:p w:rsidR="00541920" w:rsidRDefault="00541920" w:rsidP="00541920">
            <w:r>
              <w:t>Community Services, Standard 17/11/2010</w:t>
            </w:r>
            <w:r>
              <w:br/>
              <w:t>Housing assistance, Standard 23/08/2010</w:t>
            </w:r>
            <w:r>
              <w:br/>
              <w:t>Housing and Homelessness, Standard 23/08/2010</w:t>
            </w:r>
          </w:p>
        </w:tc>
      </w:tr>
      <w:tr w:rsidR="00541920" w:rsidTr="00BE0FAF">
        <w:tc>
          <w:tcPr>
            <w:tcW w:w="3248" w:type="dxa"/>
          </w:tcPr>
          <w:p w:rsidR="00541920" w:rsidRDefault="00541920" w:rsidP="00541920">
            <w:r>
              <w:rPr>
                <w:i/>
              </w:rPr>
              <w:t>Definition:</w:t>
            </w:r>
          </w:p>
        </w:tc>
        <w:tc>
          <w:tcPr>
            <w:tcW w:w="6032" w:type="dxa"/>
          </w:tcPr>
          <w:p w:rsidR="00541920" w:rsidRDefault="00541920" w:rsidP="00541920">
            <w:r>
              <w:t>The type of supported accommodation that is provided to a client, based on length of stay and level of service, as represented by a code.</w:t>
            </w:r>
          </w:p>
        </w:tc>
      </w:tr>
      <w:tr w:rsidR="00541920" w:rsidTr="00BE0FAF">
        <w:tc>
          <w:tcPr>
            <w:tcW w:w="3248" w:type="dxa"/>
          </w:tcPr>
          <w:p w:rsidR="00541920" w:rsidRDefault="00541920" w:rsidP="00541920">
            <w:r>
              <w:t>Data Element Concept:</w:t>
            </w:r>
          </w:p>
        </w:tc>
        <w:tc>
          <w:tcPr>
            <w:tcW w:w="6032" w:type="dxa"/>
          </w:tcPr>
          <w:p w:rsidR="00541920" w:rsidRDefault="00541920" w:rsidP="00541920">
            <w:r>
              <w:t>Service event—supported accommodation type</w:t>
            </w:r>
          </w:p>
        </w:tc>
      </w:tr>
      <w:tr w:rsidR="00541920" w:rsidTr="00BE0FAF">
        <w:tc>
          <w:tcPr>
            <w:tcW w:w="9280" w:type="dxa"/>
            <w:gridSpan w:val="2"/>
          </w:tcPr>
          <w:p w:rsidR="00541920" w:rsidRDefault="00541920" w:rsidP="00541920">
            <w:pPr>
              <w:pStyle w:val="Iteminsertedtitle"/>
            </w:pPr>
            <w:r>
              <w:t>Value domain attributes</w:t>
            </w:r>
          </w:p>
        </w:tc>
      </w:tr>
      <w:tr w:rsidR="00541920" w:rsidTr="00BE0FAF">
        <w:tc>
          <w:tcPr>
            <w:tcW w:w="9280" w:type="dxa"/>
            <w:gridSpan w:val="2"/>
          </w:tcPr>
          <w:p w:rsidR="00541920" w:rsidRDefault="00541920" w:rsidP="00541920">
            <w:pPr>
              <w:pStyle w:val="Itemsectiontitle"/>
            </w:pPr>
            <w:r>
              <w:t>Representational attributes</w:t>
            </w:r>
          </w:p>
        </w:tc>
      </w:tr>
      <w:tr w:rsidR="00541920" w:rsidTr="00BE0FAF">
        <w:tc>
          <w:tcPr>
            <w:tcW w:w="3248" w:type="dxa"/>
          </w:tcPr>
          <w:p w:rsidR="00541920" w:rsidRDefault="00541920" w:rsidP="00541920">
            <w:r>
              <w:rPr>
                <w:i/>
              </w:rPr>
              <w:t>Representation class:</w:t>
            </w:r>
          </w:p>
        </w:tc>
        <w:tc>
          <w:tcPr>
            <w:tcW w:w="6032" w:type="dxa"/>
          </w:tcPr>
          <w:p w:rsidR="00541920" w:rsidRDefault="00541920" w:rsidP="00541920">
            <w:r>
              <w:t>Code</w:t>
            </w:r>
          </w:p>
        </w:tc>
      </w:tr>
      <w:tr w:rsidR="00541920" w:rsidTr="00BE0FAF">
        <w:tc>
          <w:tcPr>
            <w:tcW w:w="3248" w:type="dxa"/>
          </w:tcPr>
          <w:p w:rsidR="00541920" w:rsidRDefault="00541920" w:rsidP="00541920">
            <w:r>
              <w:rPr>
                <w:i/>
              </w:rPr>
              <w:t>Data type:</w:t>
            </w:r>
          </w:p>
        </w:tc>
        <w:tc>
          <w:tcPr>
            <w:tcW w:w="6032" w:type="dxa"/>
          </w:tcPr>
          <w:p w:rsidR="00541920" w:rsidRDefault="00541920" w:rsidP="00541920">
            <w:r>
              <w:t>Number</w:t>
            </w:r>
          </w:p>
        </w:tc>
      </w:tr>
      <w:tr w:rsidR="00541920" w:rsidTr="00BE0FAF">
        <w:tc>
          <w:tcPr>
            <w:tcW w:w="3248" w:type="dxa"/>
          </w:tcPr>
          <w:p w:rsidR="00541920" w:rsidRDefault="00541920" w:rsidP="00541920">
            <w:r>
              <w:rPr>
                <w:i/>
              </w:rPr>
              <w:t>Format:</w:t>
            </w:r>
          </w:p>
        </w:tc>
        <w:tc>
          <w:tcPr>
            <w:tcW w:w="6032" w:type="dxa"/>
          </w:tcPr>
          <w:p w:rsidR="00541920" w:rsidRDefault="00541920" w:rsidP="00541920">
            <w:r>
              <w:t>N</w:t>
            </w:r>
          </w:p>
        </w:tc>
      </w:tr>
      <w:tr w:rsidR="00541920" w:rsidTr="00BE0FAF">
        <w:tc>
          <w:tcPr>
            <w:tcW w:w="3248" w:type="dxa"/>
          </w:tcPr>
          <w:p w:rsidR="00541920" w:rsidRDefault="00541920" w:rsidP="00541920">
            <w:r>
              <w:rPr>
                <w:i/>
              </w:rPr>
              <w:t>Maximum character length:</w:t>
            </w:r>
          </w:p>
        </w:tc>
        <w:tc>
          <w:tcPr>
            <w:tcW w:w="6032" w:type="dxa"/>
          </w:tcPr>
          <w:p w:rsidR="00541920" w:rsidRDefault="00541920" w:rsidP="00541920">
            <w:r>
              <w:t>1</w:t>
            </w:r>
          </w:p>
        </w:tc>
      </w:tr>
      <w:tr w:rsidR="00541920" w:rsidTr="00BE0FAF">
        <w:tc>
          <w:tcPr>
            <w:tcW w:w="3248" w:type="dxa"/>
          </w:tcPr>
          <w:p w:rsidR="00541920" w:rsidRDefault="00541920" w:rsidP="00541920">
            <w:r>
              <w:rPr>
                <w:i/>
              </w:rPr>
              <w:t>Permissible values:</w:t>
            </w:r>
          </w:p>
        </w:tc>
        <w:tc>
          <w:tcPr>
            <w:tcW w:w="6032" w:type="dxa"/>
          </w:tcPr>
          <w:tbl>
            <w:tblPr>
              <w:tblW w:w="5000" w:type="pct"/>
              <w:tblLook w:val="0000" w:firstRow="0" w:lastRow="0" w:firstColumn="0" w:lastColumn="0" w:noHBand="0" w:noVBand="0"/>
            </w:tblPr>
            <w:tblGrid>
              <w:gridCol w:w="1200"/>
              <w:gridCol w:w="4616"/>
            </w:tblGrid>
            <w:tr w:rsidR="00541920" w:rsidTr="00541920">
              <w:tc>
                <w:tcPr>
                  <w:tcW w:w="1200" w:type="dxa"/>
                </w:tcPr>
                <w:p w:rsidR="00541920" w:rsidRDefault="00541920" w:rsidP="00541920">
                  <w:r>
                    <w:t>Value</w:t>
                  </w:r>
                </w:p>
              </w:tc>
              <w:tc>
                <w:tcPr>
                  <w:tcW w:w="0" w:type="auto"/>
                </w:tcPr>
                <w:p w:rsidR="00541920" w:rsidRDefault="00541920" w:rsidP="00541920">
                  <w:r>
                    <w:t>Meaning</w:t>
                  </w:r>
                </w:p>
              </w:tc>
            </w:tr>
            <w:tr w:rsidR="00541920" w:rsidTr="00541920">
              <w:tc>
                <w:tcPr>
                  <w:tcW w:w="1200" w:type="dxa"/>
                </w:tcPr>
                <w:p w:rsidR="00541920" w:rsidRDefault="00541920" w:rsidP="00541920">
                  <w:r>
                    <w:t>1</w:t>
                  </w:r>
                </w:p>
              </w:tc>
              <w:tc>
                <w:tcPr>
                  <w:tcW w:w="0" w:type="auto"/>
                </w:tcPr>
                <w:p w:rsidR="00541920" w:rsidRDefault="00541920" w:rsidP="00541920">
                  <w:r>
                    <w:t>Short term or emergency accommodation</w:t>
                  </w:r>
                </w:p>
              </w:tc>
            </w:tr>
            <w:tr w:rsidR="00541920" w:rsidTr="00541920">
              <w:tc>
                <w:tcPr>
                  <w:tcW w:w="1200" w:type="dxa"/>
                </w:tcPr>
                <w:p w:rsidR="00541920" w:rsidRDefault="00541920" w:rsidP="00541920">
                  <w:r>
                    <w:t>2</w:t>
                  </w:r>
                </w:p>
              </w:tc>
              <w:tc>
                <w:tcPr>
                  <w:tcW w:w="0" w:type="auto"/>
                </w:tcPr>
                <w:p w:rsidR="00541920" w:rsidRDefault="00541920" w:rsidP="00541920">
                  <w:r>
                    <w:t>Medium term accommodation</w:t>
                  </w:r>
                </w:p>
              </w:tc>
            </w:tr>
            <w:tr w:rsidR="00541920" w:rsidTr="00541920">
              <w:tc>
                <w:tcPr>
                  <w:tcW w:w="1200" w:type="dxa"/>
                </w:tcPr>
                <w:p w:rsidR="00541920" w:rsidRDefault="00541920" w:rsidP="00541920">
                  <w:r>
                    <w:t>3</w:t>
                  </w:r>
                </w:p>
              </w:tc>
              <w:tc>
                <w:tcPr>
                  <w:tcW w:w="0" w:type="auto"/>
                </w:tcPr>
                <w:p w:rsidR="00541920" w:rsidRDefault="00541920" w:rsidP="00541920">
                  <w:r>
                    <w:t>Long term accommodation</w:t>
                  </w:r>
                </w:p>
              </w:tc>
            </w:tr>
            <w:tr w:rsidR="00541920" w:rsidTr="00541920">
              <w:tc>
                <w:tcPr>
                  <w:tcW w:w="1200" w:type="dxa"/>
                </w:tcPr>
                <w:p w:rsidR="00541920" w:rsidRDefault="00541920" w:rsidP="00541920">
                  <w:r>
                    <w:t>4</w:t>
                  </w:r>
                </w:p>
              </w:tc>
              <w:tc>
                <w:tcPr>
                  <w:tcW w:w="0" w:type="auto"/>
                </w:tcPr>
                <w:p w:rsidR="00541920" w:rsidRDefault="00541920" w:rsidP="00541920">
                  <w:r>
                    <w:t>Other supported accommodation</w:t>
                  </w:r>
                </w:p>
              </w:tc>
            </w:tr>
          </w:tbl>
          <w:p w:rsidR="00541920" w:rsidRDefault="00541920" w:rsidP="00541920"/>
        </w:tc>
      </w:tr>
      <w:tr w:rsidR="00541920" w:rsidTr="00BE0FAF">
        <w:tc>
          <w:tcPr>
            <w:tcW w:w="9280" w:type="dxa"/>
            <w:gridSpan w:val="2"/>
          </w:tcPr>
          <w:p w:rsidR="00541920" w:rsidRDefault="00541920" w:rsidP="00541920">
            <w:pPr>
              <w:pStyle w:val="Itemsectiontitle"/>
            </w:pPr>
            <w:r>
              <w:t>Collection and usage attributes</w:t>
            </w:r>
          </w:p>
        </w:tc>
      </w:tr>
      <w:tr w:rsidR="00541920" w:rsidTr="00BE0FAF">
        <w:tc>
          <w:tcPr>
            <w:tcW w:w="3248" w:type="dxa"/>
          </w:tcPr>
          <w:p w:rsidR="00541920" w:rsidRDefault="00541920" w:rsidP="00541920">
            <w:r>
              <w:rPr>
                <w:i/>
              </w:rPr>
              <w:t>Guide for use:</w:t>
            </w:r>
          </w:p>
        </w:tc>
        <w:tc>
          <w:tcPr>
            <w:tcW w:w="6032" w:type="dxa"/>
          </w:tcPr>
          <w:p w:rsidR="00541920" w:rsidRDefault="00541920" w:rsidP="00541920">
            <w:r>
              <w:t>CODE 1   Short term or emergency accommodation</w:t>
            </w:r>
          </w:p>
          <w:p w:rsidR="00541920" w:rsidRDefault="00541920" w:rsidP="00541920">
            <w:r>
              <w:t>This option refers to accommodation that is generally provided for up to three months.</w:t>
            </w:r>
          </w:p>
          <w:p w:rsidR="00541920" w:rsidRDefault="00541920" w:rsidP="00541920">
            <w:r>
              <w:t>CODE 2   Medium term accommodation</w:t>
            </w:r>
          </w:p>
          <w:p w:rsidR="00541920" w:rsidRDefault="00541920" w:rsidP="00541920">
            <w:r>
              <w:t>This option refers to accommodation that is generally provided for three months or longer and for a fixed term. Support provided is generally less intensive than that provided in short-term emergency or crisis accommodation.</w:t>
            </w:r>
          </w:p>
          <w:p w:rsidR="00541920" w:rsidRDefault="00541920" w:rsidP="00541920">
            <w:r>
              <w:t>CODE 3   Long term accommodation</w:t>
            </w:r>
          </w:p>
          <w:p w:rsidR="00541920" w:rsidRDefault="00541920" w:rsidP="00541920">
            <w:r>
              <w:t>This option refers to accommodation that is generally provided for three months or longer and with the expectation that it will be ongoing. It includes accommodation provided under programs such as Common Ground.</w:t>
            </w:r>
          </w:p>
          <w:p w:rsidR="00541920" w:rsidRDefault="00541920" w:rsidP="00541920">
            <w:r>
              <w:t>CODE 3   Other supported accommodation</w:t>
            </w:r>
          </w:p>
          <w:p w:rsidR="00541920" w:rsidRDefault="00541920" w:rsidP="00541920">
            <w:r>
              <w:t>Accommodation that has not been demarcated as being either short-term emergency or crisis, or medium or long-term accommodation.</w:t>
            </w:r>
          </w:p>
        </w:tc>
      </w:tr>
      <w:tr w:rsidR="00541920" w:rsidTr="00BE0FAF">
        <w:tc>
          <w:tcPr>
            <w:tcW w:w="9280" w:type="dxa"/>
            <w:gridSpan w:val="2"/>
          </w:tcPr>
          <w:p w:rsidR="00541920" w:rsidRDefault="00541920" w:rsidP="00541920">
            <w:pPr>
              <w:pStyle w:val="Itemsectiontitle"/>
            </w:pPr>
            <w:r>
              <w:lastRenderedPageBreak/>
              <w:t>Source and reference attributes</w:t>
            </w:r>
          </w:p>
        </w:tc>
      </w:tr>
      <w:tr w:rsidR="00541920" w:rsidTr="00BE0FAF">
        <w:tc>
          <w:tcPr>
            <w:tcW w:w="3248" w:type="dxa"/>
          </w:tcPr>
          <w:p w:rsidR="00541920" w:rsidRDefault="00541920" w:rsidP="00541920">
            <w:r>
              <w:rPr>
                <w:i/>
              </w:rPr>
              <w:t>Submitting organisation:</w:t>
            </w:r>
          </w:p>
        </w:tc>
        <w:tc>
          <w:tcPr>
            <w:tcW w:w="6032" w:type="dxa"/>
          </w:tcPr>
          <w:p w:rsidR="00541920" w:rsidRDefault="00541920" w:rsidP="00541920">
            <w:r>
              <w:t>Australian Institute of Health and Welfare</w:t>
            </w:r>
          </w:p>
        </w:tc>
      </w:tr>
      <w:tr w:rsidR="00541920" w:rsidTr="00BE0FAF">
        <w:tc>
          <w:tcPr>
            <w:tcW w:w="9280" w:type="dxa"/>
            <w:gridSpan w:val="2"/>
          </w:tcPr>
          <w:p w:rsidR="00541920" w:rsidRDefault="00541920" w:rsidP="00541920">
            <w:pPr>
              <w:pStyle w:val="Iteminsertedtitle"/>
            </w:pPr>
            <w:r>
              <w:t>Data element attributes</w:t>
            </w:r>
          </w:p>
        </w:tc>
      </w:tr>
      <w:tr w:rsidR="00541920" w:rsidTr="00BE0FAF">
        <w:tc>
          <w:tcPr>
            <w:tcW w:w="9280" w:type="dxa"/>
            <w:gridSpan w:val="2"/>
          </w:tcPr>
          <w:p w:rsidR="00541920" w:rsidRDefault="00541920" w:rsidP="00541920">
            <w:pPr>
              <w:pStyle w:val="Itemsectiontitle"/>
            </w:pPr>
            <w:r>
              <w:t>Collection and usage attributes</w:t>
            </w:r>
          </w:p>
        </w:tc>
      </w:tr>
      <w:tr w:rsidR="00541920" w:rsidTr="00BE0FAF">
        <w:tc>
          <w:tcPr>
            <w:tcW w:w="3248" w:type="dxa"/>
          </w:tcPr>
          <w:p w:rsidR="00541920" w:rsidRDefault="00541920" w:rsidP="00541920">
            <w:r>
              <w:rPr>
                <w:i/>
              </w:rPr>
              <w:t>Guide for use:</w:t>
            </w:r>
          </w:p>
        </w:tc>
        <w:tc>
          <w:tcPr>
            <w:tcW w:w="6032" w:type="dxa"/>
          </w:tcPr>
          <w:p w:rsidR="00541920" w:rsidRDefault="00541920" w:rsidP="00541920">
            <w:r>
              <w:t>This data element refers to a discrete accommodation period within a service episode. There may be a number of accommodation periods within a service episode.</w:t>
            </w:r>
          </w:p>
        </w:tc>
      </w:tr>
      <w:tr w:rsidR="00541920" w:rsidTr="00BE0FAF">
        <w:tc>
          <w:tcPr>
            <w:tcW w:w="3248" w:type="dxa"/>
          </w:tcPr>
          <w:p w:rsidR="00541920" w:rsidRDefault="00541920" w:rsidP="00541920">
            <w:r>
              <w:rPr>
                <w:i/>
              </w:rPr>
              <w:t>Collection methods:</w:t>
            </w:r>
          </w:p>
        </w:tc>
        <w:tc>
          <w:tcPr>
            <w:tcW w:w="6032" w:type="dxa"/>
          </w:tcPr>
          <w:p w:rsidR="00541920" w:rsidRDefault="00541920" w:rsidP="00541920">
            <w:r>
              <w:t>The permissible values for this data element are used to form the response categories to the question:</w:t>
            </w:r>
          </w:p>
          <w:p w:rsidR="00541920" w:rsidRDefault="00541920" w:rsidP="00541920">
            <w:r>
              <w:t>"Which category best describes the accommodation provided to the client?"</w:t>
            </w:r>
          </w:p>
        </w:tc>
      </w:tr>
      <w:tr w:rsidR="00541920" w:rsidTr="00BE0FAF">
        <w:tc>
          <w:tcPr>
            <w:tcW w:w="9280" w:type="dxa"/>
            <w:gridSpan w:val="2"/>
          </w:tcPr>
          <w:p w:rsidR="00541920" w:rsidRDefault="00541920" w:rsidP="00541920">
            <w:pPr>
              <w:pStyle w:val="Itemsectiontitle"/>
            </w:pPr>
            <w:r>
              <w:t>Source and reference attributes</w:t>
            </w:r>
          </w:p>
        </w:tc>
      </w:tr>
      <w:tr w:rsidR="00541920" w:rsidTr="00BE0FAF">
        <w:tc>
          <w:tcPr>
            <w:tcW w:w="3248" w:type="dxa"/>
          </w:tcPr>
          <w:p w:rsidR="00541920" w:rsidRDefault="00541920" w:rsidP="00541920">
            <w:r>
              <w:rPr>
                <w:i/>
              </w:rPr>
              <w:t>Submitting organisation:</w:t>
            </w:r>
          </w:p>
        </w:tc>
        <w:tc>
          <w:tcPr>
            <w:tcW w:w="6032" w:type="dxa"/>
          </w:tcPr>
          <w:p w:rsidR="00541920" w:rsidRDefault="00541920" w:rsidP="00541920">
            <w:r>
              <w:t>Australian Institute of Health and Welfare</w:t>
            </w:r>
          </w:p>
        </w:tc>
      </w:tr>
      <w:tr w:rsidR="00541920" w:rsidTr="00BE0FAF">
        <w:tc>
          <w:tcPr>
            <w:tcW w:w="9280" w:type="dxa"/>
            <w:gridSpan w:val="2"/>
          </w:tcPr>
          <w:p w:rsidR="00541920" w:rsidRDefault="00541920" w:rsidP="00541920">
            <w:pPr>
              <w:pStyle w:val="Itemsectiontitle"/>
            </w:pPr>
            <w:r>
              <w:t>Relational attributes</w:t>
            </w:r>
          </w:p>
        </w:tc>
      </w:tr>
      <w:tr w:rsidR="00541920" w:rsidTr="00BE0FAF">
        <w:tc>
          <w:tcPr>
            <w:tcW w:w="3248" w:type="dxa"/>
          </w:tcPr>
          <w:p w:rsidR="00541920" w:rsidRDefault="00541920" w:rsidP="00541920">
            <w:r>
              <w:rPr>
                <w:i/>
              </w:rPr>
              <w:t>Related metadata references:</w:t>
            </w:r>
          </w:p>
        </w:tc>
        <w:tc>
          <w:tcPr>
            <w:tcW w:w="6032" w:type="dxa"/>
          </w:tcPr>
          <w:p w:rsidR="00541920" w:rsidRDefault="00541920" w:rsidP="00541920">
            <w:r>
              <w:t xml:space="preserve">Supersedes </w:t>
            </w:r>
            <w:hyperlink r:id="rId32" w:history="1">
              <w:r>
                <w:rPr>
                  <w:rStyle w:val="Hyperlink"/>
                </w:rPr>
                <w:t>Service event—supported accommodation type, code N</w:t>
              </w:r>
            </w:hyperlink>
            <w:r>
              <w:t xml:space="preserve"> Community Services, Superseded 17/11/2010</w:t>
            </w:r>
          </w:p>
        </w:tc>
      </w:tr>
      <w:tr w:rsidR="00541920" w:rsidTr="00BE0FAF">
        <w:tc>
          <w:tcPr>
            <w:tcW w:w="3248" w:type="dxa"/>
          </w:tcPr>
          <w:p w:rsidR="00541920" w:rsidRDefault="00541920" w:rsidP="00541920">
            <w:r>
              <w:rPr>
                <w:i/>
              </w:rPr>
              <w:t>Implementation in Data Set Specifications:</w:t>
            </w:r>
          </w:p>
        </w:tc>
        <w:tc>
          <w:tcPr>
            <w:tcW w:w="6032" w:type="dxa"/>
          </w:tcPr>
          <w:p w:rsidR="00541920" w:rsidRDefault="00541920" w:rsidP="00541920">
            <w:r>
              <w:t>Specialist Homelessness Services NMDS 2011 Housing assistance, Standard 23/08/2010</w:t>
            </w:r>
            <w:r>
              <w:br/>
              <w:t>Housing and Homelessness, Standard 23/08/2010</w:t>
            </w:r>
          </w:p>
          <w:tbl>
            <w:tblPr>
              <w:tblW w:w="0" w:type="auto"/>
              <w:tblLook w:val="0000" w:firstRow="0" w:lastRow="0" w:firstColumn="0" w:lastColumn="0" w:noHBand="0" w:noVBand="0"/>
            </w:tblPr>
            <w:tblGrid>
              <w:gridCol w:w="222"/>
              <w:gridCol w:w="3447"/>
            </w:tblGrid>
            <w:tr w:rsidR="00541920" w:rsidTr="00541920">
              <w:tc>
                <w:tcPr>
                  <w:tcW w:w="0" w:type="auto"/>
                </w:tcPr>
                <w:p w:rsidR="00541920" w:rsidRDefault="00541920" w:rsidP="00541920"/>
              </w:tc>
              <w:tc>
                <w:tcPr>
                  <w:tcW w:w="0" w:type="auto"/>
                </w:tcPr>
                <w:p w:rsidR="00541920" w:rsidRDefault="00541920" w:rsidP="00541920">
                  <w:r>
                    <w:rPr>
                      <w:i/>
                    </w:rPr>
                    <w:t>Implementation start date:</w:t>
                  </w:r>
                  <w:r>
                    <w:t xml:space="preserve"> 01/07/2011</w:t>
                  </w:r>
                </w:p>
              </w:tc>
            </w:tr>
          </w:tbl>
          <w:p w:rsidR="00541920" w:rsidRDefault="00541920" w:rsidP="00541920"/>
        </w:tc>
      </w:tr>
    </w:tbl>
    <w:p w:rsidR="00541920" w:rsidRDefault="00541920" w:rsidP="00541920">
      <w:pPr>
        <w:pStyle w:val="Itemtitle"/>
      </w:pPr>
      <w:bookmarkStart w:id="93" w:name="400421_Urgency_of_requested_assistance"/>
      <w:bookmarkStart w:id="94" w:name="_Toc293924783"/>
      <w:bookmarkStart w:id="95" w:name="_Toc294868570"/>
      <w:r>
        <w:lastRenderedPageBreak/>
        <w:t>Urgency of requested assistance</w:t>
      </w:r>
      <w:bookmarkEnd w:id="93"/>
      <w:bookmarkEnd w:id="94"/>
      <w:r w:rsidR="009F21D8">
        <w:t xml:space="preserve"> </w:t>
      </w:r>
      <w:r w:rsidR="009F21D8">
        <w:sym w:font="Symbol" w:char="F0A8"/>
      </w:r>
      <w:bookmarkEnd w:id="95"/>
    </w:p>
    <w:tbl>
      <w:tblPr>
        <w:tblW w:w="5000" w:type="pct"/>
        <w:tblLook w:val="0000" w:firstRow="0" w:lastRow="0" w:firstColumn="0" w:lastColumn="0" w:noHBand="0" w:noVBand="0"/>
      </w:tblPr>
      <w:tblGrid>
        <w:gridCol w:w="3248"/>
        <w:gridCol w:w="6032"/>
      </w:tblGrid>
      <w:tr w:rsidR="00541920" w:rsidTr="00BE0FAF">
        <w:tc>
          <w:tcPr>
            <w:tcW w:w="9280" w:type="dxa"/>
            <w:gridSpan w:val="2"/>
          </w:tcPr>
          <w:p w:rsidR="00541920" w:rsidRDefault="00541920" w:rsidP="00541920">
            <w:pPr>
              <w:pStyle w:val="Itemsectiontitle"/>
            </w:pPr>
            <w:r>
              <w:t>Identifying and definitional attributes</w:t>
            </w:r>
          </w:p>
        </w:tc>
      </w:tr>
      <w:tr w:rsidR="00541920" w:rsidTr="00BE0FAF">
        <w:tc>
          <w:tcPr>
            <w:tcW w:w="3248" w:type="dxa"/>
          </w:tcPr>
          <w:p w:rsidR="00541920" w:rsidRDefault="00541920" w:rsidP="00541920">
            <w:r>
              <w:rPr>
                <w:i/>
              </w:rPr>
              <w:t>Metadata item type:</w:t>
            </w:r>
          </w:p>
        </w:tc>
        <w:tc>
          <w:tcPr>
            <w:tcW w:w="6032" w:type="dxa"/>
          </w:tcPr>
          <w:p w:rsidR="00541920" w:rsidRDefault="00541920" w:rsidP="00541920">
            <w:r>
              <w:t>Data Element</w:t>
            </w:r>
          </w:p>
        </w:tc>
      </w:tr>
      <w:tr w:rsidR="00541920" w:rsidTr="00BE0FAF">
        <w:tc>
          <w:tcPr>
            <w:tcW w:w="3248" w:type="dxa"/>
          </w:tcPr>
          <w:p w:rsidR="00541920" w:rsidRDefault="00541920" w:rsidP="00541920">
            <w:r>
              <w:rPr>
                <w:i/>
              </w:rPr>
              <w:t>Technical name:</w:t>
            </w:r>
          </w:p>
        </w:tc>
        <w:tc>
          <w:tcPr>
            <w:tcW w:w="6032" w:type="dxa"/>
          </w:tcPr>
          <w:p w:rsidR="00541920" w:rsidRDefault="00541920" w:rsidP="00541920">
            <w:pPr>
              <w:pStyle w:val="Alternatename"/>
            </w:pPr>
            <w:bookmarkStart w:id="96" w:name="_Toc293924800"/>
            <w:bookmarkStart w:id="97" w:name="_Toc294865411"/>
            <w:r>
              <w:t>Person—urgency of requested assistance, time period code N</w:t>
            </w:r>
            <w:bookmarkEnd w:id="96"/>
            <w:bookmarkEnd w:id="97"/>
          </w:p>
        </w:tc>
      </w:tr>
      <w:tr w:rsidR="00541920" w:rsidTr="00BE0FAF">
        <w:tc>
          <w:tcPr>
            <w:tcW w:w="3248" w:type="dxa"/>
          </w:tcPr>
          <w:p w:rsidR="00541920" w:rsidRDefault="00541920" w:rsidP="00541920">
            <w:r>
              <w:rPr>
                <w:i/>
              </w:rPr>
              <w:t>METeOR identifier:</w:t>
            </w:r>
          </w:p>
        </w:tc>
        <w:tc>
          <w:tcPr>
            <w:tcW w:w="6032" w:type="dxa"/>
          </w:tcPr>
          <w:p w:rsidR="00541920" w:rsidRDefault="00541920" w:rsidP="00541920">
            <w:r>
              <w:t>400421</w:t>
            </w:r>
          </w:p>
        </w:tc>
      </w:tr>
      <w:tr w:rsidR="00541920" w:rsidTr="00BE0FAF">
        <w:tc>
          <w:tcPr>
            <w:tcW w:w="3248" w:type="dxa"/>
          </w:tcPr>
          <w:p w:rsidR="00541920" w:rsidRDefault="00541920" w:rsidP="00541920">
            <w:r>
              <w:rPr>
                <w:i/>
              </w:rPr>
              <w:t>Registration status:</w:t>
            </w:r>
          </w:p>
        </w:tc>
        <w:tc>
          <w:tcPr>
            <w:tcW w:w="6032" w:type="dxa"/>
          </w:tcPr>
          <w:p w:rsidR="00541920" w:rsidRDefault="00541920" w:rsidP="00541920">
            <w:r>
              <w:t>Community Services, Standard 17/11/2010</w:t>
            </w:r>
            <w:r>
              <w:br/>
              <w:t>Housing assistance, Standard 23/08/2010</w:t>
            </w:r>
            <w:r>
              <w:br/>
              <w:t>Housing and Homelessness, Standard 23/08/2010</w:t>
            </w:r>
          </w:p>
        </w:tc>
      </w:tr>
      <w:tr w:rsidR="00541920" w:rsidTr="00BE0FAF">
        <w:tc>
          <w:tcPr>
            <w:tcW w:w="3248" w:type="dxa"/>
          </w:tcPr>
          <w:p w:rsidR="00541920" w:rsidRDefault="00541920" w:rsidP="00541920">
            <w:r>
              <w:rPr>
                <w:i/>
              </w:rPr>
              <w:t>Definition:</w:t>
            </w:r>
          </w:p>
        </w:tc>
        <w:tc>
          <w:tcPr>
            <w:tcW w:w="6032" w:type="dxa"/>
          </w:tcPr>
          <w:p w:rsidR="00541920" w:rsidRDefault="00541920" w:rsidP="00541920">
            <w:r>
              <w:t>The time period within which a person requires the assistance which has been requested, as represented by a code.</w:t>
            </w:r>
          </w:p>
        </w:tc>
      </w:tr>
      <w:tr w:rsidR="00541920" w:rsidTr="00BE0FAF">
        <w:tc>
          <w:tcPr>
            <w:tcW w:w="3248" w:type="dxa"/>
          </w:tcPr>
          <w:p w:rsidR="00541920" w:rsidRDefault="00541920" w:rsidP="00541920">
            <w:r>
              <w:rPr>
                <w:i/>
              </w:rPr>
              <w:t>Context:</w:t>
            </w:r>
          </w:p>
        </w:tc>
        <w:tc>
          <w:tcPr>
            <w:tcW w:w="6032" w:type="dxa"/>
          </w:tcPr>
          <w:p w:rsidR="00541920" w:rsidRDefault="00541920" w:rsidP="00541920">
            <w:r>
              <w:t>Provides an indication of the urgency of need for people requesting services.</w:t>
            </w:r>
          </w:p>
        </w:tc>
      </w:tr>
      <w:tr w:rsidR="00541920" w:rsidTr="00BE0FAF">
        <w:tc>
          <w:tcPr>
            <w:tcW w:w="3248" w:type="dxa"/>
          </w:tcPr>
          <w:p w:rsidR="00541920" w:rsidRDefault="00541920" w:rsidP="00541920">
            <w:r>
              <w:t>Data Element Concept:</w:t>
            </w:r>
          </w:p>
        </w:tc>
        <w:tc>
          <w:tcPr>
            <w:tcW w:w="6032" w:type="dxa"/>
          </w:tcPr>
          <w:p w:rsidR="00541920" w:rsidRDefault="00541920" w:rsidP="00541920">
            <w:r>
              <w:t>Person—urgency of requested assistance</w:t>
            </w:r>
          </w:p>
        </w:tc>
      </w:tr>
      <w:tr w:rsidR="00541920" w:rsidTr="00BE0FAF">
        <w:tc>
          <w:tcPr>
            <w:tcW w:w="9280" w:type="dxa"/>
            <w:gridSpan w:val="2"/>
          </w:tcPr>
          <w:p w:rsidR="00541920" w:rsidRDefault="00541920" w:rsidP="00541920">
            <w:pPr>
              <w:pStyle w:val="Iteminsertedtitle"/>
            </w:pPr>
            <w:r>
              <w:t>Value domain attributes</w:t>
            </w:r>
          </w:p>
        </w:tc>
      </w:tr>
      <w:tr w:rsidR="00541920" w:rsidTr="00BE0FAF">
        <w:tc>
          <w:tcPr>
            <w:tcW w:w="9280" w:type="dxa"/>
            <w:gridSpan w:val="2"/>
          </w:tcPr>
          <w:p w:rsidR="00541920" w:rsidRDefault="00541920" w:rsidP="00541920">
            <w:pPr>
              <w:pStyle w:val="Itemsectiontitle"/>
            </w:pPr>
            <w:r>
              <w:t>Representational attributes</w:t>
            </w:r>
          </w:p>
        </w:tc>
      </w:tr>
      <w:tr w:rsidR="00541920" w:rsidTr="00BE0FAF">
        <w:tc>
          <w:tcPr>
            <w:tcW w:w="3248" w:type="dxa"/>
          </w:tcPr>
          <w:p w:rsidR="00541920" w:rsidRDefault="00541920" w:rsidP="00541920">
            <w:r>
              <w:rPr>
                <w:i/>
              </w:rPr>
              <w:t>Representation class:</w:t>
            </w:r>
          </w:p>
        </w:tc>
        <w:tc>
          <w:tcPr>
            <w:tcW w:w="6032" w:type="dxa"/>
          </w:tcPr>
          <w:p w:rsidR="00541920" w:rsidRDefault="00541920" w:rsidP="00541920">
            <w:r>
              <w:t>Code</w:t>
            </w:r>
          </w:p>
        </w:tc>
      </w:tr>
      <w:tr w:rsidR="00541920" w:rsidTr="00BE0FAF">
        <w:tc>
          <w:tcPr>
            <w:tcW w:w="3248" w:type="dxa"/>
          </w:tcPr>
          <w:p w:rsidR="00541920" w:rsidRDefault="00541920" w:rsidP="00541920">
            <w:r>
              <w:rPr>
                <w:i/>
              </w:rPr>
              <w:t>Data type:</w:t>
            </w:r>
          </w:p>
        </w:tc>
        <w:tc>
          <w:tcPr>
            <w:tcW w:w="6032" w:type="dxa"/>
          </w:tcPr>
          <w:p w:rsidR="00541920" w:rsidRDefault="00541920" w:rsidP="00541920">
            <w:r>
              <w:t>Number</w:t>
            </w:r>
          </w:p>
        </w:tc>
      </w:tr>
      <w:tr w:rsidR="00541920" w:rsidTr="00BE0FAF">
        <w:tc>
          <w:tcPr>
            <w:tcW w:w="3248" w:type="dxa"/>
          </w:tcPr>
          <w:p w:rsidR="00541920" w:rsidRDefault="00541920" w:rsidP="00541920">
            <w:r>
              <w:rPr>
                <w:i/>
              </w:rPr>
              <w:t>Format:</w:t>
            </w:r>
          </w:p>
        </w:tc>
        <w:tc>
          <w:tcPr>
            <w:tcW w:w="6032" w:type="dxa"/>
          </w:tcPr>
          <w:p w:rsidR="00541920" w:rsidRDefault="00541920" w:rsidP="00541920">
            <w:r>
              <w:t>N</w:t>
            </w:r>
          </w:p>
        </w:tc>
      </w:tr>
      <w:tr w:rsidR="00541920" w:rsidTr="00BE0FAF">
        <w:tc>
          <w:tcPr>
            <w:tcW w:w="3248" w:type="dxa"/>
          </w:tcPr>
          <w:p w:rsidR="00541920" w:rsidRDefault="00541920" w:rsidP="00541920">
            <w:r>
              <w:rPr>
                <w:i/>
              </w:rPr>
              <w:t>Maximum character length:</w:t>
            </w:r>
          </w:p>
        </w:tc>
        <w:tc>
          <w:tcPr>
            <w:tcW w:w="6032" w:type="dxa"/>
          </w:tcPr>
          <w:p w:rsidR="00541920" w:rsidRDefault="00541920" w:rsidP="00541920">
            <w:r>
              <w:t>1</w:t>
            </w:r>
          </w:p>
        </w:tc>
      </w:tr>
      <w:tr w:rsidR="00541920" w:rsidTr="00BE0FAF">
        <w:tc>
          <w:tcPr>
            <w:tcW w:w="3248" w:type="dxa"/>
          </w:tcPr>
          <w:p w:rsidR="00541920" w:rsidRDefault="00541920" w:rsidP="00541920">
            <w:r>
              <w:rPr>
                <w:i/>
              </w:rPr>
              <w:t>Permissible values:</w:t>
            </w:r>
          </w:p>
        </w:tc>
        <w:tc>
          <w:tcPr>
            <w:tcW w:w="6032" w:type="dxa"/>
          </w:tcPr>
          <w:tbl>
            <w:tblPr>
              <w:tblW w:w="5000" w:type="pct"/>
              <w:tblLook w:val="0000" w:firstRow="0" w:lastRow="0" w:firstColumn="0" w:lastColumn="0" w:noHBand="0" w:noVBand="0"/>
            </w:tblPr>
            <w:tblGrid>
              <w:gridCol w:w="1200"/>
              <w:gridCol w:w="4616"/>
            </w:tblGrid>
            <w:tr w:rsidR="00541920" w:rsidTr="00541920">
              <w:tc>
                <w:tcPr>
                  <w:tcW w:w="1200" w:type="dxa"/>
                </w:tcPr>
                <w:p w:rsidR="00541920" w:rsidRDefault="00541920" w:rsidP="00541920">
                  <w:r>
                    <w:t>Value</w:t>
                  </w:r>
                </w:p>
              </w:tc>
              <w:tc>
                <w:tcPr>
                  <w:tcW w:w="0" w:type="auto"/>
                </w:tcPr>
                <w:p w:rsidR="00541920" w:rsidRDefault="00541920" w:rsidP="00541920">
                  <w:r>
                    <w:t>Meaning</w:t>
                  </w:r>
                </w:p>
              </w:tc>
            </w:tr>
            <w:tr w:rsidR="00541920" w:rsidTr="00541920">
              <w:tc>
                <w:tcPr>
                  <w:tcW w:w="1200" w:type="dxa"/>
                </w:tcPr>
                <w:p w:rsidR="00541920" w:rsidRDefault="00541920" w:rsidP="00541920">
                  <w:r>
                    <w:t>1</w:t>
                  </w:r>
                </w:p>
              </w:tc>
              <w:tc>
                <w:tcPr>
                  <w:tcW w:w="0" w:type="auto"/>
                </w:tcPr>
                <w:p w:rsidR="00541920" w:rsidRDefault="00541920" w:rsidP="00541920">
                  <w:r>
                    <w:t>Within 24 hours</w:t>
                  </w:r>
                </w:p>
              </w:tc>
            </w:tr>
            <w:tr w:rsidR="00541920" w:rsidTr="00541920">
              <w:tc>
                <w:tcPr>
                  <w:tcW w:w="1200" w:type="dxa"/>
                </w:tcPr>
                <w:p w:rsidR="00541920" w:rsidRDefault="00541920" w:rsidP="00541920">
                  <w:r>
                    <w:t>2</w:t>
                  </w:r>
                </w:p>
              </w:tc>
              <w:tc>
                <w:tcPr>
                  <w:tcW w:w="0" w:type="auto"/>
                </w:tcPr>
                <w:p w:rsidR="00541920" w:rsidRDefault="00541920" w:rsidP="00541920">
                  <w:r>
                    <w:t>Between 24 and 48 hours</w:t>
                  </w:r>
                </w:p>
              </w:tc>
            </w:tr>
            <w:tr w:rsidR="00541920" w:rsidTr="00541920">
              <w:tc>
                <w:tcPr>
                  <w:tcW w:w="1200" w:type="dxa"/>
                </w:tcPr>
                <w:p w:rsidR="00541920" w:rsidRDefault="00541920" w:rsidP="00541920">
                  <w:r>
                    <w:t>3</w:t>
                  </w:r>
                </w:p>
              </w:tc>
              <w:tc>
                <w:tcPr>
                  <w:tcW w:w="0" w:type="auto"/>
                </w:tcPr>
                <w:p w:rsidR="00541920" w:rsidRDefault="00541920" w:rsidP="00541920">
                  <w:r>
                    <w:t>In 3-4 days</w:t>
                  </w:r>
                </w:p>
              </w:tc>
            </w:tr>
            <w:tr w:rsidR="00541920" w:rsidTr="00541920">
              <w:tc>
                <w:tcPr>
                  <w:tcW w:w="1200" w:type="dxa"/>
                </w:tcPr>
                <w:p w:rsidR="00541920" w:rsidRDefault="00541920" w:rsidP="00541920">
                  <w:r>
                    <w:t>4</w:t>
                  </w:r>
                </w:p>
              </w:tc>
              <w:tc>
                <w:tcPr>
                  <w:tcW w:w="0" w:type="auto"/>
                </w:tcPr>
                <w:p w:rsidR="00541920" w:rsidRDefault="00541920" w:rsidP="00541920">
                  <w:r>
                    <w:t>In 5-6 days</w:t>
                  </w:r>
                </w:p>
              </w:tc>
            </w:tr>
            <w:tr w:rsidR="00541920" w:rsidTr="00541920">
              <w:tc>
                <w:tcPr>
                  <w:tcW w:w="1200" w:type="dxa"/>
                </w:tcPr>
                <w:p w:rsidR="00541920" w:rsidRDefault="00541920" w:rsidP="00541920">
                  <w:r>
                    <w:t>5</w:t>
                  </w:r>
                </w:p>
              </w:tc>
              <w:tc>
                <w:tcPr>
                  <w:tcW w:w="0" w:type="auto"/>
                </w:tcPr>
                <w:p w:rsidR="00541920" w:rsidRDefault="00541920" w:rsidP="00541920">
                  <w:r>
                    <w:t>In 7-14 days</w:t>
                  </w:r>
                </w:p>
              </w:tc>
            </w:tr>
            <w:tr w:rsidR="00541920" w:rsidTr="00541920">
              <w:tc>
                <w:tcPr>
                  <w:tcW w:w="1200" w:type="dxa"/>
                </w:tcPr>
                <w:p w:rsidR="00541920" w:rsidRDefault="00541920" w:rsidP="00541920">
                  <w:r>
                    <w:t>6</w:t>
                  </w:r>
                </w:p>
              </w:tc>
              <w:tc>
                <w:tcPr>
                  <w:tcW w:w="0" w:type="auto"/>
                </w:tcPr>
                <w:p w:rsidR="00541920" w:rsidRDefault="00541920" w:rsidP="00541920">
                  <w:r>
                    <w:t>In more than two weeks</w:t>
                  </w:r>
                </w:p>
              </w:tc>
            </w:tr>
            <w:tr w:rsidR="00541920" w:rsidTr="00541920">
              <w:tc>
                <w:tcPr>
                  <w:tcW w:w="1200" w:type="dxa"/>
                </w:tcPr>
                <w:p w:rsidR="00541920" w:rsidRDefault="00541920" w:rsidP="00541920">
                  <w:r>
                    <w:t>7</w:t>
                  </w:r>
                </w:p>
              </w:tc>
              <w:tc>
                <w:tcPr>
                  <w:tcW w:w="0" w:type="auto"/>
                </w:tcPr>
                <w:p w:rsidR="00541920" w:rsidRDefault="00541920" w:rsidP="00541920">
                  <w:r>
                    <w:t>Don't know/not sure</w:t>
                  </w:r>
                </w:p>
              </w:tc>
            </w:tr>
          </w:tbl>
          <w:p w:rsidR="00541920" w:rsidRDefault="00541920" w:rsidP="00541920"/>
        </w:tc>
      </w:tr>
      <w:tr w:rsidR="00541920" w:rsidTr="00BE0FAF">
        <w:tc>
          <w:tcPr>
            <w:tcW w:w="3248" w:type="dxa"/>
          </w:tcPr>
          <w:p w:rsidR="00541920" w:rsidRDefault="00541920" w:rsidP="00541920">
            <w:r>
              <w:rPr>
                <w:i/>
              </w:rPr>
              <w:t>Supplementary values:</w:t>
            </w:r>
          </w:p>
        </w:tc>
        <w:tc>
          <w:tcPr>
            <w:tcW w:w="6032" w:type="dxa"/>
          </w:tcPr>
          <w:tbl>
            <w:tblPr>
              <w:tblW w:w="5000" w:type="pct"/>
              <w:tblLook w:val="0000" w:firstRow="0" w:lastRow="0" w:firstColumn="0" w:lastColumn="0" w:noHBand="0" w:noVBand="0"/>
            </w:tblPr>
            <w:tblGrid>
              <w:gridCol w:w="1200"/>
              <w:gridCol w:w="4616"/>
            </w:tblGrid>
            <w:tr w:rsidR="00541920" w:rsidTr="00541920">
              <w:tc>
                <w:tcPr>
                  <w:tcW w:w="1200" w:type="dxa"/>
                </w:tcPr>
                <w:p w:rsidR="00541920" w:rsidRDefault="00541920" w:rsidP="00541920">
                  <w:r>
                    <w:t>9</w:t>
                  </w:r>
                </w:p>
              </w:tc>
              <w:tc>
                <w:tcPr>
                  <w:tcW w:w="0" w:type="auto"/>
                </w:tcPr>
                <w:p w:rsidR="00541920" w:rsidRDefault="00541920" w:rsidP="00541920">
                  <w:r>
                    <w:t>Not stated/inadequately described</w:t>
                  </w:r>
                </w:p>
              </w:tc>
            </w:tr>
          </w:tbl>
          <w:p w:rsidR="00541920" w:rsidRDefault="00541920" w:rsidP="00541920"/>
        </w:tc>
      </w:tr>
      <w:tr w:rsidR="00541920" w:rsidTr="00BE0FAF">
        <w:tc>
          <w:tcPr>
            <w:tcW w:w="9280" w:type="dxa"/>
            <w:gridSpan w:val="2"/>
          </w:tcPr>
          <w:p w:rsidR="00541920" w:rsidRDefault="00541920" w:rsidP="00541920">
            <w:pPr>
              <w:pStyle w:val="Iteminsertedtitle"/>
            </w:pPr>
            <w:r>
              <w:t>Data element attributes</w:t>
            </w:r>
          </w:p>
        </w:tc>
      </w:tr>
      <w:tr w:rsidR="00541920" w:rsidTr="00BE0FAF">
        <w:tc>
          <w:tcPr>
            <w:tcW w:w="9280" w:type="dxa"/>
            <w:gridSpan w:val="2"/>
          </w:tcPr>
          <w:p w:rsidR="00541920" w:rsidRDefault="00541920" w:rsidP="00541920">
            <w:pPr>
              <w:pStyle w:val="Itemsectiontitle"/>
            </w:pPr>
            <w:r>
              <w:t>Collection and usage attributes</w:t>
            </w:r>
          </w:p>
        </w:tc>
      </w:tr>
      <w:tr w:rsidR="00541920" w:rsidTr="00BE0FAF">
        <w:tc>
          <w:tcPr>
            <w:tcW w:w="3248" w:type="dxa"/>
          </w:tcPr>
          <w:p w:rsidR="00541920" w:rsidRDefault="00541920" w:rsidP="00541920">
            <w:r>
              <w:rPr>
                <w:i/>
              </w:rPr>
              <w:t>Guide for use:</w:t>
            </w:r>
          </w:p>
        </w:tc>
        <w:tc>
          <w:tcPr>
            <w:tcW w:w="6032" w:type="dxa"/>
          </w:tcPr>
          <w:p w:rsidR="00541920" w:rsidRDefault="00541920" w:rsidP="00541920">
            <w:r>
              <w:t>If a person does not know or is unsure as to when they may need assistance select the supplementary code 9 'Don't know/unsure'.</w:t>
            </w:r>
          </w:p>
          <w:p w:rsidR="00541920" w:rsidRDefault="00541920" w:rsidP="00541920">
            <w:r>
              <w:t>Immediately is covered in code 1 'Within 24 hours'.</w:t>
            </w:r>
          </w:p>
        </w:tc>
      </w:tr>
      <w:tr w:rsidR="00541920" w:rsidTr="00BE0FAF">
        <w:tc>
          <w:tcPr>
            <w:tcW w:w="3248" w:type="dxa"/>
          </w:tcPr>
          <w:p w:rsidR="00541920" w:rsidRDefault="00541920" w:rsidP="00541920">
            <w:r>
              <w:rPr>
                <w:i/>
              </w:rPr>
              <w:t>Collection methods:</w:t>
            </w:r>
          </w:p>
        </w:tc>
        <w:tc>
          <w:tcPr>
            <w:tcW w:w="6032" w:type="dxa"/>
          </w:tcPr>
          <w:p w:rsidR="00541920" w:rsidRDefault="00541920" w:rsidP="00541920">
            <w:r>
              <w:t>The permissible values for this data element are used to form the response categories to the question:</w:t>
            </w:r>
          </w:p>
          <w:p w:rsidR="00541920" w:rsidRDefault="00541920" w:rsidP="00541920">
            <w:r>
              <w:t>'How long is it until you need assistance from this agency?'</w:t>
            </w:r>
          </w:p>
        </w:tc>
      </w:tr>
    </w:tbl>
    <w:p w:rsidR="00A21CBD" w:rsidRDefault="00A21CBD" w:rsidP="00541920">
      <w:pPr>
        <w:pStyle w:val="Itemsectiontitle"/>
        <w:sectPr w:rsidR="00A21CBD" w:rsidSect="008232CC">
          <w:headerReference w:type="default" r:id="rId33"/>
          <w:footerReference w:type="default" r:id="rId34"/>
          <w:pgSz w:w="11900" w:h="16820"/>
          <w:pgMar w:top="1417" w:right="1418" w:bottom="1701" w:left="1418" w:header="1134" w:footer="1134" w:gutter="0"/>
          <w:cols w:space="284"/>
        </w:sectPr>
      </w:pPr>
    </w:p>
    <w:tbl>
      <w:tblPr>
        <w:tblW w:w="5000" w:type="pct"/>
        <w:tblLook w:val="0000" w:firstRow="0" w:lastRow="0" w:firstColumn="0" w:lastColumn="0" w:noHBand="0" w:noVBand="0"/>
      </w:tblPr>
      <w:tblGrid>
        <w:gridCol w:w="3248"/>
        <w:gridCol w:w="6032"/>
      </w:tblGrid>
      <w:tr w:rsidR="00541920" w:rsidTr="00BE0FAF">
        <w:tc>
          <w:tcPr>
            <w:tcW w:w="9280" w:type="dxa"/>
            <w:gridSpan w:val="2"/>
          </w:tcPr>
          <w:p w:rsidR="00541920" w:rsidRDefault="00541920" w:rsidP="00541920">
            <w:pPr>
              <w:pStyle w:val="Itemsectiontitle"/>
            </w:pPr>
            <w:r>
              <w:lastRenderedPageBreak/>
              <w:t>Relational attributes</w:t>
            </w:r>
          </w:p>
        </w:tc>
      </w:tr>
      <w:tr w:rsidR="00541920" w:rsidTr="00BE0FAF">
        <w:tc>
          <w:tcPr>
            <w:tcW w:w="3248" w:type="dxa"/>
          </w:tcPr>
          <w:p w:rsidR="00541920" w:rsidRDefault="00541920" w:rsidP="00541920">
            <w:r>
              <w:rPr>
                <w:i/>
              </w:rPr>
              <w:t>Implementation in Data Set Specifications:</w:t>
            </w:r>
          </w:p>
        </w:tc>
        <w:tc>
          <w:tcPr>
            <w:tcW w:w="6032" w:type="dxa"/>
          </w:tcPr>
          <w:p w:rsidR="00541920" w:rsidRDefault="00541920" w:rsidP="00541920">
            <w:r>
              <w:t>Specialist Homelessness Services NMDS 2011 Housing assistance, Standard 23/08/2010</w:t>
            </w:r>
            <w:r>
              <w:br/>
              <w:t>Housing and Homelessness, Standard 23/08/2010</w:t>
            </w:r>
          </w:p>
          <w:tbl>
            <w:tblPr>
              <w:tblW w:w="0" w:type="auto"/>
              <w:tblLook w:val="0000" w:firstRow="0" w:lastRow="0" w:firstColumn="0" w:lastColumn="0" w:noHBand="0" w:noVBand="0"/>
            </w:tblPr>
            <w:tblGrid>
              <w:gridCol w:w="222"/>
              <w:gridCol w:w="5594"/>
            </w:tblGrid>
            <w:tr w:rsidR="00541920" w:rsidTr="00541920">
              <w:tc>
                <w:tcPr>
                  <w:tcW w:w="0" w:type="auto"/>
                </w:tcPr>
                <w:p w:rsidR="00541920" w:rsidRDefault="00541920" w:rsidP="00541920"/>
              </w:tc>
              <w:tc>
                <w:tcPr>
                  <w:tcW w:w="0" w:type="auto"/>
                </w:tcPr>
                <w:p w:rsidR="00541920" w:rsidRDefault="00541920" w:rsidP="00541920">
                  <w:r>
                    <w:rPr>
                      <w:i/>
                    </w:rPr>
                    <w:t>Implementation start date:</w:t>
                  </w:r>
                  <w:r>
                    <w:t xml:space="preserve"> 01/07/2011</w:t>
                  </w:r>
                </w:p>
              </w:tc>
            </w:tr>
            <w:tr w:rsidR="00541920" w:rsidTr="00541920">
              <w:tc>
                <w:tcPr>
                  <w:tcW w:w="0" w:type="auto"/>
                </w:tcPr>
                <w:p w:rsidR="00541920" w:rsidRDefault="00541920" w:rsidP="00541920"/>
              </w:tc>
              <w:tc>
                <w:tcPr>
                  <w:tcW w:w="0" w:type="auto"/>
                </w:tcPr>
                <w:p w:rsidR="00541920" w:rsidRDefault="00541920" w:rsidP="00541920">
                  <w:r>
                    <w:rPr>
                      <w:i/>
                    </w:rPr>
                    <w:t>Information specific to this data set</w:t>
                  </w:r>
                  <w:proofErr w:type="gramStart"/>
                  <w:r>
                    <w:rPr>
                      <w:i/>
                    </w:rPr>
                    <w:t>:</w:t>
                  </w:r>
                  <w:proofErr w:type="gramEnd"/>
                  <w:r>
                    <w:br/>
                    <w:t>In the Specialist Homelessness Services NMDS, this data element is collected only for persons who have not received the services requested, that is, it is collected only for persons known as '</w:t>
                  </w:r>
                  <w:proofErr w:type="spellStart"/>
                  <w:r>
                    <w:t>turnaways</w:t>
                  </w:r>
                  <w:proofErr w:type="spellEnd"/>
                  <w:r>
                    <w:t>'.</w:t>
                  </w:r>
                </w:p>
              </w:tc>
            </w:tr>
          </w:tbl>
          <w:p w:rsidR="00541920" w:rsidRDefault="00541920" w:rsidP="00541920"/>
        </w:tc>
      </w:tr>
    </w:tbl>
    <w:p w:rsidR="00541920" w:rsidRDefault="00541920" w:rsidP="00541920"/>
    <w:p w:rsidR="008232CC" w:rsidRDefault="008232CC" w:rsidP="008232CC"/>
    <w:p w:rsidR="00541920" w:rsidRDefault="00541920" w:rsidP="008232CC">
      <w:pPr>
        <w:sectPr w:rsidR="00541920" w:rsidSect="008232CC">
          <w:pgSz w:w="11900" w:h="16820"/>
          <w:pgMar w:top="1417" w:right="1418" w:bottom="1701" w:left="1418" w:header="1134" w:footer="1134" w:gutter="0"/>
          <w:cols w:space="284"/>
        </w:sectPr>
      </w:pPr>
    </w:p>
    <w:p w:rsidR="00D5074F" w:rsidRDefault="00A83B8D" w:rsidP="00A83B8D">
      <w:pPr>
        <w:pStyle w:val="Sectiontitle"/>
      </w:pPr>
      <w:bookmarkStart w:id="98" w:name="_Toc294868571"/>
      <w:bookmarkStart w:id="99" w:name="_Toc156106732"/>
      <w:bookmarkEnd w:id="11"/>
      <w:bookmarkEnd w:id="12"/>
      <w:r>
        <w:lastRenderedPageBreak/>
        <w:t>Classifications</w:t>
      </w:r>
      <w:bookmarkEnd w:id="98"/>
    </w:p>
    <w:p w:rsidR="00C70140" w:rsidRDefault="00C70140" w:rsidP="00C70140">
      <w:pPr>
        <w:pStyle w:val="Itemtitle"/>
      </w:pPr>
      <w:bookmarkStart w:id="100" w:name="417518_Australian_Standard_Geographical_"/>
      <w:bookmarkStart w:id="101" w:name="_Toc294868572"/>
      <w:r>
        <w:lastRenderedPageBreak/>
        <w:t>Australian Standard Geographical Classification 2010</w:t>
      </w:r>
      <w:bookmarkEnd w:id="100"/>
      <w:r>
        <w:t xml:space="preserve"> </w:t>
      </w:r>
      <w:r>
        <w:sym w:font="Symbol" w:char="F0D1"/>
      </w:r>
      <w:bookmarkEnd w:id="101"/>
    </w:p>
    <w:tbl>
      <w:tblPr>
        <w:tblW w:w="0" w:type="auto"/>
        <w:tblLook w:val="0000" w:firstRow="0" w:lastRow="0" w:firstColumn="0" w:lastColumn="0" w:noHBand="0" w:noVBand="0"/>
      </w:tblPr>
      <w:tblGrid>
        <w:gridCol w:w="3248"/>
        <w:gridCol w:w="6032"/>
      </w:tblGrid>
      <w:tr w:rsidR="00C70140" w:rsidTr="00C70140">
        <w:tc>
          <w:tcPr>
            <w:tcW w:w="0" w:type="auto"/>
            <w:gridSpan w:val="2"/>
          </w:tcPr>
          <w:p w:rsidR="00C70140" w:rsidRDefault="00C70140" w:rsidP="00C70140">
            <w:pPr>
              <w:pStyle w:val="Itemsectiontitle"/>
            </w:pPr>
            <w:r>
              <w:t>Identifying and definitional attributes</w:t>
            </w:r>
          </w:p>
        </w:tc>
      </w:tr>
      <w:tr w:rsidR="00C70140" w:rsidTr="00C70140">
        <w:tc>
          <w:tcPr>
            <w:tcW w:w="2850" w:type="dxa"/>
          </w:tcPr>
          <w:p w:rsidR="00C70140" w:rsidRDefault="00C70140" w:rsidP="00C70140">
            <w:r>
              <w:rPr>
                <w:i/>
              </w:rPr>
              <w:t>Metadata item type:</w:t>
            </w:r>
          </w:p>
        </w:tc>
        <w:tc>
          <w:tcPr>
            <w:tcW w:w="0" w:type="auto"/>
          </w:tcPr>
          <w:p w:rsidR="00C70140" w:rsidRDefault="00C70140" w:rsidP="00C70140">
            <w:r>
              <w:t>Classification Scheme</w:t>
            </w:r>
          </w:p>
        </w:tc>
      </w:tr>
      <w:tr w:rsidR="00C70140" w:rsidTr="00C70140">
        <w:tc>
          <w:tcPr>
            <w:tcW w:w="2850" w:type="dxa"/>
          </w:tcPr>
          <w:p w:rsidR="00C70140" w:rsidRDefault="00C70140" w:rsidP="00C70140">
            <w:r>
              <w:rPr>
                <w:i/>
              </w:rPr>
              <w:t>Synonymous names:</w:t>
            </w:r>
          </w:p>
        </w:tc>
        <w:tc>
          <w:tcPr>
            <w:tcW w:w="0" w:type="auto"/>
          </w:tcPr>
          <w:p w:rsidR="00C70140" w:rsidRDefault="00C70140" w:rsidP="00C70140">
            <w:r>
              <w:t>ASGC 2010</w:t>
            </w:r>
          </w:p>
        </w:tc>
      </w:tr>
      <w:tr w:rsidR="00C70140" w:rsidTr="00C70140">
        <w:tc>
          <w:tcPr>
            <w:tcW w:w="2850" w:type="dxa"/>
          </w:tcPr>
          <w:p w:rsidR="00C70140" w:rsidRDefault="00C70140" w:rsidP="00C70140">
            <w:r>
              <w:rPr>
                <w:i/>
              </w:rPr>
              <w:t>METeOR identifier:</w:t>
            </w:r>
          </w:p>
        </w:tc>
        <w:tc>
          <w:tcPr>
            <w:tcW w:w="0" w:type="auto"/>
          </w:tcPr>
          <w:p w:rsidR="00C70140" w:rsidRDefault="00C70140" w:rsidP="00C70140">
            <w:r>
              <w:t>417518</w:t>
            </w:r>
          </w:p>
        </w:tc>
      </w:tr>
      <w:tr w:rsidR="00C70140" w:rsidTr="00C70140">
        <w:tc>
          <w:tcPr>
            <w:tcW w:w="2850" w:type="dxa"/>
          </w:tcPr>
          <w:p w:rsidR="00C70140" w:rsidRDefault="00C70140" w:rsidP="00C70140">
            <w:r>
              <w:rPr>
                <w:i/>
              </w:rPr>
              <w:t>Registration status:</w:t>
            </w:r>
          </w:p>
        </w:tc>
        <w:tc>
          <w:tcPr>
            <w:tcW w:w="0" w:type="auto"/>
          </w:tcPr>
          <w:p w:rsidR="00C70140" w:rsidRDefault="00C70140" w:rsidP="00C70140">
            <w:r>
              <w:t>Community Services, Standard 08/12/2010</w:t>
            </w:r>
            <w:r>
              <w:br/>
              <w:t>Health, Standard 20/09/2010</w:t>
            </w:r>
          </w:p>
        </w:tc>
      </w:tr>
      <w:tr w:rsidR="00C70140" w:rsidTr="00C70140">
        <w:tc>
          <w:tcPr>
            <w:tcW w:w="2850" w:type="dxa"/>
          </w:tcPr>
          <w:p w:rsidR="00C70140" w:rsidRDefault="00C70140" w:rsidP="00C70140">
            <w:r>
              <w:rPr>
                <w:i/>
              </w:rPr>
              <w:t>Definition:</w:t>
            </w:r>
          </w:p>
        </w:tc>
        <w:tc>
          <w:tcPr>
            <w:tcW w:w="0" w:type="auto"/>
          </w:tcPr>
          <w:p w:rsidR="00C70140" w:rsidRDefault="00C70140" w:rsidP="00C70140">
            <w:r>
              <w:t>The Australian Bureau of Statistics classification for the classification of geographical locations.</w:t>
            </w:r>
          </w:p>
        </w:tc>
      </w:tr>
      <w:tr w:rsidR="00C70140" w:rsidTr="00C70140">
        <w:tc>
          <w:tcPr>
            <w:tcW w:w="0" w:type="auto"/>
            <w:gridSpan w:val="2"/>
          </w:tcPr>
          <w:p w:rsidR="00C70140" w:rsidRDefault="00C70140" w:rsidP="00C70140">
            <w:pPr>
              <w:pStyle w:val="Itemsectiontitle"/>
            </w:pPr>
            <w:r>
              <w:t>Source and reference attributes</w:t>
            </w:r>
          </w:p>
        </w:tc>
      </w:tr>
      <w:tr w:rsidR="00C70140" w:rsidTr="00C70140">
        <w:tc>
          <w:tcPr>
            <w:tcW w:w="2850" w:type="dxa"/>
          </w:tcPr>
          <w:p w:rsidR="00C70140" w:rsidRDefault="00C70140" w:rsidP="00C70140">
            <w:r>
              <w:rPr>
                <w:i/>
              </w:rPr>
              <w:t>Submitting organisation:</w:t>
            </w:r>
          </w:p>
        </w:tc>
        <w:tc>
          <w:tcPr>
            <w:tcW w:w="0" w:type="auto"/>
          </w:tcPr>
          <w:p w:rsidR="00C70140" w:rsidRDefault="00C70140" w:rsidP="00C70140">
            <w:r>
              <w:t>Australian Institute of Health and Welfare</w:t>
            </w:r>
          </w:p>
        </w:tc>
      </w:tr>
      <w:tr w:rsidR="00C70140" w:rsidTr="00C70140">
        <w:tc>
          <w:tcPr>
            <w:tcW w:w="2850" w:type="dxa"/>
          </w:tcPr>
          <w:p w:rsidR="00C70140" w:rsidRDefault="00C70140" w:rsidP="00C70140">
            <w:r>
              <w:rPr>
                <w:i/>
              </w:rPr>
              <w:t>Origin:</w:t>
            </w:r>
          </w:p>
        </w:tc>
        <w:tc>
          <w:tcPr>
            <w:tcW w:w="0" w:type="auto"/>
          </w:tcPr>
          <w:p w:rsidR="00C70140" w:rsidRDefault="00C70140" w:rsidP="00C70140">
            <w:r>
              <w:t xml:space="preserve">Australian Bureau of Statistics 2006. </w:t>
            </w:r>
            <w:hyperlink r:id="rId35" w:history="1">
              <w:r>
                <w:rPr>
                  <w:rStyle w:val="Hyperlink"/>
                </w:rPr>
                <w:t>Australian Standard Geographical Classification (ASGC). Cat No. 1216.0.</w:t>
              </w:r>
            </w:hyperlink>
            <w:r>
              <w:t xml:space="preserve"> Canberra: ABS. Viewed on 16/09/2010.</w:t>
            </w:r>
          </w:p>
        </w:tc>
      </w:tr>
      <w:tr w:rsidR="00C70140" w:rsidTr="00C70140">
        <w:tc>
          <w:tcPr>
            <w:tcW w:w="0" w:type="auto"/>
            <w:gridSpan w:val="2"/>
          </w:tcPr>
          <w:p w:rsidR="00C70140" w:rsidRDefault="00C70140" w:rsidP="00C70140">
            <w:pPr>
              <w:pStyle w:val="Itemsectiontitle"/>
            </w:pPr>
            <w:r>
              <w:t>Relational attributes</w:t>
            </w:r>
          </w:p>
        </w:tc>
      </w:tr>
      <w:tr w:rsidR="00C70140" w:rsidTr="00C70140">
        <w:tc>
          <w:tcPr>
            <w:tcW w:w="1750" w:type="pct"/>
          </w:tcPr>
          <w:p w:rsidR="00C70140" w:rsidRDefault="00C70140" w:rsidP="00C70140">
            <w:r>
              <w:rPr>
                <w:i/>
              </w:rPr>
              <w:t>Related metadata references:</w:t>
            </w:r>
          </w:p>
        </w:tc>
        <w:tc>
          <w:tcPr>
            <w:tcW w:w="0" w:type="auto"/>
          </w:tcPr>
          <w:p w:rsidR="00C70140" w:rsidRDefault="00C70140" w:rsidP="00C70140">
            <w:r>
              <w:t xml:space="preserve">Supersedes </w:t>
            </w:r>
            <w:hyperlink r:id="rId36" w:history="1">
              <w:r>
                <w:rPr>
                  <w:rStyle w:val="Hyperlink"/>
                </w:rPr>
                <w:t>Australian Standard Geographical Classification 2009</w:t>
              </w:r>
            </w:hyperlink>
            <w:r>
              <w:t xml:space="preserve"> Community Services, Superseded 08/12/2010, Health, Superseded 08/12/2010</w:t>
            </w:r>
          </w:p>
        </w:tc>
      </w:tr>
      <w:tr w:rsidR="00C70140" w:rsidTr="00C70140">
        <w:tc>
          <w:tcPr>
            <w:tcW w:w="2850" w:type="dxa"/>
          </w:tcPr>
          <w:p w:rsidR="00C70140" w:rsidRDefault="00C70140" w:rsidP="00C70140">
            <w:r>
              <w:rPr>
                <w:i/>
              </w:rPr>
              <w:t>Value Domains based on this Classification Scheme:</w:t>
            </w:r>
          </w:p>
        </w:tc>
        <w:tc>
          <w:tcPr>
            <w:tcW w:w="0" w:type="auto"/>
          </w:tcPr>
          <w:p w:rsidR="00C70140" w:rsidRDefault="00C70140" w:rsidP="00C70140">
            <w:r>
              <w:t>Geographical location CD code, (ASGC 2010) NNNNNNN Community Services, Standard 09/12/2010</w:t>
            </w:r>
            <w:r>
              <w:br/>
              <w:t>Health, Standard 20/09/2010</w:t>
            </w:r>
          </w:p>
          <w:p w:rsidR="00C70140" w:rsidRDefault="00C70140" w:rsidP="00C70140">
            <w:r>
              <w:t>Geographical location code (ASGC 2010) NNNNN Community Services, Standard 09/12/2010</w:t>
            </w:r>
            <w:r>
              <w:br/>
              <w:t>Health, Standard 20/09/2010</w:t>
            </w:r>
          </w:p>
        </w:tc>
      </w:tr>
      <w:tr w:rsidR="00C70140" w:rsidTr="00C70140">
        <w:tc>
          <w:tcPr>
            <w:tcW w:w="0" w:type="auto"/>
            <w:gridSpan w:val="2"/>
          </w:tcPr>
          <w:p w:rsidR="00C70140" w:rsidRDefault="00C70140" w:rsidP="00C70140">
            <w:pPr>
              <w:pStyle w:val="Itemsectiontitle"/>
            </w:pPr>
          </w:p>
        </w:tc>
      </w:tr>
      <w:tr w:rsidR="00C70140" w:rsidTr="00C70140">
        <w:tc>
          <w:tcPr>
            <w:tcW w:w="2850" w:type="dxa"/>
          </w:tcPr>
          <w:p w:rsidR="00C70140" w:rsidRDefault="00C70140" w:rsidP="00C70140"/>
        </w:tc>
        <w:tc>
          <w:tcPr>
            <w:tcW w:w="0" w:type="auto"/>
          </w:tcPr>
          <w:p w:rsidR="00C70140" w:rsidRDefault="00C70140" w:rsidP="00C70140"/>
        </w:tc>
      </w:tr>
      <w:tr w:rsidR="00C70140" w:rsidTr="00C70140">
        <w:tc>
          <w:tcPr>
            <w:tcW w:w="2850" w:type="dxa"/>
          </w:tcPr>
          <w:p w:rsidR="00C70140" w:rsidRDefault="00C70140" w:rsidP="00C70140"/>
        </w:tc>
        <w:tc>
          <w:tcPr>
            <w:tcW w:w="0" w:type="auto"/>
          </w:tcPr>
          <w:p w:rsidR="00C70140" w:rsidRDefault="00C70140" w:rsidP="00C70140"/>
        </w:tc>
      </w:tr>
      <w:tr w:rsidR="00C70140" w:rsidTr="00C70140">
        <w:tc>
          <w:tcPr>
            <w:tcW w:w="2850" w:type="dxa"/>
          </w:tcPr>
          <w:p w:rsidR="00C70140" w:rsidRDefault="00C70140" w:rsidP="00C70140"/>
        </w:tc>
        <w:tc>
          <w:tcPr>
            <w:tcW w:w="0" w:type="auto"/>
          </w:tcPr>
          <w:p w:rsidR="00C70140" w:rsidRDefault="00C70140" w:rsidP="00C70140"/>
        </w:tc>
      </w:tr>
      <w:tr w:rsidR="00C70140" w:rsidTr="00C70140">
        <w:tc>
          <w:tcPr>
            <w:tcW w:w="2850" w:type="dxa"/>
          </w:tcPr>
          <w:p w:rsidR="00C70140" w:rsidRDefault="00C70140" w:rsidP="00C70140"/>
        </w:tc>
        <w:tc>
          <w:tcPr>
            <w:tcW w:w="0" w:type="auto"/>
          </w:tcPr>
          <w:p w:rsidR="00C70140" w:rsidRDefault="00C70140" w:rsidP="00C70140"/>
        </w:tc>
      </w:tr>
      <w:bookmarkEnd w:id="99"/>
    </w:tbl>
    <w:p w:rsidR="00C42A4C" w:rsidRDefault="00C42A4C" w:rsidP="00C42A4C"/>
    <w:sectPr w:rsidR="00C42A4C" w:rsidSect="007B5794">
      <w:footerReference w:type="default" r:id="rId37"/>
      <w:pgSz w:w="11900" w:h="16820"/>
      <w:pgMar w:top="1417" w:right="1418" w:bottom="1701" w:left="1418" w:header="1134" w:footer="1134" w:gutter="0"/>
      <w:cols w:space="28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2E31" w:rsidRDefault="008B2E31">
      <w:r>
        <w:separator/>
      </w:r>
    </w:p>
  </w:endnote>
  <w:endnote w:type="continuationSeparator" w:id="0">
    <w:p w:rsidR="008B2E31" w:rsidRDefault="008B2E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embedRegular r:id="rId1" w:fontKey="{83D4DC18-D948-4CDF-A4D4-068A2B9271A3}"/>
    <w:embedBold r:id="rId2" w:fontKey="{BF0FBD45-BAB5-46B3-A59F-81ADB6A3EE98}"/>
    <w:embedItalic r:id="rId3" w:fontKey="{7EC39AEA-B95E-41DD-A2E5-5B23077514CC}"/>
    <w:embedBoldItalic r:id="rId4" w:fontKey="{B1744D09-E2B0-4D03-B88F-2B8EA7FC64C1}"/>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embedBoldItalic r:id="rId5" w:fontKey="{B93E119E-0684-4086-BCFF-70EE7E8A39EA}"/>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6" w:fontKey="{E1442FA1-5812-44FB-9D26-658A118F2C52}"/>
  </w:font>
  <w:font w:name="Calibri">
    <w:panose1 w:val="020F0502020204030204"/>
    <w:charset w:val="00"/>
    <w:family w:val="swiss"/>
    <w:pitch w:val="variable"/>
    <w:sig w:usb0="E10002FF" w:usb1="4000ACFF" w:usb2="00000009" w:usb3="00000000" w:csb0="0000019F" w:csb1="00000000"/>
    <w:embedRegular r:id="rId7" w:fontKey="{5AE2499D-8807-4CCE-A9E9-3307425C7105}"/>
  </w:font>
  <w:font w:name="Arial,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8" w:fontKey="{E22549C4-7FE9-44FF-AB6F-CBA0423360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E31" w:rsidRDefault="008B2E31" w:rsidP="00BD7D2E">
    <w:pPr>
      <w:pStyle w:val="Footer"/>
      <w:jc w:val="left"/>
    </w:pPr>
  </w:p>
  <w:p w:rsidR="008B2E31" w:rsidRDefault="008B2E31" w:rsidP="008B2E31">
    <w:pPr>
      <w:pStyle w:val="Footer"/>
      <w:jc w:val="left"/>
    </w:pPr>
  </w:p>
  <w:p w:rsidR="008B2E31" w:rsidRDefault="008B2E31" w:rsidP="00AD24B4">
    <w:pPr>
      <w:pStyle w:val="Footer"/>
    </w:pPr>
    <w:r>
      <w:pgNum/>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E31" w:rsidRDefault="008B2E31" w:rsidP="002E7885">
    <w:pPr>
      <w:pStyle w:val="Footer"/>
      <w:ind w:right="360"/>
      <w:jc w:val="left"/>
    </w:pPr>
    <w:r>
      <w:sym w:font="Symbol" w:char="F0A8"/>
    </w:r>
    <w:r>
      <w:t xml:space="preserve"> New data item</w:t>
    </w:r>
    <w:r>
      <w:tab/>
    </w:r>
    <w:r>
      <w:sym w:font="Symbol" w:char="F0D1"/>
    </w:r>
    <w:r>
      <w:t xml:space="preserve"> Revised data item</w:t>
    </w:r>
  </w:p>
  <w:p w:rsidR="008B2E31" w:rsidRDefault="008B2E31" w:rsidP="00AD24B4">
    <w:pPr>
      <w:pStyle w:val="Footer"/>
    </w:pPr>
    <w:r>
      <w:pgNum/>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E31" w:rsidRDefault="008B2E31" w:rsidP="00D5074F">
    <w:pPr>
      <w:pStyle w:val="Footer"/>
      <w:ind w:right="360"/>
      <w:jc w:val="left"/>
    </w:pPr>
    <w:r>
      <w:sym w:font="Symbol" w:char="F0A8"/>
    </w:r>
    <w:r>
      <w:t xml:space="preserve"> New data item</w:t>
    </w:r>
    <w:r>
      <w:tab/>
    </w:r>
    <w:r>
      <w:sym w:font="Symbol" w:char="F0D1"/>
    </w:r>
    <w:r>
      <w:t xml:space="preserve"> Revised data item</w:t>
    </w:r>
  </w:p>
  <w:p w:rsidR="008B2E31" w:rsidRDefault="008B2E31" w:rsidP="00AD24B4">
    <w:pPr>
      <w:pStyle w:val="Footer"/>
    </w:pPr>
    <w:r>
      <w:pgNum/>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2E31" w:rsidRDefault="008B2E31">
      <w:r>
        <w:separator/>
      </w:r>
    </w:p>
  </w:footnote>
  <w:footnote w:type="continuationSeparator" w:id="0">
    <w:p w:rsidR="008B2E31" w:rsidRDefault="008B2E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E31" w:rsidRDefault="008B2E3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51285"/>
    <w:multiLevelType w:val="multilevel"/>
    <w:tmpl w:val="7DEEAF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right"/>
      <w:pPr>
        <w:tabs>
          <w:tab w:val="num" w:pos="2160"/>
        </w:tabs>
        <w:ind w:left="2160" w:hanging="180"/>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9983F4E"/>
    <w:multiLevelType w:val="hybridMultilevel"/>
    <w:tmpl w:val="6F26914C"/>
    <w:lvl w:ilvl="0" w:tplc="E2FC7E60">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nsid w:val="20632E44"/>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
    <w:nsid w:val="28F74EA3"/>
    <w:multiLevelType w:val="hybridMultilevel"/>
    <w:tmpl w:val="2A92A0A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3EC965D5"/>
    <w:multiLevelType w:val="hybridMultilevel"/>
    <w:tmpl w:val="B72A55B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3EDB0925"/>
    <w:multiLevelType w:val="hybridMultilevel"/>
    <w:tmpl w:val="F65A7B72"/>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nsid w:val="3F821CCC"/>
    <w:multiLevelType w:val="hybridMultilevel"/>
    <w:tmpl w:val="D7BE10C0"/>
    <w:lvl w:ilvl="0" w:tplc="E2FC7E60">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47D16CE0"/>
    <w:multiLevelType w:val="multilevel"/>
    <w:tmpl w:val="4844D8AA"/>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576"/>
        </w:tabs>
        <w:ind w:left="576" w:hanging="576"/>
      </w:pPr>
      <w:rPr>
        <w:rFonts w:hint="default"/>
      </w:rPr>
    </w:lvl>
    <w:lvl w:ilvl="2">
      <w:start w:val="1"/>
      <w:numFmt w:val="bullet"/>
      <w:lvlText w:val=""/>
      <w:lvlJc w:val="left"/>
      <w:pPr>
        <w:tabs>
          <w:tab w:val="num" w:pos="720"/>
        </w:tabs>
        <w:ind w:left="720" w:hanging="720"/>
      </w:pPr>
      <w:rPr>
        <w:rFonts w:hint="default"/>
      </w:rPr>
    </w:lvl>
    <w:lvl w:ilvl="3">
      <w:start w:val="1"/>
      <w:numFmt w:val="bullet"/>
      <w:lvlText w:val=""/>
      <w:lvlJc w:val="left"/>
      <w:pPr>
        <w:tabs>
          <w:tab w:val="num" w:pos="864"/>
        </w:tabs>
        <w:ind w:left="864" w:hanging="864"/>
      </w:pPr>
      <w:rPr>
        <w:rFonts w:hint="default"/>
      </w:rPr>
    </w:lvl>
    <w:lvl w:ilvl="4">
      <w:start w:val="1"/>
      <w:numFmt w:val="bullet"/>
      <w:lvlText w:val=""/>
      <w:lvlJc w:val="left"/>
      <w:pPr>
        <w:tabs>
          <w:tab w:val="num" w:pos="1008"/>
        </w:tabs>
        <w:ind w:left="1008" w:hanging="1008"/>
      </w:pPr>
      <w:rPr>
        <w:rFonts w:hint="default"/>
      </w:rPr>
    </w:lvl>
    <w:lvl w:ilvl="5">
      <w:start w:val="1"/>
      <w:numFmt w:val="bullet"/>
      <w:lvlText w:val=""/>
      <w:lvlJc w:val="left"/>
      <w:pPr>
        <w:tabs>
          <w:tab w:val="num" w:pos="1152"/>
        </w:tabs>
        <w:ind w:left="1152" w:hanging="1152"/>
      </w:pPr>
      <w:rPr>
        <w:rFonts w:hint="default"/>
      </w:rPr>
    </w:lvl>
    <w:lvl w:ilvl="6">
      <w:start w:val="1"/>
      <w:numFmt w:val="bullet"/>
      <w:lvlText w:val=""/>
      <w:lvlJc w:val="left"/>
      <w:pPr>
        <w:tabs>
          <w:tab w:val="num" w:pos="1296"/>
        </w:tabs>
        <w:ind w:left="1296" w:hanging="1296"/>
      </w:pPr>
      <w:rPr>
        <w:rFonts w:hint="default"/>
      </w:rPr>
    </w:lvl>
    <w:lvl w:ilvl="7">
      <w:start w:val="1"/>
      <w:numFmt w:val="bullet"/>
      <w:lvlText w:val=""/>
      <w:lvlJc w:val="left"/>
      <w:pPr>
        <w:tabs>
          <w:tab w:val="num" w:pos="1440"/>
        </w:tabs>
        <w:ind w:left="1440" w:hanging="1440"/>
      </w:pPr>
      <w:rPr>
        <w:rFonts w:hint="default"/>
      </w:rPr>
    </w:lvl>
    <w:lvl w:ilvl="8">
      <w:start w:val="1"/>
      <w:numFmt w:val="bullet"/>
      <w:lvlText w:val=""/>
      <w:lvlJc w:val="left"/>
      <w:pPr>
        <w:tabs>
          <w:tab w:val="num" w:pos="1584"/>
        </w:tabs>
        <w:ind w:left="1584" w:hanging="1584"/>
      </w:pPr>
      <w:rPr>
        <w:rFonts w:hint="default"/>
      </w:rPr>
    </w:lvl>
  </w:abstractNum>
  <w:abstractNum w:abstractNumId="8">
    <w:nsid w:val="63905855"/>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9">
    <w:nsid w:val="693D16AB"/>
    <w:multiLevelType w:val="multilevel"/>
    <w:tmpl w:val="7C58BD9C"/>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nsid w:val="6A616148"/>
    <w:multiLevelType w:val="multilevel"/>
    <w:tmpl w:val="BBE252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right"/>
      <w:pPr>
        <w:tabs>
          <w:tab w:val="num" w:pos="2160"/>
        </w:tabs>
        <w:ind w:left="2160" w:hanging="180"/>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FC36240"/>
    <w:multiLevelType w:val="hybridMultilevel"/>
    <w:tmpl w:val="02EEA3E4"/>
    <w:lvl w:ilvl="0" w:tplc="A2842C7C">
      <w:start w:val="1"/>
      <w:numFmt w:val="bullet"/>
      <w:lvlText w:val=""/>
      <w:lvlJc w:val="left"/>
      <w:pPr>
        <w:tabs>
          <w:tab w:val="num" w:pos="720"/>
        </w:tabs>
        <w:ind w:left="720" w:hanging="360"/>
      </w:pPr>
      <w:rPr>
        <w:rFonts w:ascii="Symbol" w:hAnsi="Symbol" w:hint="default"/>
      </w:rPr>
    </w:lvl>
    <w:lvl w:ilvl="1" w:tplc="E05A6FF6" w:tentative="1">
      <w:start w:val="1"/>
      <w:numFmt w:val="bullet"/>
      <w:lvlText w:val="o"/>
      <w:lvlJc w:val="left"/>
      <w:pPr>
        <w:tabs>
          <w:tab w:val="num" w:pos="1440"/>
        </w:tabs>
        <w:ind w:left="1440" w:hanging="360"/>
      </w:pPr>
      <w:rPr>
        <w:rFonts w:ascii="Courier New" w:hAnsi="Courier New" w:cs="Courier New" w:hint="default"/>
      </w:rPr>
    </w:lvl>
    <w:lvl w:ilvl="2" w:tplc="B9684DD8" w:tentative="1">
      <w:start w:val="1"/>
      <w:numFmt w:val="bullet"/>
      <w:lvlText w:val=""/>
      <w:lvlJc w:val="left"/>
      <w:pPr>
        <w:tabs>
          <w:tab w:val="num" w:pos="2160"/>
        </w:tabs>
        <w:ind w:left="2160" w:hanging="360"/>
      </w:pPr>
      <w:rPr>
        <w:rFonts w:ascii="Wingdings" w:hAnsi="Wingdings" w:hint="default"/>
      </w:rPr>
    </w:lvl>
    <w:lvl w:ilvl="3" w:tplc="D79E4E74" w:tentative="1">
      <w:start w:val="1"/>
      <w:numFmt w:val="bullet"/>
      <w:lvlText w:val=""/>
      <w:lvlJc w:val="left"/>
      <w:pPr>
        <w:tabs>
          <w:tab w:val="num" w:pos="2880"/>
        </w:tabs>
        <w:ind w:left="2880" w:hanging="360"/>
      </w:pPr>
      <w:rPr>
        <w:rFonts w:ascii="Symbol" w:hAnsi="Symbol" w:hint="default"/>
      </w:rPr>
    </w:lvl>
    <w:lvl w:ilvl="4" w:tplc="2DF6B6C0" w:tentative="1">
      <w:start w:val="1"/>
      <w:numFmt w:val="bullet"/>
      <w:lvlText w:val="o"/>
      <w:lvlJc w:val="left"/>
      <w:pPr>
        <w:tabs>
          <w:tab w:val="num" w:pos="3600"/>
        </w:tabs>
        <w:ind w:left="3600" w:hanging="360"/>
      </w:pPr>
      <w:rPr>
        <w:rFonts w:ascii="Courier New" w:hAnsi="Courier New" w:cs="Courier New" w:hint="default"/>
      </w:rPr>
    </w:lvl>
    <w:lvl w:ilvl="5" w:tplc="8AEE36C6" w:tentative="1">
      <w:start w:val="1"/>
      <w:numFmt w:val="bullet"/>
      <w:lvlText w:val=""/>
      <w:lvlJc w:val="left"/>
      <w:pPr>
        <w:tabs>
          <w:tab w:val="num" w:pos="4320"/>
        </w:tabs>
        <w:ind w:left="4320" w:hanging="360"/>
      </w:pPr>
      <w:rPr>
        <w:rFonts w:ascii="Wingdings" w:hAnsi="Wingdings" w:hint="default"/>
      </w:rPr>
    </w:lvl>
    <w:lvl w:ilvl="6" w:tplc="C3B22452" w:tentative="1">
      <w:start w:val="1"/>
      <w:numFmt w:val="bullet"/>
      <w:lvlText w:val=""/>
      <w:lvlJc w:val="left"/>
      <w:pPr>
        <w:tabs>
          <w:tab w:val="num" w:pos="5040"/>
        </w:tabs>
        <w:ind w:left="5040" w:hanging="360"/>
      </w:pPr>
      <w:rPr>
        <w:rFonts w:ascii="Symbol" w:hAnsi="Symbol" w:hint="default"/>
      </w:rPr>
    </w:lvl>
    <w:lvl w:ilvl="7" w:tplc="C37ACDA6" w:tentative="1">
      <w:start w:val="1"/>
      <w:numFmt w:val="bullet"/>
      <w:lvlText w:val="o"/>
      <w:lvlJc w:val="left"/>
      <w:pPr>
        <w:tabs>
          <w:tab w:val="num" w:pos="5760"/>
        </w:tabs>
        <w:ind w:left="5760" w:hanging="360"/>
      </w:pPr>
      <w:rPr>
        <w:rFonts w:ascii="Courier New" w:hAnsi="Courier New" w:cs="Courier New" w:hint="default"/>
      </w:rPr>
    </w:lvl>
    <w:lvl w:ilvl="8" w:tplc="D234B5DE" w:tentative="1">
      <w:start w:val="1"/>
      <w:numFmt w:val="bullet"/>
      <w:lvlText w:val=""/>
      <w:lvlJc w:val="left"/>
      <w:pPr>
        <w:tabs>
          <w:tab w:val="num" w:pos="6480"/>
        </w:tabs>
        <w:ind w:left="6480" w:hanging="360"/>
      </w:pPr>
      <w:rPr>
        <w:rFonts w:ascii="Wingdings" w:hAnsi="Wingdings" w:hint="default"/>
      </w:rPr>
    </w:lvl>
  </w:abstractNum>
  <w:abstractNum w:abstractNumId="12">
    <w:nsid w:val="79C4308E"/>
    <w:multiLevelType w:val="hybridMultilevel"/>
    <w:tmpl w:val="D7DEDA34"/>
    <w:lvl w:ilvl="0" w:tplc="40183620">
      <w:start w:val="1"/>
      <w:numFmt w:val="decimal"/>
      <w:lvlText w:val="%1"/>
      <w:lvlJc w:val="left"/>
      <w:pPr>
        <w:tabs>
          <w:tab w:val="num" w:pos="717"/>
        </w:tabs>
        <w:ind w:left="717" w:hanging="660"/>
      </w:pPr>
      <w:rPr>
        <w:rFonts w:hint="default"/>
      </w:rPr>
    </w:lvl>
    <w:lvl w:ilvl="1" w:tplc="B03A548A" w:tentative="1">
      <w:start w:val="1"/>
      <w:numFmt w:val="lowerLetter"/>
      <w:lvlText w:val="%2."/>
      <w:lvlJc w:val="left"/>
      <w:pPr>
        <w:tabs>
          <w:tab w:val="num" w:pos="1137"/>
        </w:tabs>
        <w:ind w:left="1137" w:hanging="360"/>
      </w:pPr>
    </w:lvl>
    <w:lvl w:ilvl="2" w:tplc="8DDCCE2A" w:tentative="1">
      <w:start w:val="1"/>
      <w:numFmt w:val="lowerRoman"/>
      <w:lvlText w:val="%3."/>
      <w:lvlJc w:val="right"/>
      <w:pPr>
        <w:tabs>
          <w:tab w:val="num" w:pos="1857"/>
        </w:tabs>
        <w:ind w:left="1857" w:hanging="180"/>
      </w:pPr>
    </w:lvl>
    <w:lvl w:ilvl="3" w:tplc="D5DE52CC" w:tentative="1">
      <w:start w:val="1"/>
      <w:numFmt w:val="decimal"/>
      <w:lvlText w:val="%4."/>
      <w:lvlJc w:val="left"/>
      <w:pPr>
        <w:tabs>
          <w:tab w:val="num" w:pos="2577"/>
        </w:tabs>
        <w:ind w:left="2577" w:hanging="360"/>
      </w:pPr>
    </w:lvl>
    <w:lvl w:ilvl="4" w:tplc="B05423B2" w:tentative="1">
      <w:start w:val="1"/>
      <w:numFmt w:val="lowerLetter"/>
      <w:lvlText w:val="%5."/>
      <w:lvlJc w:val="left"/>
      <w:pPr>
        <w:tabs>
          <w:tab w:val="num" w:pos="3297"/>
        </w:tabs>
        <w:ind w:left="3297" w:hanging="360"/>
      </w:pPr>
    </w:lvl>
    <w:lvl w:ilvl="5" w:tplc="D99833BA" w:tentative="1">
      <w:start w:val="1"/>
      <w:numFmt w:val="lowerRoman"/>
      <w:lvlText w:val="%6."/>
      <w:lvlJc w:val="right"/>
      <w:pPr>
        <w:tabs>
          <w:tab w:val="num" w:pos="4017"/>
        </w:tabs>
        <w:ind w:left="4017" w:hanging="180"/>
      </w:pPr>
    </w:lvl>
    <w:lvl w:ilvl="6" w:tplc="EC703FCC" w:tentative="1">
      <w:start w:val="1"/>
      <w:numFmt w:val="decimal"/>
      <w:lvlText w:val="%7."/>
      <w:lvlJc w:val="left"/>
      <w:pPr>
        <w:tabs>
          <w:tab w:val="num" w:pos="4737"/>
        </w:tabs>
        <w:ind w:left="4737" w:hanging="360"/>
      </w:pPr>
    </w:lvl>
    <w:lvl w:ilvl="7" w:tplc="F4BEB40C" w:tentative="1">
      <w:start w:val="1"/>
      <w:numFmt w:val="lowerLetter"/>
      <w:lvlText w:val="%8."/>
      <w:lvlJc w:val="left"/>
      <w:pPr>
        <w:tabs>
          <w:tab w:val="num" w:pos="5457"/>
        </w:tabs>
        <w:ind w:left="5457" w:hanging="360"/>
      </w:pPr>
    </w:lvl>
    <w:lvl w:ilvl="8" w:tplc="A8C8AD82" w:tentative="1">
      <w:start w:val="1"/>
      <w:numFmt w:val="lowerRoman"/>
      <w:lvlText w:val="%9."/>
      <w:lvlJc w:val="right"/>
      <w:pPr>
        <w:tabs>
          <w:tab w:val="num" w:pos="6177"/>
        </w:tabs>
        <w:ind w:left="6177" w:hanging="180"/>
      </w:pPr>
    </w:lvl>
  </w:abstractNum>
  <w:abstractNum w:abstractNumId="13">
    <w:nsid w:val="7AA97489"/>
    <w:multiLevelType w:val="hybridMultilevel"/>
    <w:tmpl w:val="A2F2D05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8"/>
  </w:num>
  <w:num w:numId="3">
    <w:abstractNumId w:val="12"/>
  </w:num>
  <w:num w:numId="4">
    <w:abstractNumId w:val="7"/>
  </w:num>
  <w:num w:numId="5">
    <w:abstractNumId w:val="3"/>
  </w:num>
  <w:num w:numId="6">
    <w:abstractNumId w:val="0"/>
    <w:lvlOverride w:ilvl="0">
      <w:startOverride w:val="1"/>
    </w:lvlOverride>
  </w:num>
  <w:num w:numId="7">
    <w:abstractNumId w:val="10"/>
    <w:lvlOverride w:ilvl="0">
      <w:startOverride w:val="1"/>
    </w:lvlOverride>
  </w:num>
  <w:num w:numId="8">
    <w:abstractNumId w:val="5"/>
  </w:num>
  <w:num w:numId="9">
    <w:abstractNumId w:val="4"/>
  </w:num>
  <w:num w:numId="10">
    <w:abstractNumId w:val="6"/>
  </w:num>
  <w:num w:numId="11">
    <w:abstractNumId w:val="11"/>
  </w:num>
  <w:num w:numId="12">
    <w:abstractNumId w:val="1"/>
  </w:num>
  <w:num w:numId="13">
    <w:abstractNumId w:val="13"/>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TrueType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0FE2"/>
    <w:rsid w:val="000105A7"/>
    <w:rsid w:val="00014546"/>
    <w:rsid w:val="000156BF"/>
    <w:rsid w:val="00016104"/>
    <w:rsid w:val="00016892"/>
    <w:rsid w:val="00020217"/>
    <w:rsid w:val="000213B0"/>
    <w:rsid w:val="0002638E"/>
    <w:rsid w:val="00047FC9"/>
    <w:rsid w:val="00050784"/>
    <w:rsid w:val="00061533"/>
    <w:rsid w:val="00061B8A"/>
    <w:rsid w:val="00061F64"/>
    <w:rsid w:val="00065069"/>
    <w:rsid w:val="0007609A"/>
    <w:rsid w:val="00076117"/>
    <w:rsid w:val="00080597"/>
    <w:rsid w:val="00087776"/>
    <w:rsid w:val="0008789E"/>
    <w:rsid w:val="000A51ED"/>
    <w:rsid w:val="000A54D0"/>
    <w:rsid w:val="000A6B40"/>
    <w:rsid w:val="000B17B8"/>
    <w:rsid w:val="000B20A3"/>
    <w:rsid w:val="000C1A97"/>
    <w:rsid w:val="000C3F53"/>
    <w:rsid w:val="000C438B"/>
    <w:rsid w:val="000C6376"/>
    <w:rsid w:val="000C63C9"/>
    <w:rsid w:val="000C6598"/>
    <w:rsid w:val="000C6CE2"/>
    <w:rsid w:val="000D125A"/>
    <w:rsid w:val="000D3716"/>
    <w:rsid w:val="000D748A"/>
    <w:rsid w:val="000E19B8"/>
    <w:rsid w:val="000E1D66"/>
    <w:rsid w:val="000E3CB9"/>
    <w:rsid w:val="000E6ED9"/>
    <w:rsid w:val="000E701B"/>
    <w:rsid w:val="000F120E"/>
    <w:rsid w:val="000F2288"/>
    <w:rsid w:val="000F2875"/>
    <w:rsid w:val="00101886"/>
    <w:rsid w:val="00104BBC"/>
    <w:rsid w:val="00106A89"/>
    <w:rsid w:val="00114FA2"/>
    <w:rsid w:val="00116EA5"/>
    <w:rsid w:val="00120884"/>
    <w:rsid w:val="001247B4"/>
    <w:rsid w:val="00126B88"/>
    <w:rsid w:val="00130A21"/>
    <w:rsid w:val="0013198A"/>
    <w:rsid w:val="00140B9E"/>
    <w:rsid w:val="00145491"/>
    <w:rsid w:val="00150AA4"/>
    <w:rsid w:val="00151A4D"/>
    <w:rsid w:val="00152420"/>
    <w:rsid w:val="001557C2"/>
    <w:rsid w:val="00156786"/>
    <w:rsid w:val="0016408A"/>
    <w:rsid w:val="00166327"/>
    <w:rsid w:val="0017244D"/>
    <w:rsid w:val="00174218"/>
    <w:rsid w:val="001759D3"/>
    <w:rsid w:val="00176658"/>
    <w:rsid w:val="00181F07"/>
    <w:rsid w:val="00185902"/>
    <w:rsid w:val="001905BA"/>
    <w:rsid w:val="001934C8"/>
    <w:rsid w:val="001A07BE"/>
    <w:rsid w:val="001A26A2"/>
    <w:rsid w:val="001A53E2"/>
    <w:rsid w:val="001A7565"/>
    <w:rsid w:val="001C4C27"/>
    <w:rsid w:val="001C5B23"/>
    <w:rsid w:val="001C7511"/>
    <w:rsid w:val="001D2110"/>
    <w:rsid w:val="001D74D8"/>
    <w:rsid w:val="001D7545"/>
    <w:rsid w:val="001D7CE4"/>
    <w:rsid w:val="001E31C7"/>
    <w:rsid w:val="001E62DC"/>
    <w:rsid w:val="001E6E70"/>
    <w:rsid w:val="001F14FF"/>
    <w:rsid w:val="00212F93"/>
    <w:rsid w:val="00213F98"/>
    <w:rsid w:val="00227DB1"/>
    <w:rsid w:val="00241971"/>
    <w:rsid w:val="002507C7"/>
    <w:rsid w:val="00252973"/>
    <w:rsid w:val="0025314A"/>
    <w:rsid w:val="00253FC8"/>
    <w:rsid w:val="002573EC"/>
    <w:rsid w:val="00264FBC"/>
    <w:rsid w:val="00265417"/>
    <w:rsid w:val="00265C2D"/>
    <w:rsid w:val="00270928"/>
    <w:rsid w:val="00270B9C"/>
    <w:rsid w:val="002735EE"/>
    <w:rsid w:val="00292C62"/>
    <w:rsid w:val="00295B67"/>
    <w:rsid w:val="002A10D7"/>
    <w:rsid w:val="002A1CF9"/>
    <w:rsid w:val="002A6820"/>
    <w:rsid w:val="002A7E16"/>
    <w:rsid w:val="002B1B9B"/>
    <w:rsid w:val="002B21F4"/>
    <w:rsid w:val="002B3E90"/>
    <w:rsid w:val="002B4B6C"/>
    <w:rsid w:val="002C2D9A"/>
    <w:rsid w:val="002C4A78"/>
    <w:rsid w:val="002D5B2B"/>
    <w:rsid w:val="002E0ED3"/>
    <w:rsid w:val="002E1A57"/>
    <w:rsid w:val="002E39AA"/>
    <w:rsid w:val="002E3E74"/>
    <w:rsid w:val="002E57D6"/>
    <w:rsid w:val="002E5D24"/>
    <w:rsid w:val="002E6E7D"/>
    <w:rsid w:val="002E7885"/>
    <w:rsid w:val="002F3F81"/>
    <w:rsid w:val="0030120F"/>
    <w:rsid w:val="00305014"/>
    <w:rsid w:val="00310B0B"/>
    <w:rsid w:val="003211DB"/>
    <w:rsid w:val="00322D9B"/>
    <w:rsid w:val="0032317D"/>
    <w:rsid w:val="00333C20"/>
    <w:rsid w:val="00341E57"/>
    <w:rsid w:val="00345B34"/>
    <w:rsid w:val="003476DE"/>
    <w:rsid w:val="003500C0"/>
    <w:rsid w:val="00357949"/>
    <w:rsid w:val="003626E8"/>
    <w:rsid w:val="003629B7"/>
    <w:rsid w:val="0036372C"/>
    <w:rsid w:val="003660E7"/>
    <w:rsid w:val="003671F0"/>
    <w:rsid w:val="003672E8"/>
    <w:rsid w:val="0036773C"/>
    <w:rsid w:val="003751FC"/>
    <w:rsid w:val="00382148"/>
    <w:rsid w:val="00396FA5"/>
    <w:rsid w:val="003A47EB"/>
    <w:rsid w:val="003A7D30"/>
    <w:rsid w:val="003C14A7"/>
    <w:rsid w:val="003F074C"/>
    <w:rsid w:val="003F55A8"/>
    <w:rsid w:val="00403052"/>
    <w:rsid w:val="00411238"/>
    <w:rsid w:val="0042731E"/>
    <w:rsid w:val="004321D8"/>
    <w:rsid w:val="00432B6C"/>
    <w:rsid w:val="004339A5"/>
    <w:rsid w:val="004346F4"/>
    <w:rsid w:val="00443701"/>
    <w:rsid w:val="0044494C"/>
    <w:rsid w:val="0044789E"/>
    <w:rsid w:val="00451954"/>
    <w:rsid w:val="00453037"/>
    <w:rsid w:val="004562CF"/>
    <w:rsid w:val="0046136B"/>
    <w:rsid w:val="00462516"/>
    <w:rsid w:val="00470173"/>
    <w:rsid w:val="004729B8"/>
    <w:rsid w:val="00475A09"/>
    <w:rsid w:val="00492E56"/>
    <w:rsid w:val="0049431F"/>
    <w:rsid w:val="0049569F"/>
    <w:rsid w:val="004B45CF"/>
    <w:rsid w:val="004B49F2"/>
    <w:rsid w:val="004C5407"/>
    <w:rsid w:val="004D290B"/>
    <w:rsid w:val="004D4C71"/>
    <w:rsid w:val="004E2E53"/>
    <w:rsid w:val="004F5083"/>
    <w:rsid w:val="004F68C3"/>
    <w:rsid w:val="0050537C"/>
    <w:rsid w:val="00505BA4"/>
    <w:rsid w:val="005073E5"/>
    <w:rsid w:val="005078BE"/>
    <w:rsid w:val="005154DC"/>
    <w:rsid w:val="00515CB7"/>
    <w:rsid w:val="00516A3A"/>
    <w:rsid w:val="00521D13"/>
    <w:rsid w:val="00525BA7"/>
    <w:rsid w:val="00532F83"/>
    <w:rsid w:val="00533DFB"/>
    <w:rsid w:val="00534696"/>
    <w:rsid w:val="00536B7D"/>
    <w:rsid w:val="005374A9"/>
    <w:rsid w:val="005378B8"/>
    <w:rsid w:val="00541920"/>
    <w:rsid w:val="00551CCE"/>
    <w:rsid w:val="00554297"/>
    <w:rsid w:val="00565962"/>
    <w:rsid w:val="00566527"/>
    <w:rsid w:val="00571246"/>
    <w:rsid w:val="00572A82"/>
    <w:rsid w:val="00575821"/>
    <w:rsid w:val="0057650B"/>
    <w:rsid w:val="00576FCF"/>
    <w:rsid w:val="005843B0"/>
    <w:rsid w:val="00585EED"/>
    <w:rsid w:val="00596BAC"/>
    <w:rsid w:val="005D195D"/>
    <w:rsid w:val="005D2BA0"/>
    <w:rsid w:val="005D4056"/>
    <w:rsid w:val="005D7833"/>
    <w:rsid w:val="005F3A4F"/>
    <w:rsid w:val="005F7F5D"/>
    <w:rsid w:val="0062567F"/>
    <w:rsid w:val="00627B20"/>
    <w:rsid w:val="00633D79"/>
    <w:rsid w:val="00643B52"/>
    <w:rsid w:val="00650C7E"/>
    <w:rsid w:val="00652DFF"/>
    <w:rsid w:val="006553B7"/>
    <w:rsid w:val="0065668B"/>
    <w:rsid w:val="006674A4"/>
    <w:rsid w:val="00677F89"/>
    <w:rsid w:val="00687BD5"/>
    <w:rsid w:val="0069269C"/>
    <w:rsid w:val="0069566C"/>
    <w:rsid w:val="006A09E0"/>
    <w:rsid w:val="006A3748"/>
    <w:rsid w:val="006A38A4"/>
    <w:rsid w:val="006A5027"/>
    <w:rsid w:val="006B47CF"/>
    <w:rsid w:val="006B52FF"/>
    <w:rsid w:val="006B74E9"/>
    <w:rsid w:val="006C2B49"/>
    <w:rsid w:val="006C6B5B"/>
    <w:rsid w:val="006D42E4"/>
    <w:rsid w:val="006E039E"/>
    <w:rsid w:val="006F0542"/>
    <w:rsid w:val="006F0793"/>
    <w:rsid w:val="006F0B39"/>
    <w:rsid w:val="006F3411"/>
    <w:rsid w:val="006F3836"/>
    <w:rsid w:val="006F5132"/>
    <w:rsid w:val="00705B2B"/>
    <w:rsid w:val="0071107B"/>
    <w:rsid w:val="0071265B"/>
    <w:rsid w:val="0072033B"/>
    <w:rsid w:val="00720CB8"/>
    <w:rsid w:val="0072272C"/>
    <w:rsid w:val="007235A0"/>
    <w:rsid w:val="00726BCE"/>
    <w:rsid w:val="00727BE8"/>
    <w:rsid w:val="007314A9"/>
    <w:rsid w:val="007412E9"/>
    <w:rsid w:val="0074470C"/>
    <w:rsid w:val="00744D3D"/>
    <w:rsid w:val="00745023"/>
    <w:rsid w:val="00753551"/>
    <w:rsid w:val="0075479F"/>
    <w:rsid w:val="0077006F"/>
    <w:rsid w:val="00770DF8"/>
    <w:rsid w:val="00776CA9"/>
    <w:rsid w:val="007831F2"/>
    <w:rsid w:val="007854A4"/>
    <w:rsid w:val="007876EE"/>
    <w:rsid w:val="00791399"/>
    <w:rsid w:val="00796C47"/>
    <w:rsid w:val="007A06B8"/>
    <w:rsid w:val="007A0802"/>
    <w:rsid w:val="007B0E3F"/>
    <w:rsid w:val="007B422C"/>
    <w:rsid w:val="007B5794"/>
    <w:rsid w:val="007B5DC2"/>
    <w:rsid w:val="007C054E"/>
    <w:rsid w:val="007C1868"/>
    <w:rsid w:val="007C3472"/>
    <w:rsid w:val="007C7B71"/>
    <w:rsid w:val="007D013C"/>
    <w:rsid w:val="007D119E"/>
    <w:rsid w:val="007D3E65"/>
    <w:rsid w:val="007D71A0"/>
    <w:rsid w:val="007E6CCD"/>
    <w:rsid w:val="007F0E0E"/>
    <w:rsid w:val="007F5AC5"/>
    <w:rsid w:val="007F5B21"/>
    <w:rsid w:val="00802B5F"/>
    <w:rsid w:val="008035AE"/>
    <w:rsid w:val="0080533D"/>
    <w:rsid w:val="00813AA2"/>
    <w:rsid w:val="00813B5F"/>
    <w:rsid w:val="0081587A"/>
    <w:rsid w:val="00816616"/>
    <w:rsid w:val="00817844"/>
    <w:rsid w:val="0082098F"/>
    <w:rsid w:val="00820B0F"/>
    <w:rsid w:val="00820FE2"/>
    <w:rsid w:val="008232CC"/>
    <w:rsid w:val="00823510"/>
    <w:rsid w:val="00826F69"/>
    <w:rsid w:val="00837931"/>
    <w:rsid w:val="00837C0E"/>
    <w:rsid w:val="00837F0F"/>
    <w:rsid w:val="00842E0A"/>
    <w:rsid w:val="00843DEC"/>
    <w:rsid w:val="00844C44"/>
    <w:rsid w:val="00844F76"/>
    <w:rsid w:val="008452E0"/>
    <w:rsid w:val="00845CF3"/>
    <w:rsid w:val="008528BD"/>
    <w:rsid w:val="00856221"/>
    <w:rsid w:val="00863809"/>
    <w:rsid w:val="008663F5"/>
    <w:rsid w:val="008803DF"/>
    <w:rsid w:val="00881D5E"/>
    <w:rsid w:val="0088221F"/>
    <w:rsid w:val="008855EB"/>
    <w:rsid w:val="0088735A"/>
    <w:rsid w:val="00887749"/>
    <w:rsid w:val="00893E92"/>
    <w:rsid w:val="00895127"/>
    <w:rsid w:val="00895D5B"/>
    <w:rsid w:val="008970B5"/>
    <w:rsid w:val="008A6669"/>
    <w:rsid w:val="008A7911"/>
    <w:rsid w:val="008B153A"/>
    <w:rsid w:val="008B22DF"/>
    <w:rsid w:val="008B2E31"/>
    <w:rsid w:val="008C77C9"/>
    <w:rsid w:val="008D1F67"/>
    <w:rsid w:val="008D445C"/>
    <w:rsid w:val="008D71F9"/>
    <w:rsid w:val="008E1F42"/>
    <w:rsid w:val="008E642B"/>
    <w:rsid w:val="008E770B"/>
    <w:rsid w:val="008F223C"/>
    <w:rsid w:val="008F5548"/>
    <w:rsid w:val="009029CA"/>
    <w:rsid w:val="00906B9E"/>
    <w:rsid w:val="009109C1"/>
    <w:rsid w:val="0091217B"/>
    <w:rsid w:val="0091410B"/>
    <w:rsid w:val="00914AA6"/>
    <w:rsid w:val="00920108"/>
    <w:rsid w:val="00920633"/>
    <w:rsid w:val="0092116E"/>
    <w:rsid w:val="0092385D"/>
    <w:rsid w:val="00937546"/>
    <w:rsid w:val="009375B3"/>
    <w:rsid w:val="00940137"/>
    <w:rsid w:val="00943FE2"/>
    <w:rsid w:val="00945B7D"/>
    <w:rsid w:val="00946B45"/>
    <w:rsid w:val="00947425"/>
    <w:rsid w:val="0095003A"/>
    <w:rsid w:val="00951F29"/>
    <w:rsid w:val="00955799"/>
    <w:rsid w:val="009624E5"/>
    <w:rsid w:val="00965B15"/>
    <w:rsid w:val="00967FA4"/>
    <w:rsid w:val="009701B8"/>
    <w:rsid w:val="00970F31"/>
    <w:rsid w:val="009711F3"/>
    <w:rsid w:val="0097358D"/>
    <w:rsid w:val="00973619"/>
    <w:rsid w:val="00975ABC"/>
    <w:rsid w:val="00976F6B"/>
    <w:rsid w:val="00982576"/>
    <w:rsid w:val="009943F0"/>
    <w:rsid w:val="009A35B8"/>
    <w:rsid w:val="009A6FC3"/>
    <w:rsid w:val="009B31EE"/>
    <w:rsid w:val="009B5597"/>
    <w:rsid w:val="009B6C9A"/>
    <w:rsid w:val="009C33A8"/>
    <w:rsid w:val="009D4AAD"/>
    <w:rsid w:val="009D798F"/>
    <w:rsid w:val="009E0FFB"/>
    <w:rsid w:val="009E3DF1"/>
    <w:rsid w:val="009E408B"/>
    <w:rsid w:val="009F21D8"/>
    <w:rsid w:val="009F36DB"/>
    <w:rsid w:val="009F7902"/>
    <w:rsid w:val="00A00E05"/>
    <w:rsid w:val="00A04AA0"/>
    <w:rsid w:val="00A10D41"/>
    <w:rsid w:val="00A16A4D"/>
    <w:rsid w:val="00A21CBD"/>
    <w:rsid w:val="00A27110"/>
    <w:rsid w:val="00A332D1"/>
    <w:rsid w:val="00A34AD1"/>
    <w:rsid w:val="00A37D86"/>
    <w:rsid w:val="00A4529E"/>
    <w:rsid w:val="00A502B6"/>
    <w:rsid w:val="00A51C3B"/>
    <w:rsid w:val="00A54474"/>
    <w:rsid w:val="00A55C0E"/>
    <w:rsid w:val="00A6717C"/>
    <w:rsid w:val="00A70C27"/>
    <w:rsid w:val="00A718D1"/>
    <w:rsid w:val="00A75E95"/>
    <w:rsid w:val="00A80D2A"/>
    <w:rsid w:val="00A83B8D"/>
    <w:rsid w:val="00A91F4C"/>
    <w:rsid w:val="00A95FBA"/>
    <w:rsid w:val="00AA4B36"/>
    <w:rsid w:val="00AB3CAD"/>
    <w:rsid w:val="00AC02A5"/>
    <w:rsid w:val="00AD24B4"/>
    <w:rsid w:val="00AD47D2"/>
    <w:rsid w:val="00AD5959"/>
    <w:rsid w:val="00AE1E14"/>
    <w:rsid w:val="00AE537A"/>
    <w:rsid w:val="00AF503B"/>
    <w:rsid w:val="00AF7D02"/>
    <w:rsid w:val="00B01CA8"/>
    <w:rsid w:val="00B02039"/>
    <w:rsid w:val="00B0344A"/>
    <w:rsid w:val="00B0765D"/>
    <w:rsid w:val="00B07D50"/>
    <w:rsid w:val="00B10FA3"/>
    <w:rsid w:val="00B11121"/>
    <w:rsid w:val="00B1294E"/>
    <w:rsid w:val="00B12F57"/>
    <w:rsid w:val="00B13369"/>
    <w:rsid w:val="00B13BD7"/>
    <w:rsid w:val="00B17CCE"/>
    <w:rsid w:val="00B216D9"/>
    <w:rsid w:val="00B2205D"/>
    <w:rsid w:val="00B234C9"/>
    <w:rsid w:val="00B412CB"/>
    <w:rsid w:val="00B449C3"/>
    <w:rsid w:val="00B50C67"/>
    <w:rsid w:val="00B53F82"/>
    <w:rsid w:val="00B63004"/>
    <w:rsid w:val="00B66E80"/>
    <w:rsid w:val="00B67924"/>
    <w:rsid w:val="00B71A14"/>
    <w:rsid w:val="00B8025E"/>
    <w:rsid w:val="00B84ECA"/>
    <w:rsid w:val="00B8513B"/>
    <w:rsid w:val="00B91FB1"/>
    <w:rsid w:val="00B92C98"/>
    <w:rsid w:val="00B936C1"/>
    <w:rsid w:val="00B9433B"/>
    <w:rsid w:val="00B94C73"/>
    <w:rsid w:val="00BB1C02"/>
    <w:rsid w:val="00BB3BEF"/>
    <w:rsid w:val="00BC1D7F"/>
    <w:rsid w:val="00BC4EF8"/>
    <w:rsid w:val="00BD1605"/>
    <w:rsid w:val="00BD1E04"/>
    <w:rsid w:val="00BD531C"/>
    <w:rsid w:val="00BD7D2E"/>
    <w:rsid w:val="00BE0FAF"/>
    <w:rsid w:val="00BE3D57"/>
    <w:rsid w:val="00BE47EC"/>
    <w:rsid w:val="00BE4D5F"/>
    <w:rsid w:val="00BF4B67"/>
    <w:rsid w:val="00C11182"/>
    <w:rsid w:val="00C13330"/>
    <w:rsid w:val="00C1663C"/>
    <w:rsid w:val="00C16B18"/>
    <w:rsid w:val="00C259C5"/>
    <w:rsid w:val="00C42A4C"/>
    <w:rsid w:val="00C460C6"/>
    <w:rsid w:val="00C46760"/>
    <w:rsid w:val="00C467EE"/>
    <w:rsid w:val="00C47EAA"/>
    <w:rsid w:val="00C54061"/>
    <w:rsid w:val="00C55F9E"/>
    <w:rsid w:val="00C65695"/>
    <w:rsid w:val="00C67183"/>
    <w:rsid w:val="00C70140"/>
    <w:rsid w:val="00C72873"/>
    <w:rsid w:val="00C758AE"/>
    <w:rsid w:val="00C768A8"/>
    <w:rsid w:val="00C843BC"/>
    <w:rsid w:val="00C91942"/>
    <w:rsid w:val="00C93BA9"/>
    <w:rsid w:val="00C949D6"/>
    <w:rsid w:val="00C97010"/>
    <w:rsid w:val="00C97BDB"/>
    <w:rsid w:val="00CA08D2"/>
    <w:rsid w:val="00CA7B74"/>
    <w:rsid w:val="00CB0D7F"/>
    <w:rsid w:val="00CB1846"/>
    <w:rsid w:val="00CB1CF6"/>
    <w:rsid w:val="00CB3EC7"/>
    <w:rsid w:val="00CB463B"/>
    <w:rsid w:val="00CB4EFB"/>
    <w:rsid w:val="00CC0987"/>
    <w:rsid w:val="00CC2FB3"/>
    <w:rsid w:val="00CC4DA0"/>
    <w:rsid w:val="00CC6EF4"/>
    <w:rsid w:val="00CD09AF"/>
    <w:rsid w:val="00CD46DE"/>
    <w:rsid w:val="00CF0578"/>
    <w:rsid w:val="00CF1BEF"/>
    <w:rsid w:val="00CF4754"/>
    <w:rsid w:val="00D00CA2"/>
    <w:rsid w:val="00D01992"/>
    <w:rsid w:val="00D02899"/>
    <w:rsid w:val="00D10684"/>
    <w:rsid w:val="00D14B89"/>
    <w:rsid w:val="00D344BD"/>
    <w:rsid w:val="00D34B2C"/>
    <w:rsid w:val="00D3760A"/>
    <w:rsid w:val="00D44029"/>
    <w:rsid w:val="00D5074F"/>
    <w:rsid w:val="00D623B8"/>
    <w:rsid w:val="00D704F1"/>
    <w:rsid w:val="00D72E18"/>
    <w:rsid w:val="00D73F5E"/>
    <w:rsid w:val="00D8048A"/>
    <w:rsid w:val="00D82145"/>
    <w:rsid w:val="00D85950"/>
    <w:rsid w:val="00D90C87"/>
    <w:rsid w:val="00D929C9"/>
    <w:rsid w:val="00D94245"/>
    <w:rsid w:val="00DB22B7"/>
    <w:rsid w:val="00DB3FC5"/>
    <w:rsid w:val="00DB4A60"/>
    <w:rsid w:val="00DB5401"/>
    <w:rsid w:val="00DB6290"/>
    <w:rsid w:val="00DC2D65"/>
    <w:rsid w:val="00DD0BDE"/>
    <w:rsid w:val="00DD2016"/>
    <w:rsid w:val="00DE66E0"/>
    <w:rsid w:val="00DF071A"/>
    <w:rsid w:val="00DF42A0"/>
    <w:rsid w:val="00E00150"/>
    <w:rsid w:val="00E02DB7"/>
    <w:rsid w:val="00E10611"/>
    <w:rsid w:val="00E11CD5"/>
    <w:rsid w:val="00E1403F"/>
    <w:rsid w:val="00E16A0C"/>
    <w:rsid w:val="00E16E95"/>
    <w:rsid w:val="00E22C22"/>
    <w:rsid w:val="00E321C4"/>
    <w:rsid w:val="00E34087"/>
    <w:rsid w:val="00E429BC"/>
    <w:rsid w:val="00E50461"/>
    <w:rsid w:val="00E51308"/>
    <w:rsid w:val="00E51A9C"/>
    <w:rsid w:val="00E56CC7"/>
    <w:rsid w:val="00E57394"/>
    <w:rsid w:val="00E60D31"/>
    <w:rsid w:val="00E66015"/>
    <w:rsid w:val="00E708D0"/>
    <w:rsid w:val="00E912E6"/>
    <w:rsid w:val="00E92315"/>
    <w:rsid w:val="00E92531"/>
    <w:rsid w:val="00EA25BB"/>
    <w:rsid w:val="00EB2B64"/>
    <w:rsid w:val="00ED6F99"/>
    <w:rsid w:val="00EE3816"/>
    <w:rsid w:val="00EE52F5"/>
    <w:rsid w:val="00EE5DAD"/>
    <w:rsid w:val="00EE5F21"/>
    <w:rsid w:val="00EF1965"/>
    <w:rsid w:val="00EF4803"/>
    <w:rsid w:val="00EF66CC"/>
    <w:rsid w:val="00F007AA"/>
    <w:rsid w:val="00F04614"/>
    <w:rsid w:val="00F06887"/>
    <w:rsid w:val="00F079A5"/>
    <w:rsid w:val="00F1237A"/>
    <w:rsid w:val="00F157BE"/>
    <w:rsid w:val="00F1757F"/>
    <w:rsid w:val="00F234D6"/>
    <w:rsid w:val="00F24A5C"/>
    <w:rsid w:val="00F24A70"/>
    <w:rsid w:val="00F27888"/>
    <w:rsid w:val="00F27DA1"/>
    <w:rsid w:val="00F34D2D"/>
    <w:rsid w:val="00F3529B"/>
    <w:rsid w:val="00F373B4"/>
    <w:rsid w:val="00F37AFF"/>
    <w:rsid w:val="00F5244F"/>
    <w:rsid w:val="00F62145"/>
    <w:rsid w:val="00F62BC1"/>
    <w:rsid w:val="00F652AF"/>
    <w:rsid w:val="00F6541C"/>
    <w:rsid w:val="00F71770"/>
    <w:rsid w:val="00F71C79"/>
    <w:rsid w:val="00F77A6C"/>
    <w:rsid w:val="00F8421A"/>
    <w:rsid w:val="00F917C8"/>
    <w:rsid w:val="00F91A09"/>
    <w:rsid w:val="00F92176"/>
    <w:rsid w:val="00F92E43"/>
    <w:rsid w:val="00F93740"/>
    <w:rsid w:val="00F960B8"/>
    <w:rsid w:val="00FA65E5"/>
    <w:rsid w:val="00FB5A7C"/>
    <w:rsid w:val="00FE0362"/>
    <w:rsid w:val="00FF0636"/>
    <w:rsid w:val="00FF0966"/>
    <w:rsid w:val="00FF378D"/>
    <w:rsid w:val="00FF63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C5407"/>
    <w:pPr>
      <w:spacing w:before="40" w:after="40"/>
    </w:pPr>
    <w:rPr>
      <w:rFonts w:ascii="Book Antiqua" w:hAnsi="Book Antiqua"/>
      <w:lang w:eastAsia="en-US"/>
    </w:rPr>
  </w:style>
  <w:style w:type="paragraph" w:styleId="Heading1">
    <w:name w:val="heading 1"/>
    <w:next w:val="Normal"/>
    <w:qFormat/>
    <w:pPr>
      <w:keepNext/>
      <w:keepLines/>
      <w:pageBreakBefore/>
      <w:spacing w:after="500" w:line="620" w:lineRule="exact"/>
      <w:outlineLvl w:val="0"/>
    </w:pPr>
    <w:rPr>
      <w:rFonts w:ascii="Arial" w:hAnsi="Arial"/>
      <w:b/>
      <w:sz w:val="52"/>
      <w:lang w:eastAsia="en-US"/>
    </w:rPr>
  </w:style>
  <w:style w:type="paragraph" w:styleId="Heading2">
    <w:name w:val="heading 2"/>
    <w:next w:val="Normal"/>
    <w:qFormat/>
    <w:pPr>
      <w:keepNext/>
      <w:keepLines/>
      <w:spacing w:before="480" w:after="120" w:line="420" w:lineRule="atLeast"/>
      <w:outlineLvl w:val="1"/>
    </w:pPr>
    <w:rPr>
      <w:rFonts w:ascii="Arial" w:hAnsi="Arial"/>
      <w:b/>
      <w:sz w:val="36"/>
      <w:lang w:eastAsia="en-US"/>
    </w:rPr>
  </w:style>
  <w:style w:type="paragraph" w:styleId="Heading3">
    <w:name w:val="heading 3"/>
    <w:next w:val="Normal"/>
    <w:qFormat/>
    <w:pPr>
      <w:keepNext/>
      <w:keepLines/>
      <w:spacing w:before="400" w:after="100" w:line="340" w:lineRule="atLeast"/>
      <w:outlineLvl w:val="2"/>
    </w:pPr>
    <w:rPr>
      <w:rFonts w:ascii="Arial" w:hAnsi="Arial"/>
      <w:b/>
      <w:sz w:val="28"/>
      <w:lang w:eastAsia="en-US"/>
    </w:rPr>
  </w:style>
  <w:style w:type="paragraph" w:styleId="Heading4">
    <w:name w:val="heading 4"/>
    <w:next w:val="Normal"/>
    <w:qFormat/>
    <w:pPr>
      <w:keepNext/>
      <w:keepLines/>
      <w:spacing w:before="300" w:after="80" w:line="280" w:lineRule="atLeast"/>
      <w:outlineLvl w:val="3"/>
    </w:pPr>
    <w:rPr>
      <w:rFonts w:ascii="Arial" w:hAnsi="Arial"/>
      <w:b/>
      <w:sz w:val="24"/>
      <w:lang w:eastAsia="en-US"/>
    </w:rPr>
  </w:style>
  <w:style w:type="paragraph" w:styleId="Heading5">
    <w:name w:val="heading 5"/>
    <w:next w:val="Normal"/>
    <w:qFormat/>
    <w:pPr>
      <w:keepNext/>
      <w:keepLines/>
      <w:spacing w:before="200" w:after="40" w:line="260" w:lineRule="atLeast"/>
      <w:outlineLvl w:val="4"/>
    </w:pPr>
    <w:rPr>
      <w:rFonts w:ascii="Book Antiqua" w:hAnsi="Book Antiqua"/>
      <w:b/>
      <w:sz w:val="22"/>
      <w:lang w:eastAsia="en-US"/>
    </w:rPr>
  </w:style>
  <w:style w:type="paragraph" w:styleId="Heading6">
    <w:name w:val="heading 6"/>
    <w:next w:val="Normal"/>
    <w:qFormat/>
    <w:pPr>
      <w:keepNext/>
      <w:keepLines/>
      <w:spacing w:before="200" w:after="40" w:line="260" w:lineRule="atLeast"/>
      <w:outlineLvl w:val="5"/>
    </w:pPr>
    <w:rPr>
      <w:rFonts w:ascii="Book Antiqua" w:hAnsi="Book Antiqua"/>
      <w:i/>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pPr>
      <w:jc w:val="center"/>
    </w:pPr>
    <w:rPr>
      <w:rFonts w:ascii="Arial" w:hAnsi="Arial"/>
      <w:lang w:val="en-US" w:eastAsia="en-US"/>
    </w:rPr>
  </w:style>
  <w:style w:type="paragraph" w:styleId="Header">
    <w:name w:val="header"/>
    <w:pPr>
      <w:jc w:val="center"/>
    </w:pPr>
    <w:rPr>
      <w:rFonts w:ascii="Arial" w:hAnsi="Arial"/>
      <w:sz w:val="22"/>
      <w:lang w:val="en-US" w:eastAsia="en-US"/>
    </w:rPr>
  </w:style>
  <w:style w:type="character" w:styleId="PageNumber">
    <w:name w:val="page number"/>
    <w:basedOn w:val="DefaultParagraphFont"/>
    <w:rPr>
      <w:rFonts w:ascii="Arial" w:hAnsi="Arial"/>
      <w:sz w:val="20"/>
    </w:rPr>
  </w:style>
  <w:style w:type="paragraph" w:customStyle="1" w:styleId="bullet1">
    <w:name w:val="bullet 1"/>
    <w:basedOn w:val="Normal"/>
    <w:pPr>
      <w:tabs>
        <w:tab w:val="left" w:pos="425"/>
      </w:tabs>
      <w:ind w:left="425" w:hanging="425"/>
    </w:pPr>
  </w:style>
  <w:style w:type="paragraph" w:customStyle="1" w:styleId="bullet2">
    <w:name w:val="bullet 2"/>
    <w:basedOn w:val="Normal"/>
    <w:pPr>
      <w:tabs>
        <w:tab w:val="left" w:pos="851"/>
      </w:tabs>
      <w:ind w:left="851" w:hanging="425"/>
    </w:pPr>
  </w:style>
  <w:style w:type="paragraph" w:customStyle="1" w:styleId="TableFigText">
    <w:name w:val="Table/Fig: Text"/>
    <w:pPr>
      <w:keepLines/>
      <w:tabs>
        <w:tab w:val="left" w:pos="425"/>
        <w:tab w:val="left" w:pos="851"/>
      </w:tabs>
      <w:spacing w:before="60" w:after="60" w:line="200" w:lineRule="atLeast"/>
    </w:pPr>
    <w:rPr>
      <w:rFonts w:ascii="Arial" w:hAnsi="Arial"/>
      <w:sz w:val="16"/>
      <w:lang w:eastAsia="en-US"/>
    </w:rPr>
  </w:style>
  <w:style w:type="paragraph" w:customStyle="1" w:styleId="TableFigSubtotal">
    <w:name w:val="Table/Fig: Subtotal"/>
    <w:basedOn w:val="TableFigText"/>
    <w:rPr>
      <w:i/>
    </w:rPr>
  </w:style>
  <w:style w:type="paragraph" w:customStyle="1" w:styleId="TableFigHeadingtotal">
    <w:name w:val="Table/Fig: Heading &amp; total"/>
    <w:basedOn w:val="TableFigText"/>
    <w:rPr>
      <w:b/>
    </w:rPr>
  </w:style>
  <w:style w:type="paragraph" w:customStyle="1" w:styleId="TableFigSourcesfootnotes">
    <w:name w:val="Table/Fig: Sources &amp; footnotes"/>
    <w:pPr>
      <w:keepLines/>
      <w:tabs>
        <w:tab w:val="left" w:pos="425"/>
        <w:tab w:val="left" w:pos="851"/>
      </w:tabs>
      <w:spacing w:before="120" w:after="240" w:line="180" w:lineRule="atLeast"/>
    </w:pPr>
    <w:rPr>
      <w:rFonts w:ascii="Arial" w:hAnsi="Arial"/>
      <w:sz w:val="14"/>
      <w:lang w:eastAsia="en-US"/>
    </w:rPr>
  </w:style>
  <w:style w:type="paragraph" w:styleId="TOC3">
    <w:name w:val="toc 3"/>
    <w:basedOn w:val="Normal"/>
    <w:next w:val="Normal"/>
    <w:semiHidden/>
    <w:pPr>
      <w:tabs>
        <w:tab w:val="left" w:pos="709"/>
        <w:tab w:val="right" w:leader="dot" w:pos="9072"/>
      </w:tabs>
      <w:spacing w:before="60" w:after="60"/>
      <w:ind w:left="1135" w:hanging="284"/>
    </w:pPr>
  </w:style>
  <w:style w:type="paragraph" w:customStyle="1" w:styleId="TableFigNotesnumbered">
    <w:name w:val="Table/Fig: Notes numbered"/>
    <w:basedOn w:val="TableFigSourcesfootnotes"/>
    <w:pPr>
      <w:ind w:left="425" w:hanging="425"/>
    </w:pPr>
  </w:style>
  <w:style w:type="paragraph" w:customStyle="1" w:styleId="Tablebullet">
    <w:name w:val="Table: bullet"/>
    <w:basedOn w:val="TableFigText"/>
    <w:pPr>
      <w:tabs>
        <w:tab w:val="clear" w:pos="851"/>
        <w:tab w:val="left" w:pos="284"/>
      </w:tabs>
      <w:ind w:left="284" w:hanging="284"/>
    </w:pPr>
  </w:style>
  <w:style w:type="paragraph" w:customStyle="1" w:styleId="TableCaption">
    <w:name w:val="Table: Caption"/>
    <w:basedOn w:val="Normal"/>
    <w:next w:val="Normal"/>
    <w:pPr>
      <w:keepNext/>
      <w:keepLines/>
      <w:spacing w:before="240" w:after="120"/>
    </w:pPr>
    <w:rPr>
      <w:b/>
    </w:rPr>
  </w:style>
  <w:style w:type="paragraph" w:customStyle="1" w:styleId="FigureCaption">
    <w:name w:val="Figure: Caption"/>
    <w:basedOn w:val="Normal"/>
    <w:next w:val="Normal"/>
    <w:pPr>
      <w:keepNext/>
      <w:keepLines/>
      <w:spacing w:before="240" w:after="120" w:line="240" w:lineRule="atLeast"/>
    </w:pPr>
    <w:rPr>
      <w:b/>
    </w:rPr>
  </w:style>
  <w:style w:type="paragraph" w:styleId="TableofFigures">
    <w:name w:val="table of figures"/>
    <w:basedOn w:val="Normal"/>
    <w:next w:val="Normal"/>
    <w:semiHidden/>
    <w:pPr>
      <w:tabs>
        <w:tab w:val="left" w:pos="1134"/>
        <w:tab w:val="right" w:leader="dot" w:pos="9072"/>
      </w:tabs>
      <w:spacing w:before="60" w:after="60"/>
      <w:ind w:left="1134" w:hanging="1134"/>
    </w:pPr>
  </w:style>
  <w:style w:type="paragraph" w:styleId="TOC1">
    <w:name w:val="toc 1"/>
    <w:basedOn w:val="Normal"/>
    <w:next w:val="Normal"/>
    <w:uiPriority w:val="39"/>
    <w:pPr>
      <w:tabs>
        <w:tab w:val="left" w:pos="425"/>
        <w:tab w:val="right" w:leader="dot" w:pos="9072"/>
      </w:tabs>
      <w:spacing w:before="120" w:after="60"/>
      <w:ind w:left="425" w:hanging="425"/>
    </w:pPr>
    <w:rPr>
      <w:b/>
    </w:rPr>
  </w:style>
  <w:style w:type="paragraph" w:styleId="TOC2">
    <w:name w:val="toc 2"/>
    <w:basedOn w:val="Normal"/>
    <w:next w:val="Normal"/>
    <w:uiPriority w:val="39"/>
    <w:pPr>
      <w:tabs>
        <w:tab w:val="left" w:pos="851"/>
        <w:tab w:val="right" w:leader="dot" w:pos="9072"/>
      </w:tabs>
      <w:spacing w:before="80" w:after="60"/>
      <w:ind w:left="850" w:hanging="425"/>
    </w:pPr>
  </w:style>
  <w:style w:type="paragraph" w:customStyle="1" w:styleId="Sectiontitle">
    <w:name w:val="Section title"/>
    <w:basedOn w:val="Normal"/>
    <w:link w:val="SectiontitleChar"/>
    <w:rsid w:val="004C5407"/>
    <w:pPr>
      <w:pageBreakBefore/>
    </w:pPr>
    <w:rPr>
      <w:rFonts w:ascii="Arial" w:hAnsi="Arial" w:cs="Arial"/>
      <w:b/>
      <w:sz w:val="36"/>
      <w:szCs w:val="36"/>
    </w:rPr>
  </w:style>
  <w:style w:type="character" w:customStyle="1" w:styleId="SectiontitleChar">
    <w:name w:val="Section title Char"/>
    <w:basedOn w:val="DefaultParagraphFont"/>
    <w:link w:val="Sectiontitle"/>
    <w:rsid w:val="004C5407"/>
    <w:rPr>
      <w:rFonts w:ascii="Arial" w:hAnsi="Arial" w:cs="Arial"/>
      <w:b/>
      <w:sz w:val="36"/>
      <w:szCs w:val="36"/>
      <w:lang w:val="en-AU" w:eastAsia="en-US" w:bidi="ar-SA"/>
    </w:rPr>
  </w:style>
  <w:style w:type="paragraph" w:customStyle="1" w:styleId="BoxText">
    <w:name w:val="Box: Text"/>
    <w:basedOn w:val="Normal"/>
    <w:next w:val="Normal"/>
    <w:pPr>
      <w:spacing w:line="240" w:lineRule="atLeast"/>
      <w:ind w:left="227" w:right="227"/>
    </w:pPr>
    <w:rPr>
      <w:i/>
    </w:rPr>
  </w:style>
  <w:style w:type="paragraph" w:customStyle="1" w:styleId="BoxHeading">
    <w:name w:val="Box: Heading"/>
    <w:basedOn w:val="BoxText"/>
    <w:next w:val="BoxText"/>
    <w:pPr>
      <w:spacing w:before="120" w:after="60"/>
    </w:pPr>
    <w:rPr>
      <w:b/>
      <w:i w:val="0"/>
      <w:sz w:val="22"/>
    </w:rPr>
  </w:style>
  <w:style w:type="table" w:styleId="TableGrid">
    <w:name w:val="Table Grid"/>
    <w:basedOn w:val="TableNormal"/>
    <w:rsid w:val="004C5407"/>
    <w:pPr>
      <w:spacing w:before="40" w:after="4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foMapsubheading">
    <w:name w:val="InfoMap subheading"/>
    <w:basedOn w:val="Normal"/>
    <w:rsid w:val="004C5407"/>
    <w:pPr>
      <w:spacing w:before="180" w:after="60"/>
      <w:ind w:left="2268" w:right="567"/>
    </w:pPr>
    <w:rPr>
      <w:rFonts w:ascii="Verdana" w:hAnsi="Verdana"/>
      <w:b/>
      <w:i/>
      <w:sz w:val="22"/>
      <w:szCs w:val="22"/>
      <w:lang w:val="en-US"/>
    </w:rPr>
  </w:style>
  <w:style w:type="paragraph" w:customStyle="1" w:styleId="StyleHeading3Before4pt">
    <w:name w:val="Style Heading 3 + Before:  4 pt"/>
    <w:basedOn w:val="Heading3"/>
    <w:rsid w:val="004C5407"/>
    <w:pPr>
      <w:keepLines w:val="0"/>
      <w:spacing w:before="80" w:after="140" w:line="240" w:lineRule="auto"/>
    </w:pPr>
    <w:rPr>
      <w:rFonts w:ascii="Book Antiqua" w:hAnsi="Book Antiqua"/>
      <w:bCs/>
      <w:iCs/>
      <w:sz w:val="20"/>
    </w:rPr>
  </w:style>
  <w:style w:type="character" w:customStyle="1" w:styleId="StyleCodeLeft0cmLinespacingAtleast12pt">
    <w:name w:val="Style Code + Left:  0 cm Line spacing:  At least 12 pt"/>
    <w:basedOn w:val="DefaultParagraphFont"/>
    <w:rsid w:val="004C5407"/>
    <w:rPr>
      <w:rFonts w:ascii="Courier New" w:hAnsi="Courier New"/>
    </w:rPr>
  </w:style>
  <w:style w:type="paragraph" w:customStyle="1" w:styleId="Itemfieldtitle">
    <w:name w:val="Item field title"/>
    <w:basedOn w:val="Normal"/>
    <w:rsid w:val="004C5407"/>
    <w:rPr>
      <w:b/>
      <w:i/>
      <w:sz w:val="22"/>
    </w:rPr>
  </w:style>
  <w:style w:type="paragraph" w:customStyle="1" w:styleId="Itemfieldvalue">
    <w:name w:val="Item field value"/>
    <w:basedOn w:val="Normal"/>
    <w:rsid w:val="004C5407"/>
    <w:rPr>
      <w:rFonts w:ascii="Times New Roman" w:hAnsi="Times New Roman"/>
    </w:rPr>
  </w:style>
  <w:style w:type="paragraph" w:customStyle="1" w:styleId="Itemtitle">
    <w:name w:val="Item title"/>
    <w:basedOn w:val="Normal"/>
    <w:rsid w:val="004C5407"/>
    <w:pPr>
      <w:pageBreakBefore/>
      <w:pBdr>
        <w:top w:val="single" w:sz="18" w:space="1" w:color="auto"/>
        <w:bottom w:val="single" w:sz="18" w:space="1" w:color="auto"/>
      </w:pBdr>
    </w:pPr>
    <w:rPr>
      <w:rFonts w:ascii="Arial" w:hAnsi="Arial"/>
      <w:b/>
      <w:sz w:val="32"/>
    </w:rPr>
  </w:style>
  <w:style w:type="paragraph" w:customStyle="1" w:styleId="Itemsectiontitle">
    <w:name w:val="Item section title"/>
    <w:basedOn w:val="Normal"/>
    <w:next w:val="Itemfieldtitle"/>
    <w:rsid w:val="004C5407"/>
    <w:pPr>
      <w:spacing w:before="180" w:after="60"/>
    </w:pPr>
    <w:rPr>
      <w:rFonts w:ascii="Arial" w:hAnsi="Arial"/>
      <w:b/>
      <w:sz w:val="24"/>
    </w:rPr>
  </w:style>
  <w:style w:type="character" w:styleId="Hyperlink">
    <w:name w:val="Hyperlink"/>
    <w:basedOn w:val="DefaultParagraphFont"/>
    <w:uiPriority w:val="99"/>
    <w:rsid w:val="004C5407"/>
    <w:rPr>
      <w:color w:val="0000FF"/>
      <w:u w:val="single"/>
    </w:rPr>
  </w:style>
  <w:style w:type="paragraph" w:customStyle="1" w:styleId="TPVerso">
    <w:name w:val="T/P: Verso"/>
    <w:rsid w:val="004C5407"/>
    <w:pPr>
      <w:keepLines/>
      <w:spacing w:before="60" w:after="60"/>
    </w:pPr>
    <w:rPr>
      <w:rFonts w:ascii="Helvetica" w:hAnsi="Helvetica"/>
      <w:sz w:val="22"/>
      <w:lang w:eastAsia="en-US"/>
    </w:rPr>
  </w:style>
  <w:style w:type="paragraph" w:customStyle="1" w:styleId="Iteminsertedtitle">
    <w:name w:val="Item inserted title"/>
    <w:basedOn w:val="Itemsectiontitle"/>
    <w:rsid w:val="004C5407"/>
    <w:pPr>
      <w:pBdr>
        <w:bottom w:val="single" w:sz="8" w:space="1" w:color="auto"/>
      </w:pBdr>
      <w:spacing w:before="240"/>
    </w:pPr>
    <w:rPr>
      <w:sz w:val="28"/>
    </w:rPr>
  </w:style>
  <w:style w:type="paragraph" w:customStyle="1" w:styleId="Alternatename">
    <w:name w:val="Alternate name"/>
    <w:basedOn w:val="Normal"/>
    <w:rsid w:val="004C5407"/>
  </w:style>
  <w:style w:type="character" w:customStyle="1" w:styleId="contentmeteordataelement">
    <w:name w:val="contentmeteordataelement"/>
    <w:basedOn w:val="DefaultParagraphFont"/>
    <w:rsid w:val="004C5407"/>
  </w:style>
  <w:style w:type="character" w:styleId="FollowedHyperlink">
    <w:name w:val="FollowedHyperlink"/>
    <w:basedOn w:val="DefaultParagraphFont"/>
    <w:rsid w:val="00F93740"/>
    <w:rPr>
      <w:color w:val="800080"/>
      <w:u w:val="single"/>
    </w:rPr>
  </w:style>
  <w:style w:type="paragraph" w:styleId="FootnoteText">
    <w:name w:val="footnote text"/>
    <w:basedOn w:val="Normal"/>
    <w:semiHidden/>
    <w:rsid w:val="00AD24B4"/>
  </w:style>
  <w:style w:type="character" w:styleId="FootnoteReference">
    <w:name w:val="footnote reference"/>
    <w:basedOn w:val="DefaultParagraphFont"/>
    <w:semiHidden/>
    <w:rsid w:val="00AD24B4"/>
    <w:rPr>
      <w:vertAlign w:val="superscript"/>
    </w:rPr>
  </w:style>
  <w:style w:type="paragraph" w:styleId="BalloonText">
    <w:name w:val="Balloon Text"/>
    <w:basedOn w:val="Normal"/>
    <w:semiHidden/>
    <w:rsid w:val="00EE5F21"/>
    <w:rPr>
      <w:rFonts w:ascii="Tahoma" w:hAnsi="Tahoma" w:cs="Tahoma"/>
      <w:sz w:val="16"/>
      <w:szCs w:val="16"/>
    </w:rPr>
  </w:style>
  <w:style w:type="paragraph" w:customStyle="1" w:styleId="StyleHeading3Firstline0cm">
    <w:name w:val="Style Heading 3 + First line:  0 cm"/>
    <w:basedOn w:val="Heading3"/>
    <w:rsid w:val="00A502B6"/>
    <w:pPr>
      <w:keepLines w:val="0"/>
      <w:numPr>
        <w:ilvl w:val="2"/>
      </w:numPr>
    </w:pPr>
    <w:rPr>
      <w:bCs/>
    </w:rPr>
  </w:style>
  <w:style w:type="paragraph" w:styleId="NormalWeb">
    <w:name w:val="Normal (Web)"/>
    <w:basedOn w:val="Normal"/>
    <w:rsid w:val="00EF1965"/>
    <w:pPr>
      <w:spacing w:before="48" w:after="192"/>
    </w:pPr>
    <w:rPr>
      <w:rFonts w:ascii="Times New Roman" w:hAnsi="Times New Roman"/>
      <w:sz w:val="24"/>
      <w:szCs w:val="24"/>
      <w:lang w:eastAsia="en-AU"/>
    </w:rPr>
  </w:style>
  <w:style w:type="character" w:customStyle="1" w:styleId="sytadeldisplayextrahyperlinks1">
    <w:name w:val="sytadeldisplayextrahyperlinks1"/>
    <w:basedOn w:val="DefaultParagraphFont"/>
    <w:rsid w:val="00EF1965"/>
    <w:rPr>
      <w:color w:val="CCCCCC"/>
    </w:rPr>
  </w:style>
  <w:style w:type="paragraph" w:styleId="Caption">
    <w:name w:val="caption"/>
    <w:basedOn w:val="Normal"/>
    <w:next w:val="Normal"/>
    <w:qFormat/>
    <w:rsid w:val="00541920"/>
    <w:pPr>
      <w:spacing w:before="120" w:line="240" w:lineRule="atLeast"/>
    </w:pPr>
    <w:rPr>
      <w:b/>
      <w:bCs/>
      <w:i/>
      <w:sz w:val="16"/>
    </w:rPr>
  </w:style>
  <w:style w:type="character" w:styleId="Strong">
    <w:name w:val="Strong"/>
    <w:basedOn w:val="DefaultParagraphFont"/>
    <w:qFormat/>
    <w:rsid w:val="0002638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C5407"/>
    <w:pPr>
      <w:spacing w:before="40" w:after="40"/>
    </w:pPr>
    <w:rPr>
      <w:rFonts w:ascii="Book Antiqua" w:hAnsi="Book Antiqua"/>
      <w:lang w:eastAsia="en-US"/>
    </w:rPr>
  </w:style>
  <w:style w:type="paragraph" w:styleId="Heading1">
    <w:name w:val="heading 1"/>
    <w:next w:val="Normal"/>
    <w:qFormat/>
    <w:pPr>
      <w:keepNext/>
      <w:keepLines/>
      <w:pageBreakBefore/>
      <w:spacing w:after="500" w:line="620" w:lineRule="exact"/>
      <w:outlineLvl w:val="0"/>
    </w:pPr>
    <w:rPr>
      <w:rFonts w:ascii="Arial" w:hAnsi="Arial"/>
      <w:b/>
      <w:sz w:val="52"/>
      <w:lang w:eastAsia="en-US"/>
    </w:rPr>
  </w:style>
  <w:style w:type="paragraph" w:styleId="Heading2">
    <w:name w:val="heading 2"/>
    <w:next w:val="Normal"/>
    <w:qFormat/>
    <w:pPr>
      <w:keepNext/>
      <w:keepLines/>
      <w:spacing w:before="480" w:after="120" w:line="420" w:lineRule="atLeast"/>
      <w:outlineLvl w:val="1"/>
    </w:pPr>
    <w:rPr>
      <w:rFonts w:ascii="Arial" w:hAnsi="Arial"/>
      <w:b/>
      <w:sz w:val="36"/>
      <w:lang w:eastAsia="en-US"/>
    </w:rPr>
  </w:style>
  <w:style w:type="paragraph" w:styleId="Heading3">
    <w:name w:val="heading 3"/>
    <w:next w:val="Normal"/>
    <w:qFormat/>
    <w:pPr>
      <w:keepNext/>
      <w:keepLines/>
      <w:spacing w:before="400" w:after="100" w:line="340" w:lineRule="atLeast"/>
      <w:outlineLvl w:val="2"/>
    </w:pPr>
    <w:rPr>
      <w:rFonts w:ascii="Arial" w:hAnsi="Arial"/>
      <w:b/>
      <w:sz w:val="28"/>
      <w:lang w:eastAsia="en-US"/>
    </w:rPr>
  </w:style>
  <w:style w:type="paragraph" w:styleId="Heading4">
    <w:name w:val="heading 4"/>
    <w:next w:val="Normal"/>
    <w:qFormat/>
    <w:pPr>
      <w:keepNext/>
      <w:keepLines/>
      <w:spacing w:before="300" w:after="80" w:line="280" w:lineRule="atLeast"/>
      <w:outlineLvl w:val="3"/>
    </w:pPr>
    <w:rPr>
      <w:rFonts w:ascii="Arial" w:hAnsi="Arial"/>
      <w:b/>
      <w:sz w:val="24"/>
      <w:lang w:eastAsia="en-US"/>
    </w:rPr>
  </w:style>
  <w:style w:type="paragraph" w:styleId="Heading5">
    <w:name w:val="heading 5"/>
    <w:next w:val="Normal"/>
    <w:qFormat/>
    <w:pPr>
      <w:keepNext/>
      <w:keepLines/>
      <w:spacing w:before="200" w:after="40" w:line="260" w:lineRule="atLeast"/>
      <w:outlineLvl w:val="4"/>
    </w:pPr>
    <w:rPr>
      <w:rFonts w:ascii="Book Antiqua" w:hAnsi="Book Antiqua"/>
      <w:b/>
      <w:sz w:val="22"/>
      <w:lang w:eastAsia="en-US"/>
    </w:rPr>
  </w:style>
  <w:style w:type="paragraph" w:styleId="Heading6">
    <w:name w:val="heading 6"/>
    <w:next w:val="Normal"/>
    <w:qFormat/>
    <w:pPr>
      <w:keepNext/>
      <w:keepLines/>
      <w:spacing w:before="200" w:after="40" w:line="260" w:lineRule="atLeast"/>
      <w:outlineLvl w:val="5"/>
    </w:pPr>
    <w:rPr>
      <w:rFonts w:ascii="Book Antiqua" w:hAnsi="Book Antiqua"/>
      <w:i/>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pPr>
      <w:jc w:val="center"/>
    </w:pPr>
    <w:rPr>
      <w:rFonts w:ascii="Arial" w:hAnsi="Arial"/>
      <w:lang w:val="en-US" w:eastAsia="en-US"/>
    </w:rPr>
  </w:style>
  <w:style w:type="paragraph" w:styleId="Header">
    <w:name w:val="header"/>
    <w:pPr>
      <w:jc w:val="center"/>
    </w:pPr>
    <w:rPr>
      <w:rFonts w:ascii="Arial" w:hAnsi="Arial"/>
      <w:sz w:val="22"/>
      <w:lang w:val="en-US" w:eastAsia="en-US"/>
    </w:rPr>
  </w:style>
  <w:style w:type="character" w:styleId="PageNumber">
    <w:name w:val="page number"/>
    <w:basedOn w:val="DefaultParagraphFont"/>
    <w:rPr>
      <w:rFonts w:ascii="Arial" w:hAnsi="Arial"/>
      <w:sz w:val="20"/>
    </w:rPr>
  </w:style>
  <w:style w:type="paragraph" w:customStyle="1" w:styleId="bullet1">
    <w:name w:val="bullet 1"/>
    <w:basedOn w:val="Normal"/>
    <w:pPr>
      <w:tabs>
        <w:tab w:val="left" w:pos="425"/>
      </w:tabs>
      <w:ind w:left="425" w:hanging="425"/>
    </w:pPr>
  </w:style>
  <w:style w:type="paragraph" w:customStyle="1" w:styleId="bullet2">
    <w:name w:val="bullet 2"/>
    <w:basedOn w:val="Normal"/>
    <w:pPr>
      <w:tabs>
        <w:tab w:val="left" w:pos="851"/>
      </w:tabs>
      <w:ind w:left="851" w:hanging="425"/>
    </w:pPr>
  </w:style>
  <w:style w:type="paragraph" w:customStyle="1" w:styleId="TableFigText">
    <w:name w:val="Table/Fig: Text"/>
    <w:pPr>
      <w:keepLines/>
      <w:tabs>
        <w:tab w:val="left" w:pos="425"/>
        <w:tab w:val="left" w:pos="851"/>
      </w:tabs>
      <w:spacing w:before="60" w:after="60" w:line="200" w:lineRule="atLeast"/>
    </w:pPr>
    <w:rPr>
      <w:rFonts w:ascii="Arial" w:hAnsi="Arial"/>
      <w:sz w:val="16"/>
      <w:lang w:eastAsia="en-US"/>
    </w:rPr>
  </w:style>
  <w:style w:type="paragraph" w:customStyle="1" w:styleId="TableFigSubtotal">
    <w:name w:val="Table/Fig: Subtotal"/>
    <w:basedOn w:val="TableFigText"/>
    <w:rPr>
      <w:i/>
    </w:rPr>
  </w:style>
  <w:style w:type="paragraph" w:customStyle="1" w:styleId="TableFigHeadingtotal">
    <w:name w:val="Table/Fig: Heading &amp; total"/>
    <w:basedOn w:val="TableFigText"/>
    <w:rPr>
      <w:b/>
    </w:rPr>
  </w:style>
  <w:style w:type="paragraph" w:customStyle="1" w:styleId="TableFigSourcesfootnotes">
    <w:name w:val="Table/Fig: Sources &amp; footnotes"/>
    <w:pPr>
      <w:keepLines/>
      <w:tabs>
        <w:tab w:val="left" w:pos="425"/>
        <w:tab w:val="left" w:pos="851"/>
      </w:tabs>
      <w:spacing w:before="120" w:after="240" w:line="180" w:lineRule="atLeast"/>
    </w:pPr>
    <w:rPr>
      <w:rFonts w:ascii="Arial" w:hAnsi="Arial"/>
      <w:sz w:val="14"/>
      <w:lang w:eastAsia="en-US"/>
    </w:rPr>
  </w:style>
  <w:style w:type="paragraph" w:styleId="TOC3">
    <w:name w:val="toc 3"/>
    <w:basedOn w:val="Normal"/>
    <w:next w:val="Normal"/>
    <w:semiHidden/>
    <w:pPr>
      <w:tabs>
        <w:tab w:val="left" w:pos="709"/>
        <w:tab w:val="right" w:leader="dot" w:pos="9072"/>
      </w:tabs>
      <w:spacing w:before="60" w:after="60"/>
      <w:ind w:left="1135" w:hanging="284"/>
    </w:pPr>
  </w:style>
  <w:style w:type="paragraph" w:customStyle="1" w:styleId="TableFigNotesnumbered">
    <w:name w:val="Table/Fig: Notes numbered"/>
    <w:basedOn w:val="TableFigSourcesfootnotes"/>
    <w:pPr>
      <w:ind w:left="425" w:hanging="425"/>
    </w:pPr>
  </w:style>
  <w:style w:type="paragraph" w:customStyle="1" w:styleId="Tablebullet">
    <w:name w:val="Table: bullet"/>
    <w:basedOn w:val="TableFigText"/>
    <w:pPr>
      <w:tabs>
        <w:tab w:val="clear" w:pos="851"/>
        <w:tab w:val="left" w:pos="284"/>
      </w:tabs>
      <w:ind w:left="284" w:hanging="284"/>
    </w:pPr>
  </w:style>
  <w:style w:type="paragraph" w:customStyle="1" w:styleId="TableCaption">
    <w:name w:val="Table: Caption"/>
    <w:basedOn w:val="Normal"/>
    <w:next w:val="Normal"/>
    <w:pPr>
      <w:keepNext/>
      <w:keepLines/>
      <w:spacing w:before="240" w:after="120"/>
    </w:pPr>
    <w:rPr>
      <w:b/>
    </w:rPr>
  </w:style>
  <w:style w:type="paragraph" w:customStyle="1" w:styleId="FigureCaption">
    <w:name w:val="Figure: Caption"/>
    <w:basedOn w:val="Normal"/>
    <w:next w:val="Normal"/>
    <w:pPr>
      <w:keepNext/>
      <w:keepLines/>
      <w:spacing w:before="240" w:after="120" w:line="240" w:lineRule="atLeast"/>
    </w:pPr>
    <w:rPr>
      <w:b/>
    </w:rPr>
  </w:style>
  <w:style w:type="paragraph" w:styleId="TableofFigures">
    <w:name w:val="table of figures"/>
    <w:basedOn w:val="Normal"/>
    <w:next w:val="Normal"/>
    <w:semiHidden/>
    <w:pPr>
      <w:tabs>
        <w:tab w:val="left" w:pos="1134"/>
        <w:tab w:val="right" w:leader="dot" w:pos="9072"/>
      </w:tabs>
      <w:spacing w:before="60" w:after="60"/>
      <w:ind w:left="1134" w:hanging="1134"/>
    </w:pPr>
  </w:style>
  <w:style w:type="paragraph" w:styleId="TOC1">
    <w:name w:val="toc 1"/>
    <w:basedOn w:val="Normal"/>
    <w:next w:val="Normal"/>
    <w:uiPriority w:val="39"/>
    <w:pPr>
      <w:tabs>
        <w:tab w:val="left" w:pos="425"/>
        <w:tab w:val="right" w:leader="dot" w:pos="9072"/>
      </w:tabs>
      <w:spacing w:before="120" w:after="60"/>
      <w:ind w:left="425" w:hanging="425"/>
    </w:pPr>
    <w:rPr>
      <w:b/>
    </w:rPr>
  </w:style>
  <w:style w:type="paragraph" w:styleId="TOC2">
    <w:name w:val="toc 2"/>
    <w:basedOn w:val="Normal"/>
    <w:next w:val="Normal"/>
    <w:uiPriority w:val="39"/>
    <w:pPr>
      <w:tabs>
        <w:tab w:val="left" w:pos="851"/>
        <w:tab w:val="right" w:leader="dot" w:pos="9072"/>
      </w:tabs>
      <w:spacing w:before="80" w:after="60"/>
      <w:ind w:left="850" w:hanging="425"/>
    </w:pPr>
  </w:style>
  <w:style w:type="paragraph" w:customStyle="1" w:styleId="Sectiontitle">
    <w:name w:val="Section title"/>
    <w:basedOn w:val="Normal"/>
    <w:link w:val="SectiontitleChar"/>
    <w:rsid w:val="004C5407"/>
    <w:pPr>
      <w:pageBreakBefore/>
    </w:pPr>
    <w:rPr>
      <w:rFonts w:ascii="Arial" w:hAnsi="Arial" w:cs="Arial"/>
      <w:b/>
      <w:sz w:val="36"/>
      <w:szCs w:val="36"/>
    </w:rPr>
  </w:style>
  <w:style w:type="character" w:customStyle="1" w:styleId="SectiontitleChar">
    <w:name w:val="Section title Char"/>
    <w:basedOn w:val="DefaultParagraphFont"/>
    <w:link w:val="Sectiontitle"/>
    <w:rsid w:val="004C5407"/>
    <w:rPr>
      <w:rFonts w:ascii="Arial" w:hAnsi="Arial" w:cs="Arial"/>
      <w:b/>
      <w:sz w:val="36"/>
      <w:szCs w:val="36"/>
      <w:lang w:val="en-AU" w:eastAsia="en-US" w:bidi="ar-SA"/>
    </w:rPr>
  </w:style>
  <w:style w:type="paragraph" w:customStyle="1" w:styleId="BoxText">
    <w:name w:val="Box: Text"/>
    <w:basedOn w:val="Normal"/>
    <w:next w:val="Normal"/>
    <w:pPr>
      <w:spacing w:line="240" w:lineRule="atLeast"/>
      <w:ind w:left="227" w:right="227"/>
    </w:pPr>
    <w:rPr>
      <w:i/>
    </w:rPr>
  </w:style>
  <w:style w:type="paragraph" w:customStyle="1" w:styleId="BoxHeading">
    <w:name w:val="Box: Heading"/>
    <w:basedOn w:val="BoxText"/>
    <w:next w:val="BoxText"/>
    <w:pPr>
      <w:spacing w:before="120" w:after="60"/>
    </w:pPr>
    <w:rPr>
      <w:b/>
      <w:i w:val="0"/>
      <w:sz w:val="22"/>
    </w:rPr>
  </w:style>
  <w:style w:type="table" w:styleId="TableGrid">
    <w:name w:val="Table Grid"/>
    <w:basedOn w:val="TableNormal"/>
    <w:rsid w:val="004C5407"/>
    <w:pPr>
      <w:spacing w:before="40" w:after="4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foMapsubheading">
    <w:name w:val="InfoMap subheading"/>
    <w:basedOn w:val="Normal"/>
    <w:rsid w:val="004C5407"/>
    <w:pPr>
      <w:spacing w:before="180" w:after="60"/>
      <w:ind w:left="2268" w:right="567"/>
    </w:pPr>
    <w:rPr>
      <w:rFonts w:ascii="Verdana" w:hAnsi="Verdana"/>
      <w:b/>
      <w:i/>
      <w:sz w:val="22"/>
      <w:szCs w:val="22"/>
      <w:lang w:val="en-US"/>
    </w:rPr>
  </w:style>
  <w:style w:type="paragraph" w:customStyle="1" w:styleId="StyleHeading3Before4pt">
    <w:name w:val="Style Heading 3 + Before:  4 pt"/>
    <w:basedOn w:val="Heading3"/>
    <w:rsid w:val="004C5407"/>
    <w:pPr>
      <w:keepLines w:val="0"/>
      <w:spacing w:before="80" w:after="140" w:line="240" w:lineRule="auto"/>
    </w:pPr>
    <w:rPr>
      <w:rFonts w:ascii="Book Antiqua" w:hAnsi="Book Antiqua"/>
      <w:bCs/>
      <w:iCs/>
      <w:sz w:val="20"/>
    </w:rPr>
  </w:style>
  <w:style w:type="character" w:customStyle="1" w:styleId="StyleCodeLeft0cmLinespacingAtleast12pt">
    <w:name w:val="Style Code + Left:  0 cm Line spacing:  At least 12 pt"/>
    <w:basedOn w:val="DefaultParagraphFont"/>
    <w:rsid w:val="004C5407"/>
    <w:rPr>
      <w:rFonts w:ascii="Courier New" w:hAnsi="Courier New"/>
    </w:rPr>
  </w:style>
  <w:style w:type="paragraph" w:customStyle="1" w:styleId="Itemfieldtitle">
    <w:name w:val="Item field title"/>
    <w:basedOn w:val="Normal"/>
    <w:rsid w:val="004C5407"/>
    <w:rPr>
      <w:b/>
      <w:i/>
      <w:sz w:val="22"/>
    </w:rPr>
  </w:style>
  <w:style w:type="paragraph" w:customStyle="1" w:styleId="Itemfieldvalue">
    <w:name w:val="Item field value"/>
    <w:basedOn w:val="Normal"/>
    <w:rsid w:val="004C5407"/>
    <w:rPr>
      <w:rFonts w:ascii="Times New Roman" w:hAnsi="Times New Roman"/>
    </w:rPr>
  </w:style>
  <w:style w:type="paragraph" w:customStyle="1" w:styleId="Itemtitle">
    <w:name w:val="Item title"/>
    <w:basedOn w:val="Normal"/>
    <w:rsid w:val="004C5407"/>
    <w:pPr>
      <w:pageBreakBefore/>
      <w:pBdr>
        <w:top w:val="single" w:sz="18" w:space="1" w:color="auto"/>
        <w:bottom w:val="single" w:sz="18" w:space="1" w:color="auto"/>
      </w:pBdr>
    </w:pPr>
    <w:rPr>
      <w:rFonts w:ascii="Arial" w:hAnsi="Arial"/>
      <w:b/>
      <w:sz w:val="32"/>
    </w:rPr>
  </w:style>
  <w:style w:type="paragraph" w:customStyle="1" w:styleId="Itemsectiontitle">
    <w:name w:val="Item section title"/>
    <w:basedOn w:val="Normal"/>
    <w:next w:val="Itemfieldtitle"/>
    <w:rsid w:val="004C5407"/>
    <w:pPr>
      <w:spacing w:before="180" w:after="60"/>
    </w:pPr>
    <w:rPr>
      <w:rFonts w:ascii="Arial" w:hAnsi="Arial"/>
      <w:b/>
      <w:sz w:val="24"/>
    </w:rPr>
  </w:style>
  <w:style w:type="character" w:styleId="Hyperlink">
    <w:name w:val="Hyperlink"/>
    <w:basedOn w:val="DefaultParagraphFont"/>
    <w:uiPriority w:val="99"/>
    <w:rsid w:val="004C5407"/>
    <w:rPr>
      <w:color w:val="0000FF"/>
      <w:u w:val="single"/>
    </w:rPr>
  </w:style>
  <w:style w:type="paragraph" w:customStyle="1" w:styleId="TPVerso">
    <w:name w:val="T/P: Verso"/>
    <w:rsid w:val="004C5407"/>
    <w:pPr>
      <w:keepLines/>
      <w:spacing w:before="60" w:after="60"/>
    </w:pPr>
    <w:rPr>
      <w:rFonts w:ascii="Helvetica" w:hAnsi="Helvetica"/>
      <w:sz w:val="22"/>
      <w:lang w:eastAsia="en-US"/>
    </w:rPr>
  </w:style>
  <w:style w:type="paragraph" w:customStyle="1" w:styleId="Iteminsertedtitle">
    <w:name w:val="Item inserted title"/>
    <w:basedOn w:val="Itemsectiontitle"/>
    <w:rsid w:val="004C5407"/>
    <w:pPr>
      <w:pBdr>
        <w:bottom w:val="single" w:sz="8" w:space="1" w:color="auto"/>
      </w:pBdr>
      <w:spacing w:before="240"/>
    </w:pPr>
    <w:rPr>
      <w:sz w:val="28"/>
    </w:rPr>
  </w:style>
  <w:style w:type="paragraph" w:customStyle="1" w:styleId="Alternatename">
    <w:name w:val="Alternate name"/>
    <w:basedOn w:val="Normal"/>
    <w:rsid w:val="004C5407"/>
  </w:style>
  <w:style w:type="character" w:customStyle="1" w:styleId="contentmeteordataelement">
    <w:name w:val="contentmeteordataelement"/>
    <w:basedOn w:val="DefaultParagraphFont"/>
    <w:rsid w:val="004C5407"/>
  </w:style>
  <w:style w:type="character" w:styleId="FollowedHyperlink">
    <w:name w:val="FollowedHyperlink"/>
    <w:basedOn w:val="DefaultParagraphFont"/>
    <w:rsid w:val="00F93740"/>
    <w:rPr>
      <w:color w:val="800080"/>
      <w:u w:val="single"/>
    </w:rPr>
  </w:style>
  <w:style w:type="paragraph" w:styleId="FootnoteText">
    <w:name w:val="footnote text"/>
    <w:basedOn w:val="Normal"/>
    <w:semiHidden/>
    <w:rsid w:val="00AD24B4"/>
  </w:style>
  <w:style w:type="character" w:styleId="FootnoteReference">
    <w:name w:val="footnote reference"/>
    <w:basedOn w:val="DefaultParagraphFont"/>
    <w:semiHidden/>
    <w:rsid w:val="00AD24B4"/>
    <w:rPr>
      <w:vertAlign w:val="superscript"/>
    </w:rPr>
  </w:style>
  <w:style w:type="paragraph" w:styleId="BalloonText">
    <w:name w:val="Balloon Text"/>
    <w:basedOn w:val="Normal"/>
    <w:semiHidden/>
    <w:rsid w:val="00EE5F21"/>
    <w:rPr>
      <w:rFonts w:ascii="Tahoma" w:hAnsi="Tahoma" w:cs="Tahoma"/>
      <w:sz w:val="16"/>
      <w:szCs w:val="16"/>
    </w:rPr>
  </w:style>
  <w:style w:type="paragraph" w:customStyle="1" w:styleId="StyleHeading3Firstline0cm">
    <w:name w:val="Style Heading 3 + First line:  0 cm"/>
    <w:basedOn w:val="Heading3"/>
    <w:rsid w:val="00A502B6"/>
    <w:pPr>
      <w:keepLines w:val="0"/>
      <w:numPr>
        <w:ilvl w:val="2"/>
      </w:numPr>
    </w:pPr>
    <w:rPr>
      <w:bCs/>
    </w:rPr>
  </w:style>
  <w:style w:type="paragraph" w:styleId="NormalWeb">
    <w:name w:val="Normal (Web)"/>
    <w:basedOn w:val="Normal"/>
    <w:rsid w:val="00EF1965"/>
    <w:pPr>
      <w:spacing w:before="48" w:after="192"/>
    </w:pPr>
    <w:rPr>
      <w:rFonts w:ascii="Times New Roman" w:hAnsi="Times New Roman"/>
      <w:sz w:val="24"/>
      <w:szCs w:val="24"/>
      <w:lang w:eastAsia="en-AU"/>
    </w:rPr>
  </w:style>
  <w:style w:type="character" w:customStyle="1" w:styleId="sytadeldisplayextrahyperlinks1">
    <w:name w:val="sytadeldisplayextrahyperlinks1"/>
    <w:basedOn w:val="DefaultParagraphFont"/>
    <w:rsid w:val="00EF1965"/>
    <w:rPr>
      <w:color w:val="CCCCCC"/>
    </w:rPr>
  </w:style>
  <w:style w:type="paragraph" w:styleId="Caption">
    <w:name w:val="caption"/>
    <w:basedOn w:val="Normal"/>
    <w:next w:val="Normal"/>
    <w:qFormat/>
    <w:rsid w:val="00541920"/>
    <w:pPr>
      <w:spacing w:before="120" w:line="240" w:lineRule="atLeast"/>
    </w:pPr>
    <w:rPr>
      <w:b/>
      <w:bCs/>
      <w:i/>
      <w:sz w:val="16"/>
    </w:rPr>
  </w:style>
  <w:style w:type="character" w:styleId="Strong">
    <w:name w:val="Strong"/>
    <w:basedOn w:val="DefaultParagraphFont"/>
    <w:qFormat/>
    <w:rsid w:val="0002638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meteor.aihw.gov.au/content/index.phtml/itemId/336961" TargetMode="External"/><Relationship Id="rId18" Type="http://schemas.openxmlformats.org/officeDocument/2006/relationships/hyperlink" Target="http://meteor.aihw.gov.au/content/index.phtml/itemId/386792" TargetMode="External"/><Relationship Id="rId26" Type="http://schemas.openxmlformats.org/officeDocument/2006/relationships/hyperlink" Target="http://meteor.aihw.gov.au/content/index.phtml/itemId/417518"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meteor.aihw.gov.au/content/index.phtml/itemId/386785" TargetMode="External"/><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meteor.aihw.gov.au/content/index.phtml/itemId/397211" TargetMode="External"/><Relationship Id="rId17" Type="http://schemas.openxmlformats.org/officeDocument/2006/relationships/hyperlink" Target="http://meteor.aihw.gov.au/content/index.phtml/itemId/417518" TargetMode="External"/><Relationship Id="rId25" Type="http://schemas.openxmlformats.org/officeDocument/2006/relationships/hyperlink" Target="http://meteor.aihw.gov.au/content/index.phtml/itemId/386781" TargetMode="External"/><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meteor.aihw.gov.au/content/index.phtml/itemId/397266" TargetMode="External"/><Relationship Id="rId20" Type="http://schemas.openxmlformats.org/officeDocument/2006/relationships/hyperlink" Target="mailto:geography@abs.gov.au" TargetMode="External"/><Relationship Id="rId29" Type="http://schemas.openxmlformats.org/officeDocument/2006/relationships/hyperlink" Target="http://meteor.aihw.gov.au/content/index.phtml/itemId/33878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meteor.aihw.gov.au/content/index.phtml/itemId/417518" TargetMode="External"/><Relationship Id="rId24" Type="http://schemas.openxmlformats.org/officeDocument/2006/relationships/hyperlink" Target="http://meteor.aihw.gov.au/content/index.phtml/itemId/269941" TargetMode="External"/><Relationship Id="rId32" Type="http://schemas.openxmlformats.org/officeDocument/2006/relationships/hyperlink" Target="http://meteor.aihw.gov.au/content/index.phtml/itemId/338690" TargetMode="External"/><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meteor.aihw.gov.au/content/index.phtml/itemId/417518" TargetMode="External"/><Relationship Id="rId23" Type="http://schemas.openxmlformats.org/officeDocument/2006/relationships/hyperlink" Target="mailto:geography@abs.gov.au" TargetMode="External"/><Relationship Id="rId28" Type="http://schemas.openxmlformats.org/officeDocument/2006/relationships/hyperlink" Target="http://meteor.aihw.gov.au/content/index.phtml/itemId/350385" TargetMode="External"/><Relationship Id="rId36" Type="http://schemas.openxmlformats.org/officeDocument/2006/relationships/hyperlink" Target="http://meteor.aihw.gov.au/content/index.phtml/itemId/386777" TargetMode="External"/><Relationship Id="rId10" Type="http://schemas.openxmlformats.org/officeDocument/2006/relationships/footer" Target="footer1.xml"/><Relationship Id="rId19" Type="http://schemas.openxmlformats.org/officeDocument/2006/relationships/hyperlink" Target="http://meteor.aihw.gov.au/content/index.phtml/itemId/417518" TargetMode="External"/><Relationship Id="rId31" Type="http://schemas.openxmlformats.org/officeDocument/2006/relationships/hyperlink" Target="http://meteor.aihw.gov.au/content/index.phtml/itemId/349588" TargetMode="External"/><Relationship Id="rId4" Type="http://schemas.microsoft.com/office/2007/relationships/stylesWithEffects" Target="stylesWithEffects.xml"/><Relationship Id="rId9" Type="http://schemas.openxmlformats.org/officeDocument/2006/relationships/hyperlink" Target="mailto:datadevelopment@aihw.gov.au" TargetMode="External"/><Relationship Id="rId14" Type="http://schemas.openxmlformats.org/officeDocument/2006/relationships/hyperlink" Target="http://meteor.aihw.gov.au/content/index.phtml/itemId/401980" TargetMode="External"/><Relationship Id="rId22" Type="http://schemas.openxmlformats.org/officeDocument/2006/relationships/hyperlink" Target="http://meteor.aihw.gov.au/content/index.phtml/itemId/417518" TargetMode="External"/><Relationship Id="rId27" Type="http://schemas.openxmlformats.org/officeDocument/2006/relationships/hyperlink" Target="http://meteor.aihw.gov.au/content/index.phtml/itemId/386789" TargetMode="External"/><Relationship Id="rId30" Type="http://schemas.openxmlformats.org/officeDocument/2006/relationships/hyperlink" Target="http://meteor.aihw.gov.au/content/index.phtml/itemId/337595" TargetMode="External"/><Relationship Id="rId35" Type="http://schemas.openxmlformats.org/officeDocument/2006/relationships/hyperlink" Target="http://www.abs.gov.au/AUSSTATS/abs@.nsf/second+level+view?ReadForm&amp;prodno=1216.0&amp;viewtitle=Statistical%20Geography%20Volume%201%20-%20Australian%20Standard%20Geographical%20Classification%20(ASGC)~Jul%202006~Previous~14/07/2006&amp;&amp;tabname=Past%20Future%20Issues&amp;prodno=1216.0&amp;issue=Jul%202006&amp;num=&amp;view=&amp;"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BA7447-A88D-4470-9EE5-B14E38538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4788FBBE.dotm</Template>
  <TotalTime>3167</TotalTime>
  <Pages>42</Pages>
  <Words>7335</Words>
  <Characters>49547</Characters>
  <Application>Microsoft Office Word</Application>
  <DocSecurity>0</DocSecurity>
  <Lines>412</Lines>
  <Paragraphs>113</Paragraphs>
  <ScaleCrop>false</ScaleCrop>
  <HeadingPairs>
    <vt:vector size="2" baseType="variant">
      <vt:variant>
        <vt:lpstr>Title</vt:lpstr>
      </vt:variant>
      <vt:variant>
        <vt:i4>1</vt:i4>
      </vt:variant>
    </vt:vector>
  </HeadingPairs>
  <TitlesOfParts>
    <vt:vector size="1" baseType="lpstr">
      <vt:lpstr>PT6 Working paper</vt:lpstr>
    </vt:vector>
  </TitlesOfParts>
  <Company>CPG Canberra</Company>
  <LinksUpToDate>false</LinksUpToDate>
  <CharactersWithSpaces>56769</CharactersWithSpaces>
  <SharedDoc>false</SharedDoc>
  <HLinks>
    <vt:vector size="150" baseType="variant">
      <vt:variant>
        <vt:i4>1376316</vt:i4>
      </vt:variant>
      <vt:variant>
        <vt:i4>143</vt:i4>
      </vt:variant>
      <vt:variant>
        <vt:i4>0</vt:i4>
      </vt:variant>
      <vt:variant>
        <vt:i4>5</vt:i4>
      </vt:variant>
      <vt:variant>
        <vt:lpwstr/>
      </vt:variant>
      <vt:variant>
        <vt:lpwstr>_Toc215032818</vt:lpwstr>
      </vt:variant>
      <vt:variant>
        <vt:i4>1376316</vt:i4>
      </vt:variant>
      <vt:variant>
        <vt:i4>137</vt:i4>
      </vt:variant>
      <vt:variant>
        <vt:i4>0</vt:i4>
      </vt:variant>
      <vt:variant>
        <vt:i4>5</vt:i4>
      </vt:variant>
      <vt:variant>
        <vt:lpwstr/>
      </vt:variant>
      <vt:variant>
        <vt:lpwstr>_Toc215032817</vt:lpwstr>
      </vt:variant>
      <vt:variant>
        <vt:i4>1376316</vt:i4>
      </vt:variant>
      <vt:variant>
        <vt:i4>131</vt:i4>
      </vt:variant>
      <vt:variant>
        <vt:i4>0</vt:i4>
      </vt:variant>
      <vt:variant>
        <vt:i4>5</vt:i4>
      </vt:variant>
      <vt:variant>
        <vt:lpwstr/>
      </vt:variant>
      <vt:variant>
        <vt:lpwstr>_Toc215032816</vt:lpwstr>
      </vt:variant>
      <vt:variant>
        <vt:i4>1376316</vt:i4>
      </vt:variant>
      <vt:variant>
        <vt:i4>125</vt:i4>
      </vt:variant>
      <vt:variant>
        <vt:i4>0</vt:i4>
      </vt:variant>
      <vt:variant>
        <vt:i4>5</vt:i4>
      </vt:variant>
      <vt:variant>
        <vt:lpwstr/>
      </vt:variant>
      <vt:variant>
        <vt:lpwstr>_Toc215032815</vt:lpwstr>
      </vt:variant>
      <vt:variant>
        <vt:i4>1376316</vt:i4>
      </vt:variant>
      <vt:variant>
        <vt:i4>119</vt:i4>
      </vt:variant>
      <vt:variant>
        <vt:i4>0</vt:i4>
      </vt:variant>
      <vt:variant>
        <vt:i4>5</vt:i4>
      </vt:variant>
      <vt:variant>
        <vt:lpwstr/>
      </vt:variant>
      <vt:variant>
        <vt:lpwstr>_Toc215032814</vt:lpwstr>
      </vt:variant>
      <vt:variant>
        <vt:i4>1376316</vt:i4>
      </vt:variant>
      <vt:variant>
        <vt:i4>113</vt:i4>
      </vt:variant>
      <vt:variant>
        <vt:i4>0</vt:i4>
      </vt:variant>
      <vt:variant>
        <vt:i4>5</vt:i4>
      </vt:variant>
      <vt:variant>
        <vt:lpwstr/>
      </vt:variant>
      <vt:variant>
        <vt:lpwstr>_Toc215032813</vt:lpwstr>
      </vt:variant>
      <vt:variant>
        <vt:i4>1376316</vt:i4>
      </vt:variant>
      <vt:variant>
        <vt:i4>107</vt:i4>
      </vt:variant>
      <vt:variant>
        <vt:i4>0</vt:i4>
      </vt:variant>
      <vt:variant>
        <vt:i4>5</vt:i4>
      </vt:variant>
      <vt:variant>
        <vt:lpwstr/>
      </vt:variant>
      <vt:variant>
        <vt:lpwstr>_Toc215032812</vt:lpwstr>
      </vt:variant>
      <vt:variant>
        <vt:i4>1376316</vt:i4>
      </vt:variant>
      <vt:variant>
        <vt:i4>101</vt:i4>
      </vt:variant>
      <vt:variant>
        <vt:i4>0</vt:i4>
      </vt:variant>
      <vt:variant>
        <vt:i4>5</vt:i4>
      </vt:variant>
      <vt:variant>
        <vt:lpwstr/>
      </vt:variant>
      <vt:variant>
        <vt:lpwstr>_Toc215032811</vt:lpwstr>
      </vt:variant>
      <vt:variant>
        <vt:i4>1376316</vt:i4>
      </vt:variant>
      <vt:variant>
        <vt:i4>95</vt:i4>
      </vt:variant>
      <vt:variant>
        <vt:i4>0</vt:i4>
      </vt:variant>
      <vt:variant>
        <vt:i4>5</vt:i4>
      </vt:variant>
      <vt:variant>
        <vt:lpwstr/>
      </vt:variant>
      <vt:variant>
        <vt:lpwstr>_Toc215032810</vt:lpwstr>
      </vt:variant>
      <vt:variant>
        <vt:i4>1310780</vt:i4>
      </vt:variant>
      <vt:variant>
        <vt:i4>89</vt:i4>
      </vt:variant>
      <vt:variant>
        <vt:i4>0</vt:i4>
      </vt:variant>
      <vt:variant>
        <vt:i4>5</vt:i4>
      </vt:variant>
      <vt:variant>
        <vt:lpwstr/>
      </vt:variant>
      <vt:variant>
        <vt:lpwstr>_Toc215032809</vt:lpwstr>
      </vt:variant>
      <vt:variant>
        <vt:i4>1310780</vt:i4>
      </vt:variant>
      <vt:variant>
        <vt:i4>83</vt:i4>
      </vt:variant>
      <vt:variant>
        <vt:i4>0</vt:i4>
      </vt:variant>
      <vt:variant>
        <vt:i4>5</vt:i4>
      </vt:variant>
      <vt:variant>
        <vt:lpwstr/>
      </vt:variant>
      <vt:variant>
        <vt:lpwstr>_Toc215032808</vt:lpwstr>
      </vt:variant>
      <vt:variant>
        <vt:i4>1310780</vt:i4>
      </vt:variant>
      <vt:variant>
        <vt:i4>77</vt:i4>
      </vt:variant>
      <vt:variant>
        <vt:i4>0</vt:i4>
      </vt:variant>
      <vt:variant>
        <vt:i4>5</vt:i4>
      </vt:variant>
      <vt:variant>
        <vt:lpwstr/>
      </vt:variant>
      <vt:variant>
        <vt:lpwstr>_Toc215032807</vt:lpwstr>
      </vt:variant>
      <vt:variant>
        <vt:i4>1310780</vt:i4>
      </vt:variant>
      <vt:variant>
        <vt:i4>71</vt:i4>
      </vt:variant>
      <vt:variant>
        <vt:i4>0</vt:i4>
      </vt:variant>
      <vt:variant>
        <vt:i4>5</vt:i4>
      </vt:variant>
      <vt:variant>
        <vt:lpwstr/>
      </vt:variant>
      <vt:variant>
        <vt:lpwstr>_Toc215032806</vt:lpwstr>
      </vt:variant>
      <vt:variant>
        <vt:i4>1310780</vt:i4>
      </vt:variant>
      <vt:variant>
        <vt:i4>65</vt:i4>
      </vt:variant>
      <vt:variant>
        <vt:i4>0</vt:i4>
      </vt:variant>
      <vt:variant>
        <vt:i4>5</vt:i4>
      </vt:variant>
      <vt:variant>
        <vt:lpwstr/>
      </vt:variant>
      <vt:variant>
        <vt:lpwstr>_Toc215032805</vt:lpwstr>
      </vt:variant>
      <vt:variant>
        <vt:i4>1310780</vt:i4>
      </vt:variant>
      <vt:variant>
        <vt:i4>59</vt:i4>
      </vt:variant>
      <vt:variant>
        <vt:i4>0</vt:i4>
      </vt:variant>
      <vt:variant>
        <vt:i4>5</vt:i4>
      </vt:variant>
      <vt:variant>
        <vt:lpwstr/>
      </vt:variant>
      <vt:variant>
        <vt:lpwstr>_Toc215032804</vt:lpwstr>
      </vt:variant>
      <vt:variant>
        <vt:i4>1310780</vt:i4>
      </vt:variant>
      <vt:variant>
        <vt:i4>53</vt:i4>
      </vt:variant>
      <vt:variant>
        <vt:i4>0</vt:i4>
      </vt:variant>
      <vt:variant>
        <vt:i4>5</vt:i4>
      </vt:variant>
      <vt:variant>
        <vt:lpwstr/>
      </vt:variant>
      <vt:variant>
        <vt:lpwstr>_Toc215032803</vt:lpwstr>
      </vt:variant>
      <vt:variant>
        <vt:i4>1310780</vt:i4>
      </vt:variant>
      <vt:variant>
        <vt:i4>47</vt:i4>
      </vt:variant>
      <vt:variant>
        <vt:i4>0</vt:i4>
      </vt:variant>
      <vt:variant>
        <vt:i4>5</vt:i4>
      </vt:variant>
      <vt:variant>
        <vt:lpwstr/>
      </vt:variant>
      <vt:variant>
        <vt:lpwstr>_Toc215032802</vt:lpwstr>
      </vt:variant>
      <vt:variant>
        <vt:i4>1310780</vt:i4>
      </vt:variant>
      <vt:variant>
        <vt:i4>41</vt:i4>
      </vt:variant>
      <vt:variant>
        <vt:i4>0</vt:i4>
      </vt:variant>
      <vt:variant>
        <vt:i4>5</vt:i4>
      </vt:variant>
      <vt:variant>
        <vt:lpwstr/>
      </vt:variant>
      <vt:variant>
        <vt:lpwstr>_Toc215032801</vt:lpwstr>
      </vt:variant>
      <vt:variant>
        <vt:i4>1310780</vt:i4>
      </vt:variant>
      <vt:variant>
        <vt:i4>35</vt:i4>
      </vt:variant>
      <vt:variant>
        <vt:i4>0</vt:i4>
      </vt:variant>
      <vt:variant>
        <vt:i4>5</vt:i4>
      </vt:variant>
      <vt:variant>
        <vt:lpwstr/>
      </vt:variant>
      <vt:variant>
        <vt:lpwstr>_Toc215032800</vt:lpwstr>
      </vt:variant>
      <vt:variant>
        <vt:i4>1900595</vt:i4>
      </vt:variant>
      <vt:variant>
        <vt:i4>29</vt:i4>
      </vt:variant>
      <vt:variant>
        <vt:i4>0</vt:i4>
      </vt:variant>
      <vt:variant>
        <vt:i4>5</vt:i4>
      </vt:variant>
      <vt:variant>
        <vt:lpwstr/>
      </vt:variant>
      <vt:variant>
        <vt:lpwstr>_Toc215032799</vt:lpwstr>
      </vt:variant>
      <vt:variant>
        <vt:i4>1900595</vt:i4>
      </vt:variant>
      <vt:variant>
        <vt:i4>23</vt:i4>
      </vt:variant>
      <vt:variant>
        <vt:i4>0</vt:i4>
      </vt:variant>
      <vt:variant>
        <vt:i4>5</vt:i4>
      </vt:variant>
      <vt:variant>
        <vt:lpwstr/>
      </vt:variant>
      <vt:variant>
        <vt:lpwstr>_Toc215032798</vt:lpwstr>
      </vt:variant>
      <vt:variant>
        <vt:i4>1900595</vt:i4>
      </vt:variant>
      <vt:variant>
        <vt:i4>17</vt:i4>
      </vt:variant>
      <vt:variant>
        <vt:i4>0</vt:i4>
      </vt:variant>
      <vt:variant>
        <vt:i4>5</vt:i4>
      </vt:variant>
      <vt:variant>
        <vt:lpwstr/>
      </vt:variant>
      <vt:variant>
        <vt:lpwstr>_Toc215032797</vt:lpwstr>
      </vt:variant>
      <vt:variant>
        <vt:i4>1900595</vt:i4>
      </vt:variant>
      <vt:variant>
        <vt:i4>11</vt:i4>
      </vt:variant>
      <vt:variant>
        <vt:i4>0</vt:i4>
      </vt:variant>
      <vt:variant>
        <vt:i4>5</vt:i4>
      </vt:variant>
      <vt:variant>
        <vt:lpwstr/>
      </vt:variant>
      <vt:variant>
        <vt:lpwstr>_Toc215032796</vt:lpwstr>
      </vt:variant>
      <vt:variant>
        <vt:i4>1900595</vt:i4>
      </vt:variant>
      <vt:variant>
        <vt:i4>5</vt:i4>
      </vt:variant>
      <vt:variant>
        <vt:i4>0</vt:i4>
      </vt:variant>
      <vt:variant>
        <vt:i4>5</vt:i4>
      </vt:variant>
      <vt:variant>
        <vt:lpwstr/>
      </vt:variant>
      <vt:variant>
        <vt:lpwstr>_Toc215032795</vt:lpwstr>
      </vt:variant>
      <vt:variant>
        <vt:i4>8257544</vt:i4>
      </vt:variant>
      <vt:variant>
        <vt:i4>0</vt:i4>
      </vt:variant>
      <vt:variant>
        <vt:i4>0</vt:i4>
      </vt:variant>
      <vt:variant>
        <vt:i4>5</vt:i4>
      </vt:variant>
      <vt:variant>
        <vt:lpwstr>mailto:datadevelopment@aihw.gov.au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PT6 Working paper</dc:title>
  <dc:creator>Wallace, Linda</dc:creator>
  <cp:lastModifiedBy>Joanne Paine</cp:lastModifiedBy>
  <cp:revision>35</cp:revision>
  <cp:lastPrinted>2012-04-17T00:59:00Z</cp:lastPrinted>
  <dcterms:created xsi:type="dcterms:W3CDTF">2011-05-23T01:09:00Z</dcterms:created>
  <dcterms:modified xsi:type="dcterms:W3CDTF">2012-04-17T01:02:00Z</dcterms:modified>
</cp:coreProperties>
</file>