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bb470458f2442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305ac040484b83">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for components of a specialised mental health organisation.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Ambulatory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Organisational overhead setting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patient care setting</w:t>
            </w:r>
          </w:p>
          <w:p>
            <w:pPr>
              <w:spacing w:after="160"/>
            </w:pPr>
            <w:r>
              <w:rPr>
                <w:rStyle w:val="row-content-rich-text"/>
              </w:rPr>
              <w:t xml:space="preserve">The component of specialised mental health service organisations that provides admitted patient care within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4e119c2f9d0d4ffc">
              <w:r>
                <w:rPr>
                  <w:rStyle w:val="Hyperlink"/>
                  <w:b/>
                </w:rPr>
                <w:t xml:space="preserve">Admitted patient mental health care services</w:t>
              </w:r>
            </w:hyperlink>
            <w:r>
              <w:rPr>
                <w:rStyle w:val="row-content-rich-text"/>
              </w:rPr>
              <w:t xml:space="preserve">.</w:t>
            </w:r>
          </w:p>
          <w:p>
            <w:pPr>
              <w:spacing w:after="160"/>
            </w:pPr>
            <w:r>
              <w:rPr>
                <w:rStyle w:val="row-content-rich-text"/>
              </w:rPr>
              <w:t xml:space="preserve">CODE 2     Residential care setting</w:t>
            </w:r>
          </w:p>
          <w:p>
            <w:pPr>
              <w:spacing w:after="160"/>
            </w:pPr>
            <w:r>
              <w:rPr>
                <w:rStyle w:val="row-content-rich-text"/>
              </w:rPr>
              <w:t xml:space="preserve">The component of specialised mental health organisations that provides residential care within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25cf67939614b96">
              <w:r>
                <w:rPr>
                  <w:rStyle w:val="Hyperlink"/>
                  <w:b/>
                </w:rPr>
                <w:t xml:space="preserve">Residential mental health care services</w:t>
              </w:r>
            </w:hyperlink>
            <w:r>
              <w:rPr>
                <w:rStyle w:val="row-content-rich-text"/>
              </w:rPr>
              <w:t xml:space="preserve">.</w:t>
            </w:r>
          </w:p>
          <w:p>
            <w:pPr>
              <w:spacing w:after="160"/>
            </w:pPr>
            <w:r>
              <w:rPr>
                <w:rStyle w:val="row-content-rich-text"/>
              </w:rPr>
              <w:t xml:space="preserve">CODE 3     Ambulatory care setting</w:t>
            </w:r>
          </w:p>
          <w:p>
            <w:pPr>
              <w:spacing w:after="160"/>
            </w:pPr>
            <w:r>
              <w:rPr>
                <w:rStyle w:val="row-content-rich-text"/>
              </w:rPr>
              <w:t xml:space="preserve">The component of specialised mental health service organisations that provides ambulatory care (service contacts) by Ambulatory mental health care services.</w:t>
            </w:r>
          </w:p>
          <w:p>
            <w:pPr/>
            <w:r>
              <w:rPr>
                <w:rStyle w:val="row-content-rich-text"/>
              </w:rPr>
              <w:t xml:space="preserve">CODE 4     Organisational overhead setting</w:t>
            </w:r>
            <w:r>
              <w:br/>
            </w:r>
            <w:r>
              <w:rPr>
                <w:rStyle w:val="row-content-rich-text"/>
              </w:rPr>
              <w:t xml:space="preserve">The components of specialised mental health service organisations not directly involved in the delivery of patient care services in the admitted patient, residential or ambulatory mental health care service settings, or in the operations of those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bd655df20c44dd">
              <w:r>
                <w:rPr>
                  <w:rStyle w:val="Hyperlink"/>
                </w:rPr>
                <w:t xml:space="preserve">Specialised mental health service setting code N</w:t>
              </w:r>
            </w:hyperlink>
          </w:p>
          <w:p>
            <w:pPr>
              <w:pStyle w:val="registration-status"/>
              <w:spacing w:before="0" w:after="0"/>
            </w:pPr>
            <w:hyperlink w:history="true" r:id="R9a523677b124450b">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d41c323c03c4833">
              <w:r>
                <w:rPr>
                  <w:rStyle w:val="Hyperlink"/>
                </w:rPr>
                <w:t xml:space="preserve">Specialised mental health service organisation—service delivery setting, code N</w:t>
              </w:r>
            </w:hyperlink>
          </w:p>
          <w:p>
            <w:pPr>
              <w:pStyle w:val="registration-status"/>
              <w:spacing w:before="0" w:after="0"/>
            </w:pPr>
            <w:hyperlink w:history="true" r:id="Ra310f48fe95d4922">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80a663a17df244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493341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75c6b2f2b647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a663a17df24410" /><Relationship Type="http://schemas.openxmlformats.org/officeDocument/2006/relationships/header" Target="/word/header1.xml" Id="Re7444db99c2f48c7" /><Relationship Type="http://schemas.openxmlformats.org/officeDocument/2006/relationships/settings" Target="/word/settings.xml" Id="Rdddc368ae7924927" /><Relationship Type="http://schemas.openxmlformats.org/officeDocument/2006/relationships/styles" Target="/word/styles.xml" Id="R94a3ab0482ff4e78" /><Relationship Type="http://schemas.openxmlformats.org/officeDocument/2006/relationships/hyperlink" Target="https://meteor.aihw.gov.au/RegistrationAuthority/12" TargetMode="External" Id="R51305ac040484b83" /><Relationship Type="http://schemas.openxmlformats.org/officeDocument/2006/relationships/hyperlink" Target="https://meteor.aihw.gov.au/content/409067" TargetMode="External" Id="R4e119c2f9d0d4ffc" /><Relationship Type="http://schemas.openxmlformats.org/officeDocument/2006/relationships/hyperlink" Target="https://meteor.aihw.gov.au/content/373049" TargetMode="External" Id="R625cf67939614b96" /><Relationship Type="http://schemas.openxmlformats.org/officeDocument/2006/relationships/hyperlink" Target="https://meteor.aihw.gov.au/content/288897" TargetMode="External" Id="R13bd655df20c44dd" /><Relationship Type="http://schemas.openxmlformats.org/officeDocument/2006/relationships/hyperlink" Target="https://meteor.aihw.gov.au/RegistrationAuthority/12" TargetMode="External" Id="R9a523677b124450b" /><Relationship Type="http://schemas.openxmlformats.org/officeDocument/2006/relationships/hyperlink" Target="https://meteor.aihw.gov.au/content/493347" TargetMode="External" Id="R1d41c323c03c4833" /><Relationship Type="http://schemas.openxmlformats.org/officeDocument/2006/relationships/hyperlink" Target="https://meteor.aihw.gov.au/RegistrationAuthority/12" TargetMode="External" Id="Ra310f48fe95d4922" /></Relationships>
</file>

<file path=word/_rels/header1.xml.rels>&#65279;<?xml version="1.0" encoding="utf-8"?><Relationships xmlns="http://schemas.openxmlformats.org/package/2006/relationships"><Relationship Type="http://schemas.openxmlformats.org/officeDocument/2006/relationships/image" Target="/media/image.png" Id="R6775c6b2f2b647ea" /></Relationships>
</file>