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35472b38a416f"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Religious Groups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Religious Groups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ASCRG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7591df30140dd">
              <w:r>
                <w:rPr>
                  <w:rStyle w:val="Hyperlink"/>
                  <w:color w:val="244061"/>
                </w:rPr>
                <w:t xml:space="preserve">Community Services (retired)</w:t>
              </w:r>
            </w:hyperlink>
            <w:r>
              <w:rPr>
                <w:rStyle w:val="row-content"/>
                <w:color w:val="244061"/>
              </w:rPr>
              <w:t xml:space="preserve">, Standard 30/09/2012</w:t>
            </w:r>
          </w:p>
          <w:p>
            <w:pPr>
              <w:spacing w:before="0" w:after="0"/>
            </w:pPr>
            <w:hyperlink w:history="true" r:id="Ra99bdbecef544d26">
              <w:r>
                <w:rPr>
                  <w:rStyle w:val="Hyperlink"/>
                  <w:color w:val="244061"/>
                </w:rPr>
                <w:t xml:space="preserve">Disability</w:t>
              </w:r>
            </w:hyperlink>
            <w:r>
              <w:rPr>
                <w:rStyle w:val="row-content"/>
                <w:color w:val="244061"/>
              </w:rPr>
              <w:t xml:space="preserve">, Standard 13/08/2015</w:t>
            </w:r>
          </w:p>
          <w:p>
            <w:pPr>
              <w:spacing w:before="0" w:after="0"/>
            </w:pPr>
            <w:hyperlink w:history="true" r:id="Rf5e6e9ac03424fc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religions of the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has a three level hierarchical structure. In the classification religions are grouped into progressively broader categories on the basis of similarity in terms of religious beliefs, religious practices and cultural heritage adherents.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and concordance 1991 to 1996 and 1996 to 1991 available, see </w:t>
            </w:r>
            <w:r>
              <w:rPr>
                <w:rStyle w:val="row-content-rich-text"/>
                <w:i/>
              </w:rPr>
              <w:t xml:space="preserve">Origin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f0d0950cd84ad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32a5b603c2ff424a">
              <w:r>
                <w:rPr>
                  <w:rStyle w:val="Hyperlink"/>
                </w:rPr>
                <w:t xml:space="preserve">Australian Standard Classification of Religious Groups. Cat No. 1266.0</w:t>
              </w:r>
            </w:hyperlink>
            <w:r>
              <w:rPr>
                <w:rStyle w:val="row-content-rich-text"/>
              </w:rPr>
              <w:t xml:space="preserve">. Canberra: ABS. Viewed 21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795da30610e643a7">
              <w:r>
                <w:rPr>
                  <w:rStyle w:val="Hyperlink"/>
                </w:rPr>
                <w:t xml:space="preserve">A Guide to Major ABS Classifications 1998. Cat No. 1291.0</w:t>
              </w:r>
            </w:hyperlink>
            <w:r>
              <w:rPr>
                <w:rStyle w:val="row-content-rich-text"/>
              </w:rPr>
              <w:t xml:space="preserve">. ABS, Canberra.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a88e5349e4b79">
              <w:r>
                <w:rPr>
                  <w:rStyle w:val="Hyperlink"/>
                </w:rPr>
                <w:t xml:space="preserve">Australian Standard Classification of Religious Groups 2005</w:t>
              </w:r>
            </w:hyperlink>
          </w:p>
          <w:p>
            <w:pPr>
              <w:spacing w:before="0" w:after="0"/>
            </w:pPr>
            <w:r>
              <w:rPr>
                <w:rStyle w:val="row-content"/>
                <w:color w:val="244061"/>
              </w:rPr>
              <w:t xml:space="preserve">       </w:t>
            </w:r>
            <w:hyperlink w:history="true" r:id="R1dcc14c201af47c3">
              <w:r>
                <w:rPr>
                  <w:rStyle w:val="Hyperlink"/>
                  <w:color w:val="244061"/>
                </w:rPr>
                <w:t xml:space="preserve">Community Services (retired)</w:t>
              </w:r>
            </w:hyperlink>
            <w:r>
              <w:rPr>
                <w:rStyle w:val="row-content"/>
                <w:color w:val="244061"/>
              </w:rPr>
              <w:t xml:space="preserve">, Superseded 07/11/2012</w:t>
            </w:r>
          </w:p>
          <w:p>
            <w:r>
              <w:br/>
            </w:r>
            <w:r>
              <w:rPr>
                <w:rStyle w:val="row-content"/>
              </w:rPr>
              <w:t xml:space="preserve">Has been superseded by </w:t>
            </w:r>
            <w:hyperlink w:history="true" r:id="R72592e26a5634ff9">
              <w:r>
                <w:rPr>
                  <w:rStyle w:val="Hyperlink"/>
                </w:rPr>
                <w:t xml:space="preserve">Australian Standard Classification of Religious Groups 2016</w:t>
              </w:r>
            </w:hyperlink>
          </w:p>
          <w:p>
            <w:pPr>
              <w:spacing w:before="0" w:after="0"/>
            </w:pPr>
            <w:r>
              <w:rPr>
                <w:rStyle w:val="row-content"/>
                <w:color w:val="244061"/>
              </w:rPr>
              <w:t xml:space="preserve">       </w:t>
            </w:r>
            <w:hyperlink w:history="true" r:id="R7a8394d9bdc848b9">
              <w:r>
                <w:rPr>
                  <w:rStyle w:val="Hyperlink"/>
                  <w:color w:val="244061"/>
                </w:rPr>
                <w:t xml:space="preserve">Health</w:t>
              </w:r>
            </w:hyperlink>
            <w:r>
              <w:rPr>
                <w:rStyle w:val="row-content"/>
                <w:color w:val="244061"/>
              </w:rPr>
              <w:t xml:space="preserve">, Recorded 27/10/2016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22dbf94f0214c8a">
              <w:r>
                <w:rPr>
                  <w:rStyle w:val="Hyperlink"/>
                </w:rPr>
                <w:t xml:space="preserve">Religious group code (ASCRG 2011) N[NNN]</w:t>
              </w:r>
            </w:hyperlink>
          </w:p>
          <w:p>
            <w:pPr>
              <w:spacing w:before="0" w:after="0"/>
            </w:pPr>
            <w:r>
              <w:rPr>
                <w:rStyle w:val="row-content"/>
                <w:color w:val="244061"/>
              </w:rPr>
              <w:t xml:space="preserve">       </w:t>
            </w:r>
            <w:hyperlink w:history="true" r:id="R5905aebe2a834e32">
              <w:r>
                <w:rPr>
                  <w:rStyle w:val="Hyperlink"/>
                  <w:color w:val="244061"/>
                </w:rPr>
                <w:t xml:space="preserve">Community Services (retired)</w:t>
              </w:r>
            </w:hyperlink>
            <w:r>
              <w:rPr>
                <w:rStyle w:val="row-content"/>
                <w:color w:val="244061"/>
              </w:rPr>
              <w:t xml:space="preserve">, Standard 07/11/2012</w:t>
            </w:r>
          </w:p>
          <w:p>
            <w:pPr>
              <w:spacing w:before="0" w:after="0"/>
            </w:pPr>
            <w:r>
              <w:rPr>
                <w:rStyle w:val="row-content"/>
                <w:color w:val="244061"/>
              </w:rPr>
              <w:t xml:space="preserve">       </w:t>
            </w:r>
            <w:hyperlink w:history="true" r:id="R4604022a876c481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64e65295a82497d">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6bd40346f9ad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781cf48e2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40346f9ad4fe4" /><Relationship Type="http://schemas.openxmlformats.org/officeDocument/2006/relationships/header" Target="/word/header1.xml" Id="R088c8fecff9d4b1b" /><Relationship Type="http://schemas.openxmlformats.org/officeDocument/2006/relationships/settings" Target="/word/settings.xml" Id="Rdabac2a2703345eb" /><Relationship Type="http://schemas.openxmlformats.org/officeDocument/2006/relationships/styles" Target="/word/styles.xml" Id="R9987b8025233423e" /><Relationship Type="http://schemas.openxmlformats.org/officeDocument/2006/relationships/hyperlink" Target="https://meteor.aihw.gov.au/RegistrationAuthority/1" TargetMode="External" Id="R48c7591df30140dd" /><Relationship Type="http://schemas.openxmlformats.org/officeDocument/2006/relationships/hyperlink" Target="https://meteor.aihw.gov.au/RegistrationAuthority/16" TargetMode="External" Id="Ra99bdbecef544d26" /><Relationship Type="http://schemas.openxmlformats.org/officeDocument/2006/relationships/hyperlink" Target="https://meteor.aihw.gov.au/RegistrationAuthority/15" TargetMode="External" Id="Rf5e6e9ac03424fcf" /><Relationship Type="http://schemas.openxmlformats.org/officeDocument/2006/relationships/hyperlink" Target="https://meteor.aihw.gov.au/content/246013" TargetMode="External" Id="R8ef0d0950cd84ad0" /><Relationship Type="http://schemas.openxmlformats.org/officeDocument/2006/relationships/hyperlink" Target="http://www.abs.gov.au/AUSSTATS/abs@.nsf/second+level+view?ReadForm&amp;amp;prodno=1266.0&amp;amp;viewtitle=Australian%20Standard%20Classification%20of%20Religious%20Groups~2005~Latest~14/12/2005&amp;amp;&amp;amp;tabname=Past%20Future%20Issues&amp;amp;prodno=1266.0&amp;amp;issue=2005&amp;amp;num=&amp;amp;view=&amp;amp;" TargetMode="External" Id="R32a5b603c2ff424a" /><Relationship Type="http://schemas.openxmlformats.org/officeDocument/2006/relationships/hyperlink" Target="http://www.abs.gov.au/Ausstats/abs@.nsf/66f306f503e529a5ca25697e0017661f/8d9ae3e6ad89bddbca25697e00184add!OpenDocument" TargetMode="External" Id="R795da30610e643a7" /><Relationship Type="http://schemas.openxmlformats.org/officeDocument/2006/relationships/hyperlink" Target="https://meteor.aihw.gov.au/content/334321" TargetMode="External" Id="Rb84a88e5349e4b79" /><Relationship Type="http://schemas.openxmlformats.org/officeDocument/2006/relationships/hyperlink" Target="https://meteor.aihw.gov.au/RegistrationAuthority/1" TargetMode="External" Id="R1dcc14c201af47c3" /><Relationship Type="http://schemas.openxmlformats.org/officeDocument/2006/relationships/hyperlink" Target="https://meteor.aihw.gov.au/content/659318" TargetMode="External" Id="R72592e26a5634ff9" /><Relationship Type="http://schemas.openxmlformats.org/officeDocument/2006/relationships/hyperlink" Target="https://meteor.aihw.gov.au/RegistrationAuthority/12" TargetMode="External" Id="R7a8394d9bdc848b9" /><Relationship Type="http://schemas.openxmlformats.org/officeDocument/2006/relationships/hyperlink" Target="https://meteor.aihw.gov.au/content/493240" TargetMode="External" Id="Ra22dbf94f0214c8a" /><Relationship Type="http://schemas.openxmlformats.org/officeDocument/2006/relationships/hyperlink" Target="https://meteor.aihw.gov.au/RegistrationAuthority/1" TargetMode="External" Id="R5905aebe2a834e32" /><Relationship Type="http://schemas.openxmlformats.org/officeDocument/2006/relationships/hyperlink" Target="https://meteor.aihw.gov.au/RegistrationAuthority/16" TargetMode="External" Id="R4604022a876c481b" /><Relationship Type="http://schemas.openxmlformats.org/officeDocument/2006/relationships/hyperlink" Target="https://meteor.aihw.gov.au/RegistrationAuthority/15" TargetMode="External" Id="R364e65295a82497d" /></Relationships>
</file>

<file path=word/_rels/header1.xml.rels>&#65279;<?xml version="1.0" encoding="utf-8"?><Relationships xmlns="http://schemas.openxmlformats.org/package/2006/relationships"><Relationship Type="http://schemas.openxmlformats.org/officeDocument/2006/relationships/image" Target="/media/image.png" Id="Ra0e781cf48e2470e" /></Relationships>
</file>