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3d5b748504765" /></Relationships>
</file>

<file path=word/document.xml><?xml version="1.0" encoding="utf-8"?>
<w:document xmlns:r="http://schemas.openxmlformats.org/officeDocument/2006/relationships" xmlns:w="http://schemas.openxmlformats.org/wordprocessingml/2006/main">
  <w:body>
    <w:p>
      <w:pPr>
        <w:pStyle w:val="Title"/>
      </w:pPr>
      <w:r>
        <w:t>Person—age at onset of disability, total months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onset of disability, 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in months at 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c89c97258424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f3b76c4e17c4d6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 represented as total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onset of disability may indicate a current or future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58452630c446be">
              <w:r>
                <w:rPr>
                  <w:rStyle w:val="Hyperlink"/>
                </w:rPr>
                <w:t xml:space="preserve">Person—age at onset of disability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fc205ee0bd4071">
              <w:r>
                <w:rPr>
                  <w:rStyle w:val="Hyperlink"/>
                </w:rPr>
                <w:t xml:space="preserve">Total months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relates to the age of onset of an impairment, activity limitation or participation restriction (including present at birth), which may be different from the age that a person needs assistance because of that impairment, limitation, or restriction.</w:t>
            </w:r>
          </w:p>
          <w:p>
            <w:pPr/>
            <w:r>
              <w:rPr>
                <w:rStyle w:val="row-content-rich-text"/>
              </w:rPr>
              <w:t xml:space="preserve">The onset of disability may be later than the first appearance of a health condition that eventually results in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age in completed months if onset of disability occurs after birth and before the second birthday. Record 0 months if disability was present at birth. Record age in completed years if onset of disability occurs after second birthday (see the data element </w:t>
            </w:r>
          </w:p>
          <w:p>
            <w:hyperlink w:history="true" r:id="Rde7adecddfcb4653">
              <w:r>
                <w:rPr>
                  <w:rStyle w:val="Hyperlink"/>
                </w:rPr>
                <w:t xml:space="preserve">Person—age at onset of disability, total years N[NN]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89c95105dc44a1">
              <w:r>
                <w:rPr>
                  <w:rStyle w:val="Hyperlink"/>
                </w:rPr>
                <w:t xml:space="preserve">Disability and need for assistance cluster</w:t>
              </w:r>
            </w:hyperlink>
          </w:p>
          <w:p>
            <w:pPr>
              <w:spacing w:before="0" w:after="0"/>
            </w:pPr>
            <w:r>
              <w:rPr>
                <w:rStyle w:val="row-content"/>
                <w:color w:val="244061"/>
              </w:rPr>
              <w:t xml:space="preserve">       </w:t>
            </w:r>
            <w:hyperlink w:history="true" r:id="R2a013ed18dbe4b0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613ebce3e80480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9aab58ed175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71e52b332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ab58ed1754b0e" /><Relationship Type="http://schemas.openxmlformats.org/officeDocument/2006/relationships/header" Target="/word/header1.xml" Id="Rb88b03c9f44d4b34" /><Relationship Type="http://schemas.openxmlformats.org/officeDocument/2006/relationships/settings" Target="/word/settings.xml" Id="Re7030103ae6243fc" /><Relationship Type="http://schemas.openxmlformats.org/officeDocument/2006/relationships/styles" Target="/word/styles.xml" Id="Ra0369e4779c14f13" /><Relationship Type="http://schemas.openxmlformats.org/officeDocument/2006/relationships/hyperlink" Target="https://meteor.aihw.gov.au/RegistrationAuthority/1" TargetMode="External" Id="Rac2c89c972584244" /><Relationship Type="http://schemas.openxmlformats.org/officeDocument/2006/relationships/hyperlink" Target="https://meteor.aihw.gov.au/RegistrationAuthority/16" TargetMode="External" Id="R7f3b76c4e17c4d67" /><Relationship Type="http://schemas.openxmlformats.org/officeDocument/2006/relationships/hyperlink" Target="https://meteor.aihw.gov.au/content/490479" TargetMode="External" Id="R7758452630c446be" /><Relationship Type="http://schemas.openxmlformats.org/officeDocument/2006/relationships/hyperlink" Target="https://meteor.aihw.gov.au/content/311669" TargetMode="External" Id="R5afc205ee0bd4071" /><Relationship Type="http://schemas.openxmlformats.org/officeDocument/2006/relationships/hyperlink" Target="https://meteor.aihw.gov.au/content/490104" TargetMode="External" Id="Rde7adecddfcb4653" /><Relationship Type="http://schemas.openxmlformats.org/officeDocument/2006/relationships/hyperlink" Target="https://meteor.aihw.gov.au/content/484548" TargetMode="External" Id="R3789c95105dc44a1" /><Relationship Type="http://schemas.openxmlformats.org/officeDocument/2006/relationships/hyperlink" Target="https://meteor.aihw.gov.au/RegistrationAuthority/1" TargetMode="External" Id="R2a013ed18dbe4b0e" /><Relationship Type="http://schemas.openxmlformats.org/officeDocument/2006/relationships/hyperlink" Target="https://meteor.aihw.gov.au/RegistrationAuthority/16" TargetMode="External" Id="R5613ebce3e804809" /></Relationships>
</file>

<file path=word/_rels/header1.xml.rels>&#65279;<?xml version="1.0" encoding="utf-8"?><Relationships xmlns="http://schemas.openxmlformats.org/package/2006/relationships"><Relationship Type="http://schemas.openxmlformats.org/officeDocument/2006/relationships/image" Target="/media/image.png" Id="R5ef71e52b3324da5" /></Relationships>
</file>