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f6b47f5c5c4ce7" /></Relationships>
</file>

<file path=word/document.xml><?xml version="1.0" encoding="utf-8"?>
<w:document xmlns:r="http://schemas.openxmlformats.org/officeDocument/2006/relationships" xmlns:w="http://schemas.openxmlformats.org/wordprocessingml/2006/main">
  <w:body>
    <w:p>
      <w:pPr>
        <w:pStyle w:val="Title"/>
      </w:pPr>
      <w:r>
        <w:t>Person—activity and participation life area,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and participation life area,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and participation type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2863261ab49fb">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4ced57d168d14d2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life area in which a person participates or undertakes activities,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1de59b4f842e4">
              <w:r>
                <w:rPr>
                  <w:rStyle w:val="Hyperlink"/>
                </w:rPr>
                <w:t xml:space="preserve">Person—activity and participation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19f35de22d44d3">
              <w:r>
                <w:rPr>
                  <w:rStyle w:val="Hyperlink"/>
                </w:rPr>
                <w:t xml:space="preserve">Activity and participation type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uses components from the ICF Australian user guide on the Activity and Participation life areas (domains). The ICF Australian user guide is designed to be fully consistent with the ICF. The life areas domain list used here is not fully consistent as it combines ‘Learning and applying knowledge’ and ‘General tasks and demands’ and is therefore not directly mappable. In should be used in conjunction with a qualifier, which denotes a magnitude of the level of health (e.g. severity of the problem). The Activity and Participation life areas should be used with a generic qualifier which indicates the extent of difficulty such as 'Need for assistance with activities in a life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2003. </w:t>
            </w:r>
            <w:hyperlink w:history="true" r:id="Rbe88d84c26904510">
              <w:r>
                <w:rPr>
                  <w:rStyle w:val="Hyperlink"/>
                </w:rPr>
                <w:t xml:space="preserve">ICF Australian User Guide. Version 1.0.</w:t>
              </w:r>
            </w:hyperlink>
            <w:r>
              <w:rPr>
                <w:rStyle w:val="row-content-rich-text"/>
              </w:rPr>
              <w:t xml:space="preserve"> Disability Series. AIHW Cat. No. DIS 33.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971a2d95c647aa">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cfbd1077bf684322">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8694c2891c0b4960">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6cd1173f3e4d8f">
              <w:r>
                <w:rPr>
                  <w:rStyle w:val="Hyperlink"/>
                </w:rPr>
                <w:t xml:space="preserve">Activity and participation need for assistance cluster</w:t>
              </w:r>
            </w:hyperlink>
          </w:p>
          <w:p>
            <w:pPr>
              <w:spacing w:before="0" w:after="0"/>
            </w:pPr>
            <w:r>
              <w:rPr>
                <w:rStyle w:val="row-content"/>
                <w:color w:val="244061"/>
              </w:rPr>
              <w:t xml:space="preserve">       </w:t>
            </w:r>
            <w:hyperlink w:history="true" r:id="R5c1ba80e97eb41b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93d3108a4e44728">
              <w:r>
                <w:rPr>
                  <w:rStyle w:val="Hyperlink"/>
                  <w:color w:val="244061"/>
                </w:rPr>
                <w:t xml:space="preserve">Disability</w:t>
              </w:r>
            </w:hyperlink>
            <w:r>
              <w:rPr>
                <w:rStyle w:val="row-content"/>
                <w:color w:val="244061"/>
              </w:rPr>
              <w:t xml:space="preserve">, Superseded 29/02/2016</w:t>
            </w:r>
          </w:p>
          <w:p>
            <w:r>
              <w:rPr>
                <w:rStyle w:val="row-content"/>
                <w:b/>
                <w:i/>
              </w:rPr>
              <w:t xml:space="preserve">DSS specific information: </w:t>
            </w:r>
            <w:r>
              <w:rPr>
                <w:rStyle w:val="row-content"/>
              </w:rPr>
              <w:t xml:space="preserve">This disability specific 'Activity and Participation life areas' code list replaces the International Classification of Functioning, Disability and Health (ICF) Australian user guide version in the NMDS. As this version is not directly compliant with the ICF, it does not have a superseding relationship to the ICF standard.</w:t>
            </w:r>
            <w:r>
              <w:br/>
            </w:r>
            <w:r>
              <w:br/>
            </w:r>
          </w:p>
        </w:tc>
      </w:tr>
    </w:tbl>
    <w:p/>
    <w:tbl>
      <w:tblPr>
        <w:tblStyle w:val="TableGrid"/>
        <w:tblW w:w="0" w:type="auto"/>
      </w:tblPr>
    </w:tbl>
    <w:p>
      <w:r>
        <w:br/>
      </w:r>
    </w:p>
    <w:sectPr>
      <w:footerReference xmlns:r="http://schemas.openxmlformats.org/officeDocument/2006/relationships" w:type="default" r:id="Rbf74e1497c3d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492131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d819f1f38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4e1497c3d48d9" /><Relationship Type="http://schemas.openxmlformats.org/officeDocument/2006/relationships/header" Target="/word/header1.xml" Id="R597da15e1f7f4ca2" /><Relationship Type="http://schemas.openxmlformats.org/officeDocument/2006/relationships/settings" Target="/word/settings.xml" Id="Rb575aba55c314a4a" /><Relationship Type="http://schemas.openxmlformats.org/officeDocument/2006/relationships/styles" Target="/word/styles.xml" Id="Re7cf78792f0d4c36" /><Relationship Type="http://schemas.openxmlformats.org/officeDocument/2006/relationships/hyperlink" Target="https://meteor.aihw.gov.au/RegistrationAuthority/1" TargetMode="External" Id="Rec32863261ab49fb" /><Relationship Type="http://schemas.openxmlformats.org/officeDocument/2006/relationships/hyperlink" Target="https://meteor.aihw.gov.au/RegistrationAuthority/16" TargetMode="External" Id="R4ced57d168d14d2a" /><Relationship Type="http://schemas.openxmlformats.org/officeDocument/2006/relationships/hyperlink" Target="https://meteor.aihw.gov.au/content/324435" TargetMode="External" Id="R51a1de59b4f842e4" /><Relationship Type="http://schemas.openxmlformats.org/officeDocument/2006/relationships/hyperlink" Target="https://meteor.aihw.gov.au/content/492114" TargetMode="External" Id="Rd019f35de22d44d3" /><Relationship Type="http://schemas.openxmlformats.org/officeDocument/2006/relationships/hyperlink" Target="http://www.aihw.gov.au/WorkArea/DownloadAsset.aspx?id=6442455729" TargetMode="External" Id="Rbe88d84c26904510" /><Relationship Type="http://schemas.openxmlformats.org/officeDocument/2006/relationships/hyperlink" Target="https://meteor.aihw.gov.au/content/621184" TargetMode="External" Id="Rac971a2d95c647aa" /><Relationship Type="http://schemas.openxmlformats.org/officeDocument/2006/relationships/hyperlink" Target="https://meteor.aihw.gov.au/RegistrationAuthority/16" TargetMode="External" Id="Rcfbd1077bf684322" /><Relationship Type="http://schemas.openxmlformats.org/officeDocument/2006/relationships/hyperlink" Target="https://meteor.aihw.gov.au/RegistrationAuthority/12" TargetMode="External" Id="R8694c2891c0b4960" /><Relationship Type="http://schemas.openxmlformats.org/officeDocument/2006/relationships/hyperlink" Target="https://meteor.aihw.gov.au/content/492069" TargetMode="External" Id="Rc76cd1173f3e4d8f" /><Relationship Type="http://schemas.openxmlformats.org/officeDocument/2006/relationships/hyperlink" Target="https://meteor.aihw.gov.au/RegistrationAuthority/1" TargetMode="External" Id="R5c1ba80e97eb41bf" /><Relationship Type="http://schemas.openxmlformats.org/officeDocument/2006/relationships/hyperlink" Target="https://meteor.aihw.gov.au/RegistrationAuthority/16" TargetMode="External" Id="Rb93d3108a4e44728" /></Relationships>
</file>

<file path=word/_rels/header1.xml.rels>&#65279;<?xml version="1.0" encoding="utf-8"?><Relationships xmlns="http://schemas.openxmlformats.org/package/2006/relationships"><Relationship Type="http://schemas.openxmlformats.org/officeDocument/2006/relationships/image" Target="/media/image.png" Id="R68cd819f1f384ec1" /></Relationships>
</file>