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cb4807e8144d3" /></Relationships>
</file>

<file path=word/document.xml><?xml version="1.0" encoding="utf-8"?>
<w:document xmlns:r="http://schemas.openxmlformats.org/officeDocument/2006/relationships" xmlns:w="http://schemas.openxmlformats.org/wordprocessingml/2006/main">
  <w:body>
    <w:p>
      <w:pPr>
        <w:pStyle w:val="Title"/>
      </w:pPr>
      <w:r>
        <w:t>Person with cancer—core biopsy length,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length,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Core biopsy length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ddf381eb043d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length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81a91e0a588c419b">
              <w:r>
                <w:rPr>
                  <w:rStyle w:val="Hyperlink"/>
                  <w:b/>
                </w:rPr>
                <w:t xml:space="preserve">biopsy cores</w:t>
              </w:r>
            </w:hyperlink>
            <w:r>
              <w:rPr>
                <w:rStyle w:val="row-content-rich-text"/>
              </w:rPr>
              <w:t xml:space="preserve"> collected from a single tissue specimen in pathology testing of a tissue from a person with cancer,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cancer who has had a biopsy 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555e7db2f44a21">
              <w:r>
                <w:rPr>
                  <w:rStyle w:val="Hyperlink"/>
                </w:rPr>
                <w:t xml:space="preserve">Person with cancer—core biopsy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d19ba2e52400b">
              <w:r>
                <w:rPr>
                  <w:rStyle w:val="Hyperlink"/>
                </w:rPr>
                <w:t xml:space="preserve">Total millimetres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millimetres the total length of biopsy cores collected from a single specimen in pathology testing of a tissue biopsy as outlined in the Royal College of Pathologists of Australasia Prostate Cancer Structured Pathology Reporting Protocol (2014) CS3.05a.</w:t>
            </w:r>
          </w:p>
          <w:p>
            <w:pPr>
              <w:spacing w:after="160"/>
            </w:pPr>
            <w:r>
              <w:rPr>
                <w:rStyle w:val="row-content-rich-text"/>
              </w:rPr>
              <w:t xml:space="preserve">A single specimen refers to multiple cores collected from a single site.</w:t>
            </w:r>
          </w:p>
          <w:p>
            <w:pPr/>
            <w:r>
              <w:rPr>
                <w:rStyle w:val="row-content-rich-text"/>
              </w:rPr>
              <w:t xml:space="preserve">This should be recorded in conjunction with </w:t>
            </w:r>
            <w:hyperlink w:history="true" r:id="R1c8d60b0376e4f71">
              <w:r>
                <w:rPr>
                  <w:rStyle w:val="Hyperlink"/>
                </w:rPr>
                <w:t xml:space="preserve">Core biopsy tumour length</w:t>
              </w:r>
            </w:hyperlink>
            <w:r>
              <w:rPr>
                <w:rStyle w:val="row-content-rich-text"/>
              </w:rPr>
              <w:t xml:space="preserve"> to provide the extent of the tumour in each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7aeac88189ed478f">
              <w:r>
                <w:rPr>
                  <w:rStyle w:val="Hyperlink"/>
                </w:rPr>
                <w:t xml:space="preserve">http://www.rcpa.edu.au/getattachment/f506078a-3bd4-4a1c-8b8c-85d2f2dfcf61/Protocol-prostate-cancer-radical-prostatectomy.aspx</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cb736aff2e44d2">
              <w:r>
                <w:rPr>
                  <w:rStyle w:val="Hyperlink"/>
                </w:rPr>
                <w:t xml:space="preserve">Person with cancer—core biopsy tumour extent, percentage N[NNN]</w:t>
              </w:r>
            </w:hyperlink>
          </w:p>
          <w:p>
            <w:pPr>
              <w:pStyle w:val="registration-status"/>
              <w:spacing w:before="0" w:after="0"/>
            </w:pPr>
            <w:hyperlink w:history="true" r:id="Re73f6a8a5d4847f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db046d6dece40a5">
              <w:r>
                <w:rPr>
                  <w:rStyle w:val="Hyperlink"/>
                </w:rPr>
                <w:t xml:space="preserve">Person with cancer—core biopsy tumour length, total millimetres NN.N</w:t>
              </w:r>
            </w:hyperlink>
          </w:p>
          <w:p>
            <w:pPr>
              <w:pStyle w:val="registration-status"/>
              <w:spacing w:before="0" w:after="0"/>
            </w:pPr>
            <w:hyperlink w:history="true" r:id="R06787d2beb26497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2f3dd9776d940eb">
              <w:r>
                <w:rPr>
                  <w:rStyle w:val="Hyperlink"/>
                </w:rPr>
                <w:t xml:space="preserve">Person with cancer—diagnostic histology indicator, yes/no/unknown code N</w:t>
              </w:r>
            </w:hyperlink>
          </w:p>
          <w:p>
            <w:pPr>
              <w:pStyle w:val="registration-status"/>
              <w:spacing w:before="0" w:after="0"/>
            </w:pPr>
            <w:hyperlink w:history="true" r:id="R2f63474e2e72488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8410d87ff44bb">
              <w:r>
                <w:rPr>
                  <w:rStyle w:val="Hyperlink"/>
                </w:rPr>
                <w:t xml:space="preserve">Prostate cancer (clinical) NBPDS</w:t>
              </w:r>
            </w:hyperlink>
          </w:p>
          <w:p>
            <w:pPr>
              <w:pStyle w:val="registration-status"/>
              <w:spacing w:before="0" w:after="0"/>
            </w:pPr>
            <w:hyperlink w:history="true" r:id="Rd8e952389f0e4e7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6aa4591ecda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b7e01c90d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a4591ecda4be3" /><Relationship Type="http://schemas.openxmlformats.org/officeDocument/2006/relationships/header" Target="/word/header1.xml" Id="Rae8ef065a8ea4729" /><Relationship Type="http://schemas.openxmlformats.org/officeDocument/2006/relationships/settings" Target="/word/settings.xml" Id="Rc1f31427190f4e86" /><Relationship Type="http://schemas.openxmlformats.org/officeDocument/2006/relationships/styles" Target="/word/styles.xml" Id="R05a8c97c8ea94491" /><Relationship Type="http://schemas.openxmlformats.org/officeDocument/2006/relationships/hyperlink" Target="https://meteor.aihw.gov.au/RegistrationAuthority/12" TargetMode="External" Id="Rfb3ddf381eb043df" /><Relationship Type="http://schemas.openxmlformats.org/officeDocument/2006/relationships/hyperlink" Target="https://meteor.aihw.gov.au/content/598214" TargetMode="External" Id="R81a91e0a588c419b" /><Relationship Type="http://schemas.openxmlformats.org/officeDocument/2006/relationships/hyperlink" Target="https://meteor.aihw.gov.au/content/587534" TargetMode="External" Id="Rfa555e7db2f44a21" /><Relationship Type="http://schemas.openxmlformats.org/officeDocument/2006/relationships/hyperlink" Target="https://meteor.aihw.gov.au/content/424273" TargetMode="External" Id="R968d19ba2e52400b" /><Relationship Type="http://schemas.openxmlformats.org/officeDocument/2006/relationships/hyperlink" Target="https://meteor.aihw.gov.au/content/513447" TargetMode="External" Id="R1c8d60b0376e4f71" /><Relationship Type="http://schemas.openxmlformats.org/officeDocument/2006/relationships/hyperlink" Target="http://www.rcpa.edu.au/getattachment/f506078a-3bd4-4a1c-8b8c-85d2f2dfcf61/Protocol-prostate-cancer-radical-prostatectomy.aspx" TargetMode="External" Id="R7aeac88189ed478f" /><Relationship Type="http://schemas.openxmlformats.org/officeDocument/2006/relationships/hyperlink" Target="https://meteor.aihw.gov.au/content/513455" TargetMode="External" Id="R4dcb736aff2e44d2" /><Relationship Type="http://schemas.openxmlformats.org/officeDocument/2006/relationships/hyperlink" Target="https://meteor.aihw.gov.au/RegistrationAuthority/12" TargetMode="External" Id="Re73f6a8a5d4847f1" /><Relationship Type="http://schemas.openxmlformats.org/officeDocument/2006/relationships/hyperlink" Target="https://meteor.aihw.gov.au/content/513447" TargetMode="External" Id="Redb046d6dece40a5" /><Relationship Type="http://schemas.openxmlformats.org/officeDocument/2006/relationships/hyperlink" Target="https://meteor.aihw.gov.au/RegistrationAuthority/12" TargetMode="External" Id="R06787d2beb264974" /><Relationship Type="http://schemas.openxmlformats.org/officeDocument/2006/relationships/hyperlink" Target="https://meteor.aihw.gov.au/content/487283" TargetMode="External" Id="R02f3dd9776d940eb" /><Relationship Type="http://schemas.openxmlformats.org/officeDocument/2006/relationships/hyperlink" Target="https://meteor.aihw.gov.au/RegistrationAuthority/12" TargetMode="External" Id="R2f63474e2e72488f" /><Relationship Type="http://schemas.openxmlformats.org/officeDocument/2006/relationships/hyperlink" Target="https://meteor.aihw.gov.au/content/481386" TargetMode="External" Id="Raaf8410d87ff44bb" /><Relationship Type="http://schemas.openxmlformats.org/officeDocument/2006/relationships/hyperlink" Target="https://meteor.aihw.gov.au/RegistrationAuthority/12" TargetMode="External" Id="Rd8e952389f0e4e74" /></Relationships>
</file>

<file path=word/_rels/header1.xml.rels>&#65279;<?xml version="1.0" encoding="utf-8"?><Relationships xmlns="http://schemas.openxmlformats.org/package/2006/relationships"><Relationship Type="http://schemas.openxmlformats.org/officeDocument/2006/relationships/image" Target="/media/image.png" Id="R75bb7e01c90d4769" /></Relationships>
</file>