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093fedb28d4c2d" /></Relationships>
</file>

<file path=word/document.xml><?xml version="1.0" encoding="utf-8"?>
<w:document xmlns:r="http://schemas.openxmlformats.org/officeDocument/2006/relationships" xmlns:w="http://schemas.openxmlformats.org/wordprocessingml/2006/main">
  <w:body>
    <w:p>
      <w:pPr>
        <w:pStyle w:val="Title"/>
      </w:pPr>
      <w:r>
        <w:t>Person with cancer—clinical trial experimental agent or intervention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cancer—clinical trial experimental agent or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68bdc51f6c4bb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experimental agent or intervention used in a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3f49863e34d74669">
              <w:r>
                <w:rPr>
                  <w:rStyle w:val="Hyperlink"/>
                  <w:b/>
                </w:rPr>
                <w:t xml:space="preserve">clinical trial </w:t>
              </w:r>
            </w:hyperlink>
            <w:r>
              <w:rPr>
                <w:rStyle w:val="row-content-rich-text"/>
              </w:rPr>
              <w:t xml:space="preserve">for the treatment or management of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48a5b0100945a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5f6c14b7069499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a44c25cdc84c98">
              <w:r>
                <w:rPr>
                  <w:rStyle w:val="Hyperlink"/>
                </w:rPr>
                <w:t xml:space="preserve">Clinical trial experimental agent or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experimental agent or intervention used in a </w:t>
            </w:r>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b30183aee3a94545">
              <w:r>
                <w:rPr>
                  <w:rStyle w:val="Hyperlink"/>
                  <w:b/>
                </w:rPr>
                <w:t xml:space="preserve">clinical trial</w:t>
              </w:r>
            </w:hyperlink>
            <w:r>
              <w:rPr>
                <w:rStyle w:val="row-content-rich-text"/>
              </w:rPr>
              <w:t xml:space="preserve">. </w:t>
            </w:r>
          </w:p>
          <w:p>
            <w:pPr/>
            <w:r>
              <w:rPr>
                <w:rStyle w:val="row-content-rich-text"/>
              </w:rPr>
              <w:t xml:space="preserve">A clinical trial is a controlled experiment involving a defined set of subjects and having a clinical event as an outcome measure. It is intended to yield scientifically valid information about the efficacy or safety of a medical intervention such as, for example, a drug, surgical procedure or diagnostic test.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632b6ba4614bdc">
              <w:r>
                <w:rPr>
                  <w:rStyle w:val="Hyperlink"/>
                </w:rPr>
                <w:t xml:space="preserve">Person with cancer—clinical trial experimental agent or intervention, text X[X(399)]</w:t>
              </w:r>
            </w:hyperlink>
          </w:p>
          <w:p>
            <w:pPr>
              <w:pStyle w:val="registration-status"/>
              <w:spacing w:before="0" w:after="0"/>
            </w:pPr>
            <w:hyperlink w:history="true" r:id="R2880e8461ae44004">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d97d2234313a4f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487334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803830d8854c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7d2234313a4f5f" /><Relationship Type="http://schemas.openxmlformats.org/officeDocument/2006/relationships/header" Target="/word/header1.xml" Id="Rce9fad5e66bc48fb" /><Relationship Type="http://schemas.openxmlformats.org/officeDocument/2006/relationships/settings" Target="/word/settings.xml" Id="Ra406a69f114f4271" /><Relationship Type="http://schemas.openxmlformats.org/officeDocument/2006/relationships/styles" Target="/word/styles.xml" Id="R7001d670eea142b7" /><Relationship Type="http://schemas.openxmlformats.org/officeDocument/2006/relationships/hyperlink" Target="https://meteor.aihw.gov.au/RegistrationAuthority/12" TargetMode="External" Id="Rfd68bdc51f6c4bbf" /><Relationship Type="http://schemas.openxmlformats.org/officeDocument/2006/relationships/hyperlink" Target="https://meteor.aihw.gov.au/content/522854" TargetMode="External" Id="R3f49863e34d74669" /><Relationship Type="http://schemas.openxmlformats.org/officeDocument/2006/relationships/hyperlink" Target="https://meteor.aihw.gov.au/content/268990" TargetMode="External" Id="R9e48a5b0100945a1" /><Relationship Type="http://schemas.openxmlformats.org/officeDocument/2006/relationships/hyperlink" Target="https://meteor.aihw.gov.au/content/281123" TargetMode="External" Id="R65f6c14b70694997" /><Relationship Type="http://schemas.openxmlformats.org/officeDocument/2006/relationships/hyperlink" Target="https://meteor.aihw.gov.au/content/487331" TargetMode="External" Id="R28a44c25cdc84c98" /><Relationship Type="http://schemas.openxmlformats.org/officeDocument/2006/relationships/hyperlink" Target="https://meteor.aihw.gov.au/content/522854" TargetMode="External" Id="Rb30183aee3a94545" /><Relationship Type="http://schemas.openxmlformats.org/officeDocument/2006/relationships/hyperlink" Target="https://meteor.aihw.gov.au/content/487311" TargetMode="External" Id="R02632b6ba4614bdc" /><Relationship Type="http://schemas.openxmlformats.org/officeDocument/2006/relationships/hyperlink" Target="https://meteor.aihw.gov.au/RegistrationAuthority/12" TargetMode="External" Id="R2880e8461ae44004" /></Relationships>
</file>

<file path=word/_rels/header1.xml.rels>&#65279;<?xml version="1.0" encoding="utf-8"?><Relationships xmlns="http://schemas.openxmlformats.org/package/2006/relationships"><Relationship Type="http://schemas.openxmlformats.org/officeDocument/2006/relationships/image" Target="/media/image.png" Id="Rce803830d8854c3d" /></Relationships>
</file>