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6b36cafe548bb" /></Relationships>
</file>

<file path=word/document.xml><?xml version="1.0" encoding="utf-8"?>
<w:document xmlns:r="http://schemas.openxmlformats.org/officeDocument/2006/relationships" xmlns:w="http://schemas.openxmlformats.org/wordprocessingml/2006/main">
  <w:body>
    <w:p>
      <w:pPr>
        <w:pStyle w:val="Title"/>
      </w:pPr>
      <w:r>
        <w:t>Disability services/supports outcomes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outcomes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dfac72272084dea">
                    <w:r>
                      <w:rPr>
                        <w:rStyle w:val="Hyperlink"/>
                      </w:rPr>
                      <w:t xml:space="preserve">Reason support plan does not exist</w:t>
                    </w:r>
                  </w:hyperlink>
                </w:p>
              </w:tc>
              <w:tc>
                <w:tcPr>
                  <w:vAlign w:val="top"/>
                </w:tcPr>
                <w:p>
                  <w:r>
                    <w:t xml:space="preserve">509838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Client did not consent to 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Components of plan could not be agreed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Policy/procedures exclude requirement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Plan is currently being developed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b4e0db99d2b47a2">
                    <w:r>
                      <w:rPr>
                        <w:rStyle w:val="Hyperlink"/>
                      </w:rPr>
                      <w:t xml:space="preserve">Support plan achievement level</w:t>
                    </w:r>
                  </w:hyperlink>
                </w:p>
              </w:tc>
              <w:tc>
                <w:tcPr>
                  <w:vAlign w:val="top"/>
                </w:tcPr>
                <w:p>
                  <w:r>
                    <w:t xml:space="preserve">509821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Less than half</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Half or more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fcdafd5f7184e42">
                    <w:r>
                      <w:rPr>
                        <w:rStyle w:val="Hyperlink"/>
                      </w:rPr>
                      <w:t xml:space="preserve">Support plan goal achievement level</w:t>
                    </w:r>
                  </w:hyperlink>
                </w:p>
              </w:tc>
              <w:tc>
                <w:tcPr>
                  <w:vAlign w:val="top"/>
                </w:tcPr>
                <w:p>
                  <w:r>
                    <w:t xml:space="preserve">509767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progress towards goal target achieved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Partial progress towards goal target achieved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Goal achieved at target level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Goal achieved beyond target level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91f6ce9a44946a5">
                    <w:r>
                      <w:rPr>
                        <w:rStyle w:val="Hyperlink"/>
                      </w:rPr>
                      <w:t xml:space="preserve">Support plan goal identifier</w:t>
                    </w:r>
                  </w:hyperlink>
                </w:p>
              </w:tc>
              <w:tc>
                <w:tcPr>
                  <w:vAlign w:val="top"/>
                </w:tcPr>
                <w:p>
                  <w:r>
                    <w:t xml:space="preserve">513117</w:t>
                  </w:r>
                </w:p>
              </w:tc>
              <w:tc>
                <w:tcPr>
                  <w:vAlign w:val="top"/>
                </w:tcPr>
                <w:p>
                  <w:r>
                    <w:t xml:space="preserve">String
[6]</w:t>
                  </w:r>
                </w:p>
              </w:tc>
              <w:tc>
                <w:tcPr>
                  <w:vAlign w:val="top"/>
                </w:tcPr>
                <w:p>
                  <w:r>
                    <w:t xml:space="preserve">X[XXXXX]</w:t>
                  </w:r>
                  <w:r>
                    <w:br/>
                  </w:r>
                </w:p>
                <w:p>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a323d129cb441d9">
                    <w:r>
                      <w:rPr>
                        <w:rStyle w:val="Hyperlink"/>
                      </w:rPr>
                      <w:t xml:space="preserve">Support goal status</w:t>
                    </w:r>
                  </w:hyperlink>
                </w:p>
              </w:tc>
              <w:tc>
                <w:tcPr>
                  <w:vAlign w:val="top"/>
                </w:tcPr>
                <w:p>
                  <w:r>
                    <w:t xml:space="preserve">509772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Revised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Discontinued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Ongoing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bad33f7b5224bcc">
                    <w:r>
                      <w:rPr>
                        <w:rStyle w:val="Hyperlink"/>
                      </w:rPr>
                      <w:t xml:space="preserve">Support plan indicator</w:t>
                    </w:r>
                  </w:hyperlink>
                </w:p>
              </w:tc>
              <w:tc>
                <w:tcPr>
                  <w:vAlign w:val="top"/>
                </w:tcPr>
                <w:p>
                  <w:r>
                    <w:t xml:space="preserve">512981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e0ea4152be64663">
                    <w:r>
                      <w:rPr>
                        <w:rStyle w:val="Hyperlink"/>
                      </w:rPr>
                      <w:t xml:space="preserve">Support plan last review date</w:t>
                    </w:r>
                  </w:hyperlink>
                </w:p>
              </w:tc>
              <w:tc>
                <w:tcPr>
                  <w:vAlign w:val="top"/>
                </w:tcPr>
                <w:p>
                  <w:r>
                    <w:t xml:space="preserve">513067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f498658cdc64d9f">
                    <w:r>
                      <w:rPr>
                        <w:rStyle w:val="Hyperlink"/>
                      </w:rPr>
                      <w:t xml:space="preserve">Carer participation arrangement indicator</w:t>
                    </w:r>
                  </w:hyperlink>
                </w:p>
              </w:tc>
              <w:tc>
                <w:tcPr>
                  <w:vAlign w:val="top"/>
                </w:tcPr>
                <w:p>
                  <w:r>
                    <w:t xml:space="preserve">498456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ad5957135e4208">
                    <w:r>
                      <w:rPr>
                        <w:rStyle w:val="Hyperlink"/>
                      </w:rPr>
                      <w:t xml:space="preserve">Client participation arrangements</w:t>
                    </w:r>
                  </w:hyperlink>
                </w:p>
              </w:tc>
              <w:tc>
                <w:tcPr>
                  <w:vAlign w:val="top"/>
                </w:tcPr>
                <w:p>
                  <w:r>
                    <w:t xml:space="preserve">498465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95390ffdee4c12">
                    <w:r>
                      <w:rPr>
                        <w:rStyle w:val="Hyperlink"/>
                      </w:rPr>
                      <w:t xml:space="preserve">Feedback collection indicator</w:t>
                    </w:r>
                  </w:hyperlink>
                </w:p>
              </w:tc>
              <w:tc>
                <w:tcPr>
                  <w:vAlign w:val="top"/>
                </w:tcPr>
                <w:p>
                  <w:r>
                    <w:t xml:space="preserve">290438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52b063cdc84427b">
                    <w:r>
                      <w:rPr>
                        <w:rStyle w:val="Hyperlink"/>
                      </w:rPr>
                      <w:t xml:space="preserve">Feedback collection method</w:t>
                    </w:r>
                  </w:hyperlink>
                </w:p>
              </w:tc>
              <w:tc>
                <w:tcPr>
                  <w:vAlign w:val="top"/>
                </w:tcPr>
                <w:p>
                  <w:r>
                    <w:t xml:space="preserve">527157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Questionnaire - periodic face-to-face interview</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Questionnaire - face-to-face interview on exit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Questionnaire - periodic telephone interview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Questionnaire - telephone interview on exit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Questionnaire - periodic written survey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Questionnaire - written survey on exit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Questionnaire - on-line feedback survey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Feedback focus group</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bl>
          <w:p/>
        </w:tc>
      </w:tr>
    </w:tbl>
    <w:p>
      <w:r>
        <w:br/>
      </w:r>
    </w:p>
    <w:sectPr>
      <w:footerReference xmlns:r="http://schemas.openxmlformats.org/officeDocument/2006/relationships" w:type="default" r:id="R2cec4cf5c8694d1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484558</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265605ec1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c4cf5c8694d15" /><Relationship Type="http://schemas.openxmlformats.org/officeDocument/2006/relationships/header" Target="/word/header1.xml" Id="R185a0920bbad4060" /><Relationship Type="http://schemas.openxmlformats.org/officeDocument/2006/relationships/settings" Target="/word/settings.xml" Id="Rcd639c839b234d4c" /><Relationship Type="http://schemas.openxmlformats.org/officeDocument/2006/relationships/styles" Target="/word/styles.xml" Id="R58edfa30713247d0" /><Relationship Type="http://schemas.openxmlformats.org/officeDocument/2006/relationships/hyperlink" Target="https://meteor.aihw.gov.au/content/509838" TargetMode="External" Id="R2dfac72272084dea" /><Relationship Type="http://schemas.openxmlformats.org/officeDocument/2006/relationships/hyperlink" Target="https://meteor.aihw.gov.au/content/509821" TargetMode="External" Id="R5b4e0db99d2b47a2" /><Relationship Type="http://schemas.openxmlformats.org/officeDocument/2006/relationships/hyperlink" Target="https://meteor.aihw.gov.au/content/509767" TargetMode="External" Id="Rdfcdafd5f7184e42" /><Relationship Type="http://schemas.openxmlformats.org/officeDocument/2006/relationships/hyperlink" Target="https://meteor.aihw.gov.au/content/513117" TargetMode="External" Id="R791f6ce9a44946a5" /><Relationship Type="http://schemas.openxmlformats.org/officeDocument/2006/relationships/hyperlink" Target="https://meteor.aihw.gov.au/content/509772" TargetMode="External" Id="Rfa323d129cb441d9" /><Relationship Type="http://schemas.openxmlformats.org/officeDocument/2006/relationships/hyperlink" Target="https://meteor.aihw.gov.au/content/512981" TargetMode="External" Id="Rfbad33f7b5224bcc" /><Relationship Type="http://schemas.openxmlformats.org/officeDocument/2006/relationships/hyperlink" Target="https://meteor.aihw.gov.au/content/513067" TargetMode="External" Id="R3e0ea4152be64663" /><Relationship Type="http://schemas.openxmlformats.org/officeDocument/2006/relationships/hyperlink" Target="https://meteor.aihw.gov.au/content/498456" TargetMode="External" Id="R4f498658cdc64d9f" /><Relationship Type="http://schemas.openxmlformats.org/officeDocument/2006/relationships/hyperlink" Target="https://meteor.aihw.gov.au/content/498465" TargetMode="External" Id="Rb0ad5957135e4208" /><Relationship Type="http://schemas.openxmlformats.org/officeDocument/2006/relationships/hyperlink" Target="https://meteor.aihw.gov.au/content/290438" TargetMode="External" Id="Ref95390ffdee4c12" /><Relationship Type="http://schemas.openxmlformats.org/officeDocument/2006/relationships/hyperlink" Target="https://meteor.aihw.gov.au/content/527157" TargetMode="External" Id="R152b063cdc84427b" /></Relationships>
</file>

<file path=word/_rels/header1.xml.rels>&#65279;<?xml version="1.0" encoding="utf-8"?><Relationships xmlns="http://schemas.openxmlformats.org/package/2006/relationships"><Relationship Type="http://schemas.openxmlformats.org/officeDocument/2006/relationships/image" Target="/media/image.png" Id="Rdb4265605ec14ac6" /></Relationships>
</file>