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42b127942144d7d" /></Relationships>
</file>

<file path=word/document.xml><?xml version="1.0" encoding="utf-8"?>
<w:document xmlns:r="http://schemas.openxmlformats.org/officeDocument/2006/relationships" xmlns:w="http://schemas.openxmlformats.org/wordprocessingml/2006/main">
  <w:body>
    <w:p>
      <w:pPr>
        <w:pStyle w:val="Title"/>
      </w:pPr>
      <w:r>
        <w:t>Prison entrant—parental imprisonment status during childhood </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Prison entrant—parental imprisonment status during childhood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482446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1133649cb81f4d7f">
              <w:r>
                <w:rPr>
                  <w:rStyle w:val="Hyperlink"/>
                  <w:color w:val="244061"/>
                </w:rPr>
                <w:t xml:space="preserve">Health</w:t>
              </w:r>
            </w:hyperlink>
            <w:r>
              <w:rPr>
                <w:rStyle w:val="row-content"/>
                <w:color w:val="244061"/>
              </w:rPr>
              <w:t xml:space="preserve">, Superseded 29/05/2024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w:t>
            </w:r>
            <w:hyperlink w:tooltip="Parent is defined as a natural or substitute parent (spouse or natural parent, adoptive parent or spouse of an adoptive parent) who has an ongoing legal responsibility for the care and protection of a child." w:history="true" r:id="R587d62f148684b4e">
              <w:r>
                <w:rPr>
                  <w:rStyle w:val="Hyperlink"/>
                  <w:b/>
                </w:rPr>
                <w:t xml:space="preserve">parental </w:t>
              </w:r>
            </w:hyperlink>
            <w:r>
              <w:rPr>
                <w:rStyle w:val="row-content-rich-text"/>
              </w:rPr>
              <w:t xml:space="preserve">imprisonment status during the childhood of a prison entrant.</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d8790efc1bdb4453">
              <w:r>
                <w:rPr>
                  <w:rStyle w:val="Hyperlink"/>
                </w:rPr>
                <w:t xml:space="preserve">Prison entrant</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adult (aged at least 18 years) who is entering prison, and whose confinement is the responsibility of a corrective services agency. Juvenile offenders, persons in psychiatric custody, police cell detainees, those in periodic detention, asylum seekers or Australians held in overseas prisons are not included.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6ba2aa98e80446cf">
              <w:r>
                <w:rPr>
                  <w:rStyle w:val="Hyperlink"/>
                </w:rPr>
                <w:t xml:space="preserve">Person/group of persons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7446cc0985334f13">
              <w:r>
                <w:rPr>
                  <w:rStyle w:val="Hyperlink"/>
                </w:rPr>
                <w:t xml:space="preserve">Parental imprisonment status during childhood</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descriptor of whether the father, mother or other carer of a person aged under 18 was in </w:t>
            </w:r>
            <w:hyperlink w:tooltip="A legally proclaimed correctional facility or remand centre, administered by the Corrective Services department, to hold adult prisoners. Excludes periodic detention centres, court and police cells, juvenile detention centres, immigration detention cen..." w:history="true" r:id="Rbe9b4e86a8934f89">
              <w:r>
                <w:rPr>
                  <w:rStyle w:val="Hyperlink"/>
                  <w:b/>
                </w:rPr>
                <w:t xml:space="preserve">prison</w:t>
              </w:r>
            </w:hyperlink>
            <w:r>
              <w:rPr>
                <w:rStyle w:val="row-content-rich-text"/>
              </w:rPr>
              <w:t xml:space="preserv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f23ae900e77c4130">
              <w:r>
                <w:rPr>
                  <w:rStyle w:val="Hyperlink"/>
                </w:rPr>
                <w:t xml:space="preserve">Demographic/social/cultural characteristics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2d2e537581ce4da2">
              <w:r>
                <w:rPr>
                  <w:rStyle w:val="Hyperlink"/>
                </w:rPr>
                <w:t xml:space="preserve">Prison entrant—parent/carer imprisonment status during childhood </w:t>
              </w:r>
            </w:hyperlink>
          </w:p>
          <w:p>
            <w:pPr>
              <w:pStyle w:val="registration-status"/>
              <w:spacing w:before="0" w:after="0"/>
            </w:pPr>
            <w:hyperlink w:history="true" r:id="R8da6fedfea124eb8">
              <w:r>
                <w:rPr>
                  <w:rStyle w:val="Hyperlink"/>
                  <w:color w:val="244061"/>
                </w:rPr>
                <w:t xml:space="preserve">Health</w:t>
              </w:r>
            </w:hyperlink>
            <w:r>
              <w:rPr>
                <w:rStyle w:val="row-content"/>
                <w:color w:val="244061"/>
              </w:rPr>
              <w:t xml:space="preserve">, Standard 29/05/2024</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9c13ad6e650d4d99">
              <w:r>
                <w:rPr>
                  <w:rStyle w:val="Hyperlink"/>
                </w:rPr>
                <w:t xml:space="preserve">Prison entrant—parental imprisonment status during childhood, parent/carer imprisoned code N</w:t>
              </w:r>
            </w:hyperlink>
          </w:p>
          <w:p>
            <w:pPr>
              <w:pStyle w:val="registration-status"/>
              <w:spacing w:before="0" w:after="0"/>
            </w:pPr>
            <w:hyperlink w:history="true" r:id="R8478ae641c794134">
              <w:r>
                <w:rPr>
                  <w:rStyle w:val="Hyperlink"/>
                  <w:color w:val="244061"/>
                </w:rPr>
                <w:t xml:space="preserve">Health</w:t>
              </w:r>
            </w:hyperlink>
            <w:r>
              <w:rPr>
                <w:rStyle w:val="row-content"/>
                <w:color w:val="244061"/>
              </w:rPr>
              <w:t xml:space="preserve">, Superseded 29/05/2024</w:t>
            </w:r>
          </w:p>
          <w:p>
            <w:r>
              <w:br/>
            </w:r>
          </w:p>
        </w:tc>
      </w:tr>
    </w:tbl>
    <w:p>
      <w:r>
        <w:br/>
      </w:r>
      <w:r>
        <w:br/>
      </w:r>
    </w:p>
    <w:sectPr>
      <w:footerReference xmlns:r="http://schemas.openxmlformats.org/officeDocument/2006/relationships" w:type="default" r:id="Rb77a36c124af4c3b"/>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482446</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a8c41a7d51df4ce9"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b77a36c124af4c3b" /><Relationship Type="http://schemas.openxmlformats.org/officeDocument/2006/relationships/header" Target="/word/header1.xml" Id="R4d0f2feee95e4a7e" /><Relationship Type="http://schemas.openxmlformats.org/officeDocument/2006/relationships/settings" Target="/word/settings.xml" Id="R6f6289e8b2e54d37" /><Relationship Type="http://schemas.openxmlformats.org/officeDocument/2006/relationships/styles" Target="/word/styles.xml" Id="Rce9d6ef0378e4828" /><Relationship Type="http://schemas.openxmlformats.org/officeDocument/2006/relationships/hyperlink" Target="https://meteor.aihw.gov.au/RegistrationAuthority/12" TargetMode="External" Id="R1133649cb81f4d7f" /><Relationship Type="http://schemas.openxmlformats.org/officeDocument/2006/relationships/hyperlink" Target="https://meteor.aihw.gov.au/content/604899" TargetMode="External" Id="R587d62f148684b4e" /><Relationship Type="http://schemas.openxmlformats.org/officeDocument/2006/relationships/hyperlink" Target="https://meteor.aihw.gov.au/content/348021" TargetMode="External" Id="Rd8790efc1bdb4453" /><Relationship Type="http://schemas.openxmlformats.org/officeDocument/2006/relationships/hyperlink" Target="https://meteor.aihw.gov.au/content/281123" TargetMode="External" Id="R6ba2aa98e80446cf" /><Relationship Type="http://schemas.openxmlformats.org/officeDocument/2006/relationships/hyperlink" Target="https://meteor.aihw.gov.au/content/617947" TargetMode="External" Id="R7446cc0985334f13" /><Relationship Type="http://schemas.openxmlformats.org/officeDocument/2006/relationships/hyperlink" Target="https://meteor.aihw.gov.au/content/626520" TargetMode="External" Id="Rbe9b4e86a8934f89" /><Relationship Type="http://schemas.openxmlformats.org/officeDocument/2006/relationships/hyperlink" Target="https://meteor.aihw.gov.au/content/274643" TargetMode="External" Id="Rf23ae900e77c4130" /><Relationship Type="http://schemas.openxmlformats.org/officeDocument/2006/relationships/hyperlink" Target="https://meteor.aihw.gov.au/content/698677" TargetMode="External" Id="R2d2e537581ce4da2" /><Relationship Type="http://schemas.openxmlformats.org/officeDocument/2006/relationships/hyperlink" Target="https://meteor.aihw.gov.au/RegistrationAuthority/12" TargetMode="External" Id="R8da6fedfea124eb8" /><Relationship Type="http://schemas.openxmlformats.org/officeDocument/2006/relationships/hyperlink" Target="https://meteor.aihw.gov.au/content/482448" TargetMode="External" Id="R9c13ad6e650d4d99" /><Relationship Type="http://schemas.openxmlformats.org/officeDocument/2006/relationships/hyperlink" Target="https://meteor.aihw.gov.au/RegistrationAuthority/12" TargetMode="External" Id="R8478ae641c794134" /></Relationships>
</file>

<file path=word/_rels/header1.xml.rels>&#65279;<?xml version="1.0" encoding="utf-8"?><Relationships xmlns="http://schemas.openxmlformats.org/package/2006/relationships"><Relationship Type="http://schemas.openxmlformats.org/officeDocument/2006/relationships/image" Target="/media/image.png" Id="Ra8c41a7d51df4ce9" /></Relationships>
</file>