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7d0629e140459b" /></Relationships>
</file>

<file path=word/document.xml><?xml version="1.0" encoding="utf-8"?>
<w:document xmlns:r="http://schemas.openxmlformats.org/officeDocument/2006/relationships" xmlns:w="http://schemas.openxmlformats.org/wordprocessingml/2006/main">
  <w:body>
    <w:p>
      <w:pPr>
        <w:pStyle w:val="Title"/>
      </w:pPr>
      <w:r>
        <w:t>Prostate tissue collection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Prostate tissue collection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c94901efef4ff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outlining the method used to collect a tissue sample for diagnostic pathology testing from a person with prostate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Transrectal ultrasound (TRUS) guided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Transperineal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Incidental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Biopsy taken but technique not stated/inadequately specified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outlines the different techniques for obtaining prostate tissue for diagnostic purposes. The techniques outlined are:</w:t>
            </w:r>
          </w:p>
          <w:p>
            <w:pPr>
              <w:pStyle w:val="ListParagraph"/>
              <w:numPr>
                <w:ilvl w:val="0"/>
                <w:numId w:val="2"/>
              </w:numPr>
            </w:pPr>
            <w:r>
              <w:rPr>
                <w:rStyle w:val="row-content-rich-text"/>
              </w:rPr>
              <w:t xml:space="preserve">Transrectal ultrasound (TRUS) guided - A biopsy where a prostate tissue sample is taken from the prostate via a needle which is guided by an ultrasound probe that has been inserted into the rectum.</w:t>
            </w:r>
          </w:p>
          <w:p>
            <w:pPr>
              <w:pStyle w:val="ListParagraph"/>
              <w:numPr>
                <w:ilvl w:val="0"/>
                <w:numId w:val="2"/>
              </w:numPr>
            </w:pPr>
            <w:r>
              <w:rPr>
                <w:rStyle w:val="row-content-rich-text"/>
              </w:rPr>
              <w:t xml:space="preserve">Transperineal - A biopsy where a prostate tissue sample is removed with a thin needle that is inserted through the skin of the perenium.</w:t>
            </w:r>
          </w:p>
          <w:p>
            <w:pPr>
              <w:pStyle w:val="ListParagraph"/>
              <w:numPr>
                <w:ilvl w:val="0"/>
                <w:numId w:val="2"/>
              </w:numPr>
            </w:pPr>
            <w:r>
              <w:rPr>
                <w:rStyle w:val="row-content-rich-text"/>
              </w:rPr>
              <w:t xml:space="preserve">Incidental - Where the biopsy was obtained in a procedure that was not specifically for the purpose of cancer diagnosis, for example a transurethral resection of the prostate (TURP).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9496793d8c42bd">
              <w:r>
                <w:rPr>
                  <w:rStyle w:val="Hyperlink"/>
                </w:rPr>
                <w:t xml:space="preserve">Person with prostate cancer—tissue collection method, code N</w:t>
              </w:r>
            </w:hyperlink>
          </w:p>
          <w:p>
            <w:pPr>
              <w:spacing w:before="0" w:after="0"/>
            </w:pPr>
            <w:r>
              <w:rPr>
                <w:rStyle w:val="row-content"/>
                <w:color w:val="244061"/>
              </w:rPr>
              <w:t xml:space="preserve">       </w:t>
            </w:r>
            <w:hyperlink w:history="true" r:id="Rf7e631deccf04d59">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d7a78e1590eb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482000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de2da4402c44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a78e1590eb41fb" /><Relationship Type="http://schemas.openxmlformats.org/officeDocument/2006/relationships/header" Target="/word/header1.xml" Id="R1bd9d66105bc4442" /><Relationship Type="http://schemas.openxmlformats.org/officeDocument/2006/relationships/settings" Target="/word/settings.xml" Id="R349e8ddb11bb4c31" /><Relationship Type="http://schemas.openxmlformats.org/officeDocument/2006/relationships/styles" Target="/word/styles.xml" Id="R55774bd7ec4c4021" /><Relationship Type="http://schemas.openxmlformats.org/officeDocument/2006/relationships/hyperlink" Target="https://meteor.aihw.gov.au/RegistrationAuthority/12" TargetMode="External" Id="R4bc94901efef4ffd" /><Relationship Type="http://schemas.openxmlformats.org/officeDocument/2006/relationships/numbering" Target="/word/numbering.xml" Id="Rc0b1009fc059488e" /><Relationship Type="http://schemas.openxmlformats.org/officeDocument/2006/relationships/hyperlink" Target="https://meteor.aihw.gov.au/content/481993" TargetMode="External" Id="Re79496793d8c42bd" /><Relationship Type="http://schemas.openxmlformats.org/officeDocument/2006/relationships/hyperlink" Target="https://meteor.aihw.gov.au/RegistrationAuthority/12" TargetMode="External" Id="Rf7e631deccf04d59" /></Relationships>
</file>

<file path=word/_rels/header1.xml.rels>&#65279;<?xml version="1.0" encoding="utf-8"?><Relationships xmlns="http://schemas.openxmlformats.org/package/2006/relationships"><Relationship Type="http://schemas.openxmlformats.org/officeDocument/2006/relationships/image" Target="/media/image.png" Id="R73de2da4402c442e" /></Relationships>
</file>