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79ed2313a6499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5b22d418443e4">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the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0d716ad054e6e">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4e3adeff248a7">
              <w:r>
                <w:rPr>
                  <w:rStyle w:val="Hyperlink"/>
                </w:rPr>
                <w:t xml:space="preserve">Readiness for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ready for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These could include investigations/procedures done on an outpatient basis, such as autologous blood collection, pre-operative diagnostic imaging or blood tests.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w:t>
            </w:r>
          </w:p>
          <w:p>
            <w:pPr>
              <w:pStyle w:val="ListParagraph"/>
              <w:numPr>
                <w:ilvl w:val="0"/>
                <w:numId w:val="2"/>
              </w:numPr>
            </w:pPr>
            <w:r>
              <w:rPr>
                <w:rStyle w:val="row-content-rich-text"/>
              </w:rPr>
              <w:t xml:space="preserve">deferred patients who for personal reasons are not yet prepared to be admitted to hospital; for example, patients with work or other commitments which preclude their being admitted to hospital for a time.</w:t>
            </w:r>
          </w:p>
          <w:p>
            <w:pPr>
              <w:spacing w:after="160"/>
            </w:pPr>
            <w:r>
              <w:rPr>
                <w:rStyle w:val="row-content-rich-text"/>
              </w:rPr>
              <w:t xml:space="preserve">Not ready for care patients could be termed staged and deferred waiting list patients, although currently health authorities may use different terms for the same concepts.</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r>
              <w:rPr>
                <w:rStyle w:val="row-content-rich-text"/>
              </w:rPr>
              <w:t xml:space="preserve">Periods when patients are not ready for care should be excluded in determining 'Waiting time (at removal)' and 'Waiting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853bec23264e4463">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(metadata item Category reassignment date).</w:t>
            </w:r>
          </w:p>
          <w:p>
            <w:pPr/>
            <w:r>
              <w:rPr>
                <w:rStyle w:val="row-content-rich-text"/>
              </w:rPr>
              <w:t xml:space="preserve">At the Waiting Times Working Group meeting on 9 September 1996, it was agreed to separate the metadata items Patient listing status, readiness for care and Clinical urgency as the combination of these items had led to confusion.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dda3c085c4b0e">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4f54328d334f4af6">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8fbe8f31fb2842d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36691e5220ea42f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6841765cad74d0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aab046379b04a49">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35066122f4f8e">
              <w:r>
                <w:rPr>
                  <w:rStyle w:val="Hyperlink"/>
                </w:rPr>
                <w:t xml:space="preserve">Elective surgery waiting times (census data) NMDS 2012-13</w:t>
              </w:r>
            </w:hyperlink>
          </w:p>
          <w:p>
            <w:pPr>
              <w:spacing w:before="0" w:after="0"/>
            </w:pPr>
            <w:r>
              <w:rPr>
                <w:rStyle w:val="row-content"/>
                <w:color w:val="244061"/>
              </w:rPr>
              <w:t xml:space="preserve">       </w:t>
            </w:r>
            <w:hyperlink w:history="true" r:id="R3aac8be766d44fa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0825502107894088">
              <w:r>
                <w:rPr>
                  <w:rStyle w:val="Hyperlink"/>
                </w:rPr>
                <w:t xml:space="preserve">Elective surgery waiting times (census data) NMDS 2013-15</w:t>
              </w:r>
            </w:hyperlink>
          </w:p>
          <w:p>
            <w:pPr>
              <w:spacing w:before="0" w:after="0"/>
            </w:pPr>
            <w:r>
              <w:rPr>
                <w:rStyle w:val="row-content"/>
                <w:color w:val="244061"/>
              </w:rPr>
              <w:t xml:space="preserve">       </w:t>
            </w:r>
            <w:hyperlink w:history="true" r:id="Rf9741a2463ab47f2">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a4fd10f8d014f69">
              <w:r>
                <w:rPr>
                  <w:rStyle w:val="Hyperlink"/>
                </w:rPr>
                <w:t xml:space="preserve">Elective surgery waiting times (census data) NMDS 2015-16</w:t>
              </w:r>
            </w:hyperlink>
          </w:p>
          <w:p>
            <w:pPr>
              <w:spacing w:before="0" w:after="0"/>
            </w:pPr>
            <w:r>
              <w:rPr>
                <w:rStyle w:val="row-content"/>
                <w:color w:val="244061"/>
              </w:rPr>
              <w:t xml:space="preserve">       </w:t>
            </w:r>
            <w:hyperlink w:history="true" r:id="Re941df9f63a847c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7cea726e274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471698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4d7f3ef35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ea726e274455f" /><Relationship Type="http://schemas.openxmlformats.org/officeDocument/2006/relationships/header" Target="/word/header1.xml" Id="R0dada9b4728347ed" /><Relationship Type="http://schemas.openxmlformats.org/officeDocument/2006/relationships/settings" Target="/word/settings.xml" Id="R825b19c4bd024d0c" /><Relationship Type="http://schemas.openxmlformats.org/officeDocument/2006/relationships/styles" Target="/word/styles.xml" Id="Rccd7fec2da1f4f84" /><Relationship Type="http://schemas.openxmlformats.org/officeDocument/2006/relationships/hyperlink" Target="https://meteor.aihw.gov.au/RegistrationAuthority/12" TargetMode="External" Id="R16b5b22d418443e4" /><Relationship Type="http://schemas.openxmlformats.org/officeDocument/2006/relationships/hyperlink" Target="https://meteor.aihw.gov.au/content/269435" TargetMode="External" Id="Re2a0d716ad054e6e" /><Relationship Type="http://schemas.openxmlformats.org/officeDocument/2006/relationships/hyperlink" Target="https://meteor.aihw.gov.au/content/270592" TargetMode="External" Id="R6054e3adeff248a7" /><Relationship Type="http://schemas.openxmlformats.org/officeDocument/2006/relationships/numbering" Target="/word/numbering.xml" Id="R9cff57bc8d0b46c0" /><Relationship Type="http://schemas.openxmlformats.org/officeDocument/2006/relationships/hyperlink" Target="https://meteor.aihw.gov.au/content/327214" TargetMode="External" Id="R853bec23264e4463" /><Relationship Type="http://schemas.openxmlformats.org/officeDocument/2006/relationships/hyperlink" Target="https://meteor.aihw.gov.au/content/269996" TargetMode="External" Id="R10adda3c085c4b0e" /><Relationship Type="http://schemas.openxmlformats.org/officeDocument/2006/relationships/hyperlink" Target="https://meteor.aihw.gov.au/RegistrationAuthority/12" TargetMode="External" Id="R4f54328d334f4af6" /><Relationship Type="http://schemas.openxmlformats.org/officeDocument/2006/relationships/hyperlink" Target="https://meteor.aihw.gov.au/content/598039" TargetMode="External" Id="R8fbe8f31fb2842d3" /><Relationship Type="http://schemas.openxmlformats.org/officeDocument/2006/relationships/hyperlink" Target="https://meteor.aihw.gov.au/RegistrationAuthority/12" TargetMode="External" Id="R36691e5220ea42f0" /><Relationship Type="http://schemas.openxmlformats.org/officeDocument/2006/relationships/hyperlink" Target="https://meteor.aihw.gov.au/content/598052" TargetMode="External" Id="R06841765cad74d08" /><Relationship Type="http://schemas.openxmlformats.org/officeDocument/2006/relationships/hyperlink" Target="https://meteor.aihw.gov.au/RegistrationAuthority/12" TargetMode="External" Id="R6aab046379b04a49" /><Relationship Type="http://schemas.openxmlformats.org/officeDocument/2006/relationships/hyperlink" Target="https://meteor.aihw.gov.au/content/472477" TargetMode="External" Id="R4f235066122f4f8e" /><Relationship Type="http://schemas.openxmlformats.org/officeDocument/2006/relationships/hyperlink" Target="https://meteor.aihw.gov.au/RegistrationAuthority/12" TargetMode="External" Id="R3aac8be766d44fa3" /><Relationship Type="http://schemas.openxmlformats.org/officeDocument/2006/relationships/hyperlink" Target="https://meteor.aihw.gov.au/content/520140" TargetMode="External" Id="R0825502107894088" /><Relationship Type="http://schemas.openxmlformats.org/officeDocument/2006/relationships/hyperlink" Target="https://meteor.aihw.gov.au/RegistrationAuthority/12" TargetMode="External" Id="Rf9741a2463ab47f2" /><Relationship Type="http://schemas.openxmlformats.org/officeDocument/2006/relationships/hyperlink" Target="https://meteor.aihw.gov.au/content/600059" TargetMode="External" Id="R1a4fd10f8d014f69" /><Relationship Type="http://schemas.openxmlformats.org/officeDocument/2006/relationships/hyperlink" Target="https://meteor.aihw.gov.au/RegistrationAuthority/12" TargetMode="External" Id="Re941df9f63a847c7" /></Relationships>
</file>

<file path=word/_rels/header1.xml.rels>&#65279;<?xml version="1.0" encoding="utf-8"?><Relationships xmlns="http://schemas.openxmlformats.org/package/2006/relationships"><Relationship Type="http://schemas.openxmlformats.org/officeDocument/2006/relationships/image" Target="/media/image.png" Id="R6c74d7f3ef3546ce" /></Relationships>
</file>