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8d406fd6b745d2"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External beam radiotherapy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XRT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dbb6db26164da2">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e43f715718437a">
              <w:r>
                <w:rPr>
                  <w:rStyle w:val="Hyperlink"/>
                </w:rPr>
                <w:t xml:space="preserve">Cancer treatment—external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e3ee69169540b1">
              <w:r>
                <w:rPr>
                  <w:rStyle w:val="Hyperlink"/>
                </w:rPr>
                <w:t xml:space="preserve">External beam radiotherapy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2 dimensional (2D)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2.5 dimensional (2.5D)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 dimensional conformal radiation therapy (3DCRT)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Intensity-modulated radiation therapy (IMRT)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Image-guided radiation therapy (IGRT)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radiotherapy was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planning technique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XRT used for cancer treatment. The radiotherapy type relates to the planning target volume (PTV), the imaging type, and the radiotherapy beam arrangement. Record multiple times if multiple types of XRT are used during the course of treatment.</w:t>
            </w:r>
          </w:p>
          <w:p>
            <w:pPr/>
            <w:r>
              <w:rPr>
                <w:rStyle w:val="row-content-rich-text"/>
              </w:rPr>
              <w:t xml:space="preserve">This item is only applicable to XRT.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 or radiotherapy treatment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Oh EO, Antes K, Darby M, Song S, Starkschall G (2009). Comparison of 2D conventional, 3D conformal, and intensity-modulated treatment planning techniques for patients with prostate cancer with regard to target-dose homogeneity and dose to critical uninvolved structures. </w:t>
            </w:r>
            <w:r>
              <w:rPr>
                <w:rStyle w:val="row-content-rich-text"/>
                <w:i/>
              </w:rPr>
              <w:t xml:space="preserve">Medical Dosimetry</w:t>
            </w:r>
            <w:r>
              <w:rPr>
                <w:rStyle w:val="row-content-rich-text"/>
              </w:rPr>
              <w:t xml:space="preserve">, 24(4), 255-263.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773651d5dd4622">
              <w:r>
                <w:rPr>
                  <w:rStyle w:val="Hyperlink"/>
                </w:rPr>
                <w:t xml:space="preserve">Cancer treatment—radiotherapy treatment type, code N[N]</w:t>
              </w:r>
            </w:hyperlink>
          </w:p>
          <w:p>
            <w:pPr>
              <w:spacing w:before="0" w:after="0"/>
            </w:pPr>
            <w:r>
              <w:rPr>
                <w:rStyle w:val="row-content"/>
                <w:color w:val="244061"/>
              </w:rPr>
              <w:t xml:space="preserve">       </w:t>
            </w:r>
            <w:hyperlink w:history="true" r:id="R4b8d3b7e3a5e410f">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01e686dff8434d">
              <w:r>
                <w:rPr>
                  <w:rStyle w:val="Hyperlink"/>
                </w:rPr>
                <w:t xml:space="preserve">Adolescent and young adult cancer (clinical) DSS</w:t>
              </w:r>
            </w:hyperlink>
          </w:p>
          <w:p>
            <w:pPr>
              <w:spacing w:before="0" w:after="0"/>
            </w:pPr>
            <w:r>
              <w:rPr>
                <w:rStyle w:val="row-content"/>
                <w:color w:val="244061"/>
              </w:rPr>
              <w:t xml:space="preserve">       </w:t>
            </w:r>
            <w:hyperlink w:history="true" r:id="Rda84e64aaf1144f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this data element if </w:t>
            </w:r>
            <w:hyperlink w:history="true" r:id="R65dd1d0e8a844146">
              <w:r>
                <w:rPr>
                  <w:rStyle w:val="Hyperlink"/>
                </w:rPr>
                <w:t xml:space="preserve">Cancer treatment—radiotherapy treatment type, code N[N]</w:t>
              </w:r>
            </w:hyperlink>
            <w:r>
              <w:rPr>
                <w:rStyle w:val="row-content"/>
              </w:rPr>
              <w:t xml:space="preserve"> indicates the use of external beam radiotherapy.</w:t>
            </w:r>
            <w:r>
              <w:br/>
            </w:r>
            <w:r>
              <w:br/>
            </w:r>
            <w:hyperlink w:history="true" r:id="R8282fc23c17f4885">
              <w:r>
                <w:rPr>
                  <w:rStyle w:val="Hyperlink"/>
                </w:rPr>
                <w:t xml:space="preserve">Adolescent and young adult cancer (clinical) NBPDS</w:t>
              </w:r>
            </w:hyperlink>
          </w:p>
          <w:p>
            <w:pPr>
              <w:spacing w:before="0" w:after="0"/>
            </w:pPr>
            <w:r>
              <w:rPr>
                <w:rStyle w:val="row-content"/>
                <w:color w:val="244061"/>
              </w:rPr>
              <w:t xml:space="preserve">       </w:t>
            </w:r>
            <w:hyperlink w:history="true" r:id="R40d27e5e505846d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data element if </w:t>
            </w:r>
            <w:hyperlink w:history="true" r:id="R201801d0126c414e">
              <w:r>
                <w:rPr>
                  <w:rStyle w:val="Hyperlink"/>
                </w:rPr>
                <w:t xml:space="preserve">Cancer treatment—radiotherapy treatment type, code N[N]</w:t>
              </w:r>
            </w:hyperlink>
            <w:r>
              <w:rPr>
                <w:rStyle w:val="row-content"/>
              </w:rPr>
              <w:t xml:space="preserve"> indicates the use of external beam radiotherapy.</w:t>
            </w:r>
          </w:p>
          <w:p>
            <w:r>
              <w:br/>
            </w:r>
            <w:r>
              <w:br/>
            </w:r>
            <w:hyperlink w:history="true" r:id="R22b27624becb429b">
              <w:r>
                <w:rPr>
                  <w:rStyle w:val="Hyperlink"/>
                </w:rPr>
                <w:t xml:space="preserve">Prostate cancer (clinical) NBPDS</w:t>
              </w:r>
            </w:hyperlink>
          </w:p>
          <w:p>
            <w:pPr>
              <w:spacing w:before="0" w:after="0"/>
            </w:pPr>
            <w:r>
              <w:rPr>
                <w:rStyle w:val="row-content"/>
                <w:color w:val="244061"/>
              </w:rPr>
              <w:t xml:space="preserve">       </w:t>
            </w:r>
            <w:hyperlink w:history="true" r:id="Rfdbb66ccd89048ed">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if the patient has undergone external beam radiotherapy.</w:t>
            </w:r>
          </w:p>
          <w:p>
            <w:r>
              <w:br/>
            </w:r>
            <w:r>
              <w:br/>
            </w:r>
          </w:p>
        </w:tc>
      </w:tr>
    </w:tbl>
    <w:p/>
    <w:tbl>
      <w:tblPr>
        <w:tblStyle w:val="TableGrid"/>
        <w:tblW w:w="0" w:type="auto"/>
      </w:tblPr>
    </w:tbl>
    <w:p>
      <w:r>
        <w:br/>
      </w:r>
    </w:p>
    <w:sectPr>
      <w:footerReference xmlns:r="http://schemas.openxmlformats.org/officeDocument/2006/relationships" w:type="default" r:id="Rdfb772d5a1584f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468073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b45b136d7b46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b772d5a1584f97" /><Relationship Type="http://schemas.openxmlformats.org/officeDocument/2006/relationships/header" Target="/word/header1.xml" Id="R5e5ad032adbb4f06" /><Relationship Type="http://schemas.openxmlformats.org/officeDocument/2006/relationships/settings" Target="/word/settings.xml" Id="R020ac8a1d9e1425a" /><Relationship Type="http://schemas.openxmlformats.org/officeDocument/2006/relationships/styles" Target="/word/styles.xml" Id="R9a787fd5a3714de0" /><Relationship Type="http://schemas.openxmlformats.org/officeDocument/2006/relationships/hyperlink" Target="https://meteor.aihw.gov.au/RegistrationAuthority/12" TargetMode="External" Id="R41dbb6db26164da2" /><Relationship Type="http://schemas.openxmlformats.org/officeDocument/2006/relationships/hyperlink" Target="https://meteor.aihw.gov.au/content/468069" TargetMode="External" Id="Re5e43f715718437a" /><Relationship Type="http://schemas.openxmlformats.org/officeDocument/2006/relationships/hyperlink" Target="https://meteor.aihw.gov.au/content/468083" TargetMode="External" Id="R16e3ee69169540b1" /><Relationship Type="http://schemas.openxmlformats.org/officeDocument/2006/relationships/hyperlink" Target="https://meteor.aihw.gov.au/content/561521" TargetMode="External" Id="Rda773651d5dd4622" /><Relationship Type="http://schemas.openxmlformats.org/officeDocument/2006/relationships/hyperlink" Target="https://meteor.aihw.gov.au/RegistrationAuthority/12" TargetMode="External" Id="R4b8d3b7e3a5e410f" /><Relationship Type="http://schemas.openxmlformats.org/officeDocument/2006/relationships/hyperlink" Target="https://meteor.aihw.gov.au/content/432097" TargetMode="External" Id="R3601e686dff8434d" /><Relationship Type="http://schemas.openxmlformats.org/officeDocument/2006/relationships/hyperlink" Target="https://meteor.aihw.gov.au/RegistrationAuthority/12" TargetMode="External" Id="Rda84e64aaf1144fe" /><Relationship Type="http://schemas.openxmlformats.org/officeDocument/2006/relationships/hyperlink" Target="https://meteor.aihw.gov.au/content/561521" TargetMode="External" Id="R65dd1d0e8a844146" /><Relationship Type="http://schemas.openxmlformats.org/officeDocument/2006/relationships/hyperlink" Target="https://meteor.aihw.gov.au/content/599629" TargetMode="External" Id="R8282fc23c17f4885" /><Relationship Type="http://schemas.openxmlformats.org/officeDocument/2006/relationships/hyperlink" Target="https://meteor.aihw.gov.au/RegistrationAuthority/12" TargetMode="External" Id="R40d27e5e505846df" /><Relationship Type="http://schemas.openxmlformats.org/officeDocument/2006/relationships/hyperlink" Target="https://meteor.aihw.gov.au/content/561521" TargetMode="External" Id="R201801d0126c414e" /><Relationship Type="http://schemas.openxmlformats.org/officeDocument/2006/relationships/hyperlink" Target="https://meteor.aihw.gov.au/content/481386" TargetMode="External" Id="R22b27624becb429b" /><Relationship Type="http://schemas.openxmlformats.org/officeDocument/2006/relationships/hyperlink" Target="https://meteor.aihw.gov.au/RegistrationAuthority/12" TargetMode="External" Id="Rfdbb66ccd89048ed" /></Relationships>
</file>

<file path=word/_rels/header1.xml.rels>&#65279;<?xml version="1.0" encoding="utf-8"?><Relationships xmlns="http://schemas.openxmlformats.org/package/2006/relationships"><Relationship Type="http://schemas.openxmlformats.org/officeDocument/2006/relationships/image" Target="/media/image.png" Id="R9ab45b136d7b4657" /></Relationships>
</file>