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786ad17d604fd9" /></Relationships>
</file>

<file path=word/document.xml><?xml version="1.0" encoding="utf-8"?>
<w:document xmlns:r="http://schemas.openxmlformats.org/officeDocument/2006/relationships" xmlns:w="http://schemas.openxmlformats.org/wordprocessingml/2006/main">
  <w:body>
    <w:p>
      <w:pPr>
        <w:pStyle w:val="Title"/>
      </w:pPr>
      <w:r>
        <w:t>National Disability Agreement: f(2)-Number of Indigenous people with disability receiving disability services as a proportion of the Indigenous potential population requiring services,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f(2)-Number of Indigenous people with disability receiving disability services as a proportion of the Indigenous potential population requiring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a37eb7d21444a">
              <w:r>
                <w:rPr>
                  <w:rStyle w:val="Hyperlink"/>
                  <w:color w:val="244061"/>
                </w:rPr>
                <w:t xml:space="preserve">Community Services (retired)</w:t>
              </w:r>
            </w:hyperlink>
            <w:r>
              <w:rPr>
                <w:rStyle w:val="row-content"/>
                <w:color w:val="244061"/>
              </w:rPr>
              <w:t xml:space="preserve">, Superseded 23/05/2013</w:t>
            </w:r>
          </w:p>
          <w:p>
            <w:pPr>
              <w:spacing w:before="0" w:after="0"/>
            </w:pPr>
            <w:hyperlink w:history="true" r:id="R87c7cb507c6947b7">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dc9d60ddaa40ec">
              <w:r>
                <w:rPr>
                  <w:rStyle w:val="Hyperlink"/>
                </w:rPr>
                <w:t xml:space="preserve">National Disability Agreement (2012)</w:t>
              </w:r>
            </w:hyperlink>
          </w:p>
          <w:p>
            <w:pPr>
              <w:spacing w:before="0" w:after="0"/>
            </w:pPr>
            <w:r>
              <w:rPr>
                <w:rStyle w:val="row-content"/>
                <w:color w:val="244061"/>
              </w:rPr>
              <w:t xml:space="preserve">       </w:t>
            </w:r>
            <w:hyperlink w:history="true" r:id="R28a177e5fe0c4872">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1f7f996c988470c">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80cb6272c91349d3">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2a9b5d435e1c49e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522e66fe4c64599">
              <w:r>
                <w:rPr>
                  <w:rStyle w:val="Hyperlink"/>
                </w:rPr>
                <w:t xml:space="preserve">National Disability Agreement: (f)-Number of Indigenous people with disability receiving disability services as a proportion of the Indigenous potential population requiring services, 2012 QS</w:t>
              </w:r>
            </w:hyperlink>
          </w:p>
          <w:p>
            <w:pPr>
              <w:spacing w:before="0" w:after="0"/>
            </w:pPr>
            <w:r>
              <w:rPr>
                <w:rStyle w:val="row-content"/>
                <w:color w:val="244061"/>
              </w:rPr>
              <w:t xml:space="preserve">       </w:t>
            </w:r>
            <w:hyperlink w:history="true" r:id="R26e657d4d670430f">
              <w:r>
                <w:rPr>
                  <w:rStyle w:val="Hyperlink"/>
                  <w:color w:val="244061"/>
                </w:rPr>
                <w:t xml:space="preserve">Community Services (retired)</w:t>
              </w:r>
            </w:hyperlink>
            <w:r>
              <w:rPr>
                <w:rStyle w:val="row-content"/>
                <w:color w:val="244061"/>
              </w:rPr>
              <w:t xml:space="preserve">, Standard 05/03/2012</w:t>
            </w:r>
          </w:p>
          <w:p>
            <w:pPr>
              <w:spacing w:before="0" w:after="0"/>
            </w:pPr>
            <w:r>
              <w:rPr>
                <w:rStyle w:val="row-content"/>
                <w:color w:val="244061"/>
              </w:rPr>
              <w:t xml:space="preserve">       </w:t>
            </w:r>
            <w:hyperlink w:history="true" r:id="R77c4ae30eeb34e04">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f(2i): Number of Aboriginal and Torres Strait Islander people aged 15-64 years who used open employment services in the reporting period divided by estimated Indigenous potential population for employment services (people aged 15-64 years with profound or severe core activity limitation) on 30 June at the start of the reporting period.</w:t>
            </w:r>
          </w:p>
          <w:p>
            <w:r>
              <w:br/>
            </w:r>
            <w:r>
              <w:rPr>
                <w:rStyle w:val="row-content-rich-text"/>
              </w:rPr>
              <w:t xml:space="preserve">Measure f(2ii): Number of Aboriginal and Torres Strait Islander people aged 15-64 years who used supported employment services in the reporting period divided by estimated Indigenous potential population for employment services (people aged 15-64 years with profound or severe core activity limitation)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Aboriginal and Torres Strait Islander people aged 0–64 years who used specialist disability employment services in the reporting period and N = estimated Indigenous potential population aged 0–64 years on 30 June at start of reporting period.</w:t>
            </w:r>
          </w:p>
          <w:p>
            <w:pPr/>
            <w:r>
              <w:rPr>
                <w:rStyle w:val="row-content-rich-text"/>
              </w:rPr>
              <w:t xml:space="preserve">For measures disaggregated by need for assistance in life area, N = the state/territory total of the number of Aboriginal and Torres Strait Islander people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f(2i): Number of Aboriginal and Torres Strait Islander people aged 15–64 years who used open employment services in the reporting period.</w:t>
            </w:r>
          </w:p>
          <w:p>
            <w:pPr/>
            <w:r>
              <w:rPr>
                <w:rStyle w:val="row-content-rich-text"/>
              </w:rPr>
              <w:t xml:space="preserve">Measure f(2ii): Number of Aboriginal and Torres Strait Islander people aged 15–64 years who used supported employment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e7b877e4e44ddc">
              <w:r>
                <w:rPr>
                  <w:rStyle w:val="Hyperlink"/>
                </w:rPr>
                <w:t xml:space="preserve">Service episode—episode end date, DDMMYYYY</w:t>
              </w:r>
            </w:hyperlink>
          </w:p>
          <w:p>
            <w:r>
              <w:rPr>
                <w:rStyle w:val="row-content"/>
                <w:b/>
              </w:rPr>
              <w:t xml:space="preserve">NMDS / DSS</w:t>
            </w:r>
          </w:p>
          <w:p>
            <w:hyperlink w:history="true" r:id="R268723a7c730416f">
              <w:r>
                <w:rPr>
                  <w:rStyle w:val="Hyperlink"/>
                </w:rPr>
                <w:t xml:space="preserve">Disability Services NMDS 2009-10</w:t>
              </w:r>
            </w:hyperlink>
          </w:p>
          <w:p>
            <w:r>
              <w:rPr>
                <w:rStyle w:val="row-content"/>
                <w:b/>
                <w:color w:val="000000"/>
              </w:rPr>
              <w:t xml:space="preserve">Data Element / Data Set</w:t>
            </w:r>
          </w:p>
          <w:p>
            <w:hyperlink w:history="true" r:id="R2d286dbf2ae844e1">
              <w:r>
                <w:rPr>
                  <w:rStyle w:val="Hyperlink"/>
                </w:rPr>
                <w:t xml:space="preserve">Person—Indigenous status, code N</w:t>
              </w:r>
            </w:hyperlink>
          </w:p>
          <w:p>
            <w:r>
              <w:rPr>
                <w:rStyle w:val="row-content"/>
                <w:b/>
              </w:rPr>
              <w:t xml:space="preserve">NMDS / DSS</w:t>
            </w:r>
          </w:p>
          <w:p>
            <w:hyperlink w:history="true" r:id="Rce1c32d7e9fe443a">
              <w:r>
                <w:rPr>
                  <w:rStyle w:val="Hyperlink"/>
                </w:rPr>
                <w:t xml:space="preserve">Disability Services NMDS 2009-10</w:t>
              </w:r>
            </w:hyperlink>
          </w:p>
          <w:p>
            <w:r>
              <w:rPr>
                <w:rStyle w:val="row-content"/>
                <w:b/>
                <w:color w:val="000000"/>
              </w:rPr>
              <w:t xml:space="preserve">Data Element / Data Set</w:t>
            </w:r>
          </w:p>
          <w:p>
            <w:hyperlink w:history="true" r:id="Ra963718d1b6b4be3">
              <w:r>
                <w:rPr>
                  <w:rStyle w:val="Hyperlink"/>
                </w:rPr>
                <w:t xml:space="preserve">Person—age, total years N[NN]</w:t>
              </w:r>
            </w:hyperlink>
          </w:p>
          <w:p>
            <w:r>
              <w:rPr>
                <w:rStyle w:val="row-content"/>
                <w:b/>
              </w:rPr>
              <w:t xml:space="preserve">NMDS / DSS</w:t>
            </w:r>
          </w:p>
          <w:p>
            <w:hyperlink w:history="true" r:id="R0368f53f2e64446d">
              <w:r>
                <w:rPr>
                  <w:rStyle w:val="Hyperlink"/>
                </w:rPr>
                <w:t xml:space="preserve">Disability Services NMDS 2009-10</w:t>
              </w:r>
            </w:hyperlink>
          </w:p>
          <w:p>
            <w:r>
              <w:rPr>
                <w:rStyle w:val="row-content"/>
                <w:b/>
                <w:color w:val="000000"/>
              </w:rPr>
              <w:t xml:space="preserve">Data Element / Data Set</w:t>
            </w:r>
          </w:p>
          <w:p>
            <w:hyperlink w:history="true" r:id="Rff98764c056249e4">
              <w:r>
                <w:rPr>
                  <w:rStyle w:val="Hyperlink"/>
                </w:rPr>
                <w:t xml:space="preserve">Service event—last service provision date, DDMMYYYY</w:t>
              </w:r>
            </w:hyperlink>
          </w:p>
          <w:p>
            <w:r>
              <w:rPr>
                <w:rStyle w:val="row-content"/>
                <w:b/>
              </w:rPr>
              <w:t xml:space="preserve">NMDS / DSS</w:t>
            </w:r>
          </w:p>
          <w:p>
            <w:hyperlink w:history="true" r:id="Rad6b887c0ba74265">
              <w:r>
                <w:rPr>
                  <w:rStyle w:val="Hyperlink"/>
                </w:rPr>
                <w:t xml:space="preserve">Disability Services NMDS 2009-10</w:t>
              </w:r>
            </w:hyperlink>
          </w:p>
          <w:p>
            <w:r>
              <w:rPr>
                <w:rStyle w:val="row-content"/>
                <w:b/>
                <w:color w:val="000000"/>
              </w:rPr>
              <w:t xml:space="preserve">Data Element / Data Set</w:t>
            </w:r>
          </w:p>
          <w:p>
            <w:hyperlink w:history="true" r:id="R54e3aada367e4c73">
              <w:r>
                <w:rPr>
                  <w:rStyle w:val="Hyperlink"/>
                </w:rPr>
                <w:t xml:space="preserve">Service provider organisation—service activity type, NDA support service type code N.NN</w:t>
              </w:r>
            </w:hyperlink>
          </w:p>
          <w:p>
            <w:r>
              <w:rPr>
                <w:rStyle w:val="row-content"/>
                <w:b/>
              </w:rPr>
              <w:t xml:space="preserve">NMDS / DSS</w:t>
            </w:r>
          </w:p>
          <w:p>
            <w:hyperlink w:history="true" r:id="R3436e526a0114d9b">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employment services (people aged less than 65 years with profound or severe core activity limitation) on 30 June at start of reporting period.</w:t>
            </w:r>
          </w:p>
          <w:p>
            <w:pPr>
              <w:spacing w:after="160"/>
            </w:pP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2012. This method incorporates 2006 Census data and age-sex specific rates of severe/profound core activity limitation (from the Survey of Disability, Ageing and Carers (SDAC)).</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w:t>
            </w:r>
          </w:p>
          <w:p>
            <w:pPr>
              <w:spacing w:after="160"/>
            </w:pPr>
            <w:r>
              <w:rPr>
                <w:rStyle w:val="row-content-rich-text"/>
              </w:rPr>
              <w:t xml:space="preserve">National level rates will be used from SDAC 2009 to calculate the potential population for this reporting cycle.  A complete review of the data sources and methods used for the calculation of potential population for National Agreement performance reporting will be undertaken by the Potential Population Working Group on behalf of the DPRWG, however the results of this review will not be available for this reporting cycle.</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48894f51dbc54517">
              <w:r>
                <w:rPr>
                  <w:rStyle w:val="Hyperlink"/>
                </w:rPr>
                <w:t xml:space="preserve">ABS Survey of Disability, Ageing and Carers (SDAC), 2003</w:t>
              </w:r>
            </w:hyperlink>
          </w:p>
          <w:p>
            <w:r>
              <w:rPr>
                <w:rStyle w:val="row-content"/>
                <w:b/>
                <w:color w:val="000000"/>
              </w:rPr>
              <w:t xml:space="preserve">Data Element / Data Set</w:t>
            </w:r>
          </w:p>
          <w:p>
            <w:hyperlink w:history="true" r:id="R610baf8b10e846a0">
              <w:r>
                <w:rPr>
                  <w:rStyle w:val="Hyperlink"/>
                </w:rPr>
                <w:t xml:space="preserve">Person—age group, NDA code N</w:t>
              </w:r>
            </w:hyperlink>
          </w:p>
          <w:p>
            <w:r>
              <w:rPr>
                <w:rStyle w:val="row-content"/>
                <w:b/>
              </w:rPr>
              <w:t xml:space="preserve">Data Source</w:t>
            </w:r>
          </w:p>
          <w:p>
            <w:hyperlink w:history="true" r:id="Rd28669aff9464832">
              <w:r>
                <w:rPr>
                  <w:rStyle w:val="Hyperlink"/>
                </w:rPr>
                <w:t xml:space="preserve">ABS Survey of Disability, Ageing and Carers (SDAC), 2003</w:t>
              </w:r>
            </w:hyperlink>
          </w:p>
          <w:p>
            <w:r>
              <w:rPr>
                <w:rStyle w:val="row-content"/>
                <w:b/>
                <w:color w:val="000000"/>
              </w:rPr>
              <w:t xml:space="preserve">Data Element / Data Set</w:t>
            </w:r>
          </w:p>
          <w:p>
            <w:hyperlink w:history="true" r:id="Rf1abdc4830574432">
              <w:r>
                <w:rPr>
                  <w:rStyle w:val="Hyperlink"/>
                </w:rPr>
                <w:t xml:space="preserve">Person—age group, NDA code N</w:t>
              </w:r>
            </w:hyperlink>
          </w:p>
          <w:p>
            <w:r>
              <w:rPr>
                <w:rStyle w:val="row-content"/>
                <w:b/>
              </w:rPr>
              <w:t xml:space="preserve">Data Source</w:t>
            </w:r>
          </w:p>
          <w:p>
            <w:hyperlink w:history="true" r:id="R0952c0be33e649e8">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2248605a006f455d">
              <w:r>
                <w:rPr>
                  <w:rStyle w:val="Hyperlink"/>
                </w:rPr>
                <w:t xml:space="preserve">Person—age group, NDA code N</w:t>
              </w:r>
            </w:hyperlink>
          </w:p>
          <w:p>
            <w:r>
              <w:rPr>
                <w:rStyle w:val="row-content"/>
                <w:b/>
              </w:rPr>
              <w:t xml:space="preserve">Data Source</w:t>
            </w:r>
          </w:p>
          <w:p>
            <w:hyperlink w:history="true" r:id="R132c4814d9bb4456">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with core activities' to be created.</w:t>
            </w:r>
          </w:p>
          <w:p>
            <w:r>
              <w:rPr>
                <w:rStyle w:val="row-content"/>
                <w:b/>
              </w:rPr>
              <w:t xml:space="preserve">Data Source</w:t>
            </w:r>
          </w:p>
          <w:p>
            <w:hyperlink w:history="true" r:id="Rf95f33406f03499c">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41ba4092b01b4e99">
              <w:r>
                <w:rPr>
                  <w:rStyle w:val="Hyperlink"/>
                </w:rPr>
                <w:t xml:space="preserve">ABS 2006 Census of Population and Housing</w:t>
              </w:r>
            </w:hyperlink>
          </w:p>
          <w:p>
            <w:r>
              <w:rPr>
                <w:rStyle w:val="row-content"/>
                <w:b/>
                <w:color w:val="000000"/>
              </w:rPr>
              <w:t xml:space="preserve">Data Element / Data Set</w:t>
            </w:r>
          </w:p>
          <w:p>
            <w:hyperlink w:history="true" r:id="Re28739d9739b4b95">
              <w:r>
                <w:rPr>
                  <w:rStyle w:val="Hyperlink"/>
                </w:rPr>
                <w:t xml:space="preserve">Person—Australian state/territory identifier, code N</w:t>
              </w:r>
            </w:hyperlink>
          </w:p>
          <w:p>
            <w:r>
              <w:rPr>
                <w:rStyle w:val="row-content"/>
                <w:b/>
              </w:rPr>
              <w:t xml:space="preserve">Data Source</w:t>
            </w:r>
          </w:p>
          <w:p>
            <w:hyperlink w:history="true" r:id="Ree986803ba0f45a6">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d51164422ab445bd">
              <w:r>
                <w:rPr>
                  <w:rStyle w:val="Hyperlink"/>
                </w:rPr>
                <w:t xml:space="preserve">Person—Australian state/territory identifier, code N</w:t>
              </w:r>
            </w:hyperlink>
          </w:p>
          <w:p>
            <w:r>
              <w:rPr>
                <w:rStyle w:val="row-content"/>
                <w:b/>
              </w:rPr>
              <w:t xml:space="preserve">Data Source</w:t>
            </w:r>
          </w:p>
          <w:p>
            <w:hyperlink w:history="true" r:id="R0255539e679c4c64">
              <w:r>
                <w:rPr>
                  <w:rStyle w:val="Hyperlink"/>
                </w:rPr>
                <w:t xml:space="preserve">ABS 2006 Census of Population and Housing</w:t>
              </w:r>
            </w:hyperlink>
          </w:p>
          <w:p>
            <w:r>
              <w:rPr>
                <w:rStyle w:val="row-content"/>
                <w:b/>
                <w:color w:val="000000"/>
              </w:rPr>
              <w:t xml:space="preserve">Data Element / Data Set</w:t>
            </w:r>
          </w:p>
          <w:p>
            <w:hyperlink w:history="true" r:id="R62965ae50f60493b">
              <w:r>
                <w:rPr>
                  <w:rStyle w:val="Hyperlink"/>
                </w:rPr>
                <w:t xml:space="preserve">Person—sex, code N</w:t>
              </w:r>
            </w:hyperlink>
          </w:p>
          <w:p>
            <w:r>
              <w:rPr>
                <w:rStyle w:val="row-content"/>
                <w:b/>
              </w:rPr>
              <w:t xml:space="preserve">Data Source</w:t>
            </w:r>
          </w:p>
          <w:p>
            <w:hyperlink w:history="true" r:id="R98e0c5bf13954111">
              <w:r>
                <w:rPr>
                  <w:rStyle w:val="Hyperlink"/>
                </w:rPr>
                <w:t xml:space="preserve">ABS Survey of Disability, Ageing and Carers (SDAC), 2003</w:t>
              </w:r>
            </w:hyperlink>
          </w:p>
          <w:p>
            <w:r>
              <w:rPr>
                <w:rStyle w:val="row-content"/>
                <w:b/>
                <w:color w:val="000000"/>
              </w:rPr>
              <w:t xml:space="preserve">Data Element / Data Set</w:t>
            </w:r>
          </w:p>
          <w:p>
            <w:hyperlink w:history="true" r:id="R0e90ec97700746e0">
              <w:r>
                <w:rPr>
                  <w:rStyle w:val="Hyperlink"/>
                </w:rPr>
                <w:t xml:space="preserve">Person—sex, code N</w:t>
              </w:r>
            </w:hyperlink>
          </w:p>
          <w:p>
            <w:r>
              <w:rPr>
                <w:rStyle w:val="row-content"/>
                <w:b/>
              </w:rPr>
              <w:t xml:space="preserve">Data Source</w:t>
            </w:r>
          </w:p>
          <w:p>
            <w:hyperlink w:history="true" r:id="Rddbd8d874f47413f">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5ea78450d81a4b3f">
              <w:r>
                <w:rPr>
                  <w:rStyle w:val="Hyperlink"/>
                </w:rPr>
                <w:t xml:space="preserve">Person—sex, code N</w:t>
              </w:r>
            </w:hyperlink>
          </w:p>
          <w:p>
            <w:r>
              <w:rPr>
                <w:rStyle w:val="row-content"/>
                <w:b/>
              </w:rPr>
              <w:t xml:space="preserve">Data Source</w:t>
            </w:r>
          </w:p>
          <w:p>
            <w:hyperlink w:history="true" r:id="Rbe9fd892377e4ed5">
              <w:r>
                <w:rPr>
                  <w:rStyle w:val="Hyperlink"/>
                </w:rPr>
                <w:t xml:space="preserve">ABS 2006 Census of Population and Housing</w:t>
              </w:r>
            </w:hyperlink>
          </w:p>
          <w:p>
            <w:r>
              <w:rPr>
                <w:rStyle w:val="row-content"/>
                <w:b/>
                <w:color w:val="000000"/>
              </w:rPr>
              <w:t xml:space="preserve">Data Element / Data Set</w:t>
            </w:r>
          </w:p>
          <w:p>
            <w:hyperlink w:history="true" r:id="R87b3786f2a2a4ca8">
              <w:r>
                <w:rPr>
                  <w:rStyle w:val="Hyperlink"/>
                </w:rPr>
                <w:t xml:space="preserve">Person—Indigenous status, code N</w:t>
              </w:r>
            </w:hyperlink>
          </w:p>
          <w:p>
            <w:r>
              <w:rPr>
                <w:rStyle w:val="row-content"/>
                <w:b/>
              </w:rPr>
              <w:t xml:space="preserve">Data Source</w:t>
            </w:r>
          </w:p>
          <w:p>
            <w:hyperlink w:history="true" r:id="R42cc7fbd98ee4149">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f(2i) (service type 5.01) and measure f(2ii) (service type 5.02):</w:t>
            </w:r>
          </w:p>
          <w:p>
            <w:pPr>
              <w:pStyle w:val="ListParagraph"/>
              <w:numPr>
                <w:ilvl w:val="0"/>
                <w:numId w:val="2"/>
              </w:numPr>
            </w:pPr>
            <w:r>
              <w:rPr>
                <w:rStyle w:val="row-content-rich-text"/>
              </w:rPr>
              <w:t xml:space="preserve">State/territory by age group (15–24, 25–34, 35–44,45–54,55–64 years, subtotal 15–49 years, total)</w:t>
            </w:r>
          </w:p>
          <w:p>
            <w:pPr>
              <w:pStyle w:val="ListParagraph"/>
              <w:numPr>
                <w:ilvl w:val="0"/>
                <w:numId w:val="2"/>
              </w:numPr>
            </w:pPr>
            <w:r>
              <w:rPr>
                <w:rStyle w:val="row-content-rich-text"/>
              </w:rPr>
              <w:t xml:space="preserve">State/territory by sex (male, female,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e7b640db2640bd">
              <w:r>
                <w:rPr>
                  <w:rStyle w:val="Hyperlink"/>
                </w:rPr>
                <w:t xml:space="preserve">Person—Australian state/territory identifier, code N</w:t>
              </w:r>
            </w:hyperlink>
          </w:p>
          <w:p>
            <w:r>
              <w:rPr>
                <w:rStyle w:val="row-content"/>
                <w:b/>
                <w:color w:val="000000"/>
              </w:rPr>
              <w:t xml:space="preserve">Data Element / Data Set</w:t>
            </w:r>
          </w:p>
          <w:p>
            <w:hyperlink w:history="true" r:id="R6d494d125965466e">
              <w:r>
                <w:rPr>
                  <w:rStyle w:val="Hyperlink"/>
                </w:rPr>
                <w:t xml:space="preserve">Person—sex, code N</w:t>
              </w:r>
            </w:hyperlink>
          </w:p>
          <w:p>
            <w:r>
              <w:rPr>
                <w:rStyle w:val="row-content"/>
                <w:b/>
                <w:color w:val="000000"/>
              </w:rPr>
              <w:t xml:space="preserve">Data Element / Data Set</w:t>
            </w:r>
          </w:p>
          <w:p>
            <w:hyperlink w:history="true" r:id="Rffbc1fd28904448a">
              <w:r>
                <w:rPr>
                  <w:rStyle w:val="Hyperlink"/>
                </w:rPr>
                <w:t xml:space="preserve">Person—age, total years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reporting on disability employment services are restricted to the age range 15-64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a90fb06e3340a0">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3beef80fc04e42">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1f9a7d8d0c94b17">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4f32716a8064f4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dc76124a4df449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Source for Numerator</w:t>
            </w:r>
          </w:p>
          <w:p>
            <w:pPr>
              <w:spacing w:after="160"/>
            </w:pPr>
            <w:r>
              <w:rPr>
                <w:rStyle w:val="row-content-rich-text"/>
              </w:rPr>
              <w:t xml:space="preserve">DS NMDS 2009-10</w:t>
            </w:r>
          </w:p>
          <w:p>
            <w:pPr>
              <w:spacing w:after="160"/>
            </w:pPr>
            <w:r>
              <w:rPr>
                <w:rStyle w:val="row-content-rich-text"/>
              </w:rPr>
              <w:t xml:space="preserve">CSTDA NMDS 2008-09</w:t>
            </w:r>
          </w:p>
          <w:p>
            <w:pPr>
              <w:spacing w:after="160"/>
            </w:pPr>
            <w:r>
              <w:rPr>
                <w:rStyle w:val="row-content-rich-text"/>
                <w:u w:val="single"/>
              </w:rPr>
              <w:t xml:space="preserve">Data Source for Denominator</w:t>
            </w:r>
          </w:p>
          <w:p>
            <w:pPr>
              <w:spacing w:after="160"/>
            </w:pPr>
            <w:r>
              <w:rPr>
                <w:rStyle w:val="row-content-rich-text"/>
              </w:rPr>
              <w:t xml:space="preserve">ABS SDAC 2009</w:t>
            </w:r>
          </w:p>
          <w:p>
            <w:pPr>
              <w:spacing w:after="160"/>
            </w:pPr>
            <w:r>
              <w:rPr>
                <w:rStyle w:val="row-content-rich-text"/>
              </w:rPr>
              <w:t xml:space="preserve">Indigenous Projected Population, June 2008 and June 2009</w:t>
            </w:r>
          </w:p>
          <w:p>
            <w:pPr/>
            <w:r>
              <w:rPr>
                <w:rStyle w:val="row-content-rich-text"/>
              </w:rPr>
              <w:t xml:space="preserve">ABS 2006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(e) An increase in the proportion of Indigenous people with disability receiving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A complete review of the data sources and methods used for the calculation of potential population for National Agreement performance reporting will be undertaken by the Potential Population Working Group on behalf of the DPRWG.  In particular, the 2009 SDAC collected Indigenous status.</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In particular, supply of data disaggregated by IRSE are dependant upon an investigation into the quality of these data at the postcode level.</w:t>
            </w:r>
          </w:p>
          <w:p>
            <w:pPr>
              <w:spacing w:after="160"/>
            </w:pPr>
            <w:r>
              <w:rPr>
                <w:rStyle w:val="row-content-rich-text"/>
              </w:rPr>
              <w:t xml:space="preserve">Cells with numerator counts less than 5 will be suppressed. Numerator and denominator cells will be suppressed, where disaggregated by state/territory (excluding totals).</w:t>
            </w:r>
          </w:p>
          <w:p>
            <w:pPr>
              <w:spacing w:after="160"/>
            </w:pPr>
            <w:r>
              <w:rPr>
                <w:rStyle w:val="row-content-rich-text"/>
              </w:rPr>
              <w:t xml:space="preserve">For measure f(2i) and measure f(2ii),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pStyle w:val="ListParagraph"/>
              <w:numPr>
                <w:ilvl w:val="0"/>
                <w:numId w:val="3"/>
              </w:numPr>
            </w:pPr>
            <w:r>
              <w:rPr>
                <w:rStyle w:val="row-content-rich-text"/>
              </w:rPr>
              <w:t xml:space="preserve">Age group: Total includes people with ‘not stated’ age.</w:t>
            </w:r>
            <w:r>
              <w:br/>
            </w:r>
          </w:p>
          <w:p>
            <w:pPr>
              <w:pStyle w:val="ListParagraph"/>
              <w:numPr>
                <w:ilvl w:val="0"/>
                <w:numId w:val="3"/>
              </w:numPr>
            </w:pPr>
            <w:r>
              <w:rPr>
                <w:rStyle w:val="row-content-rich-text"/>
              </w:rPr>
              <w:t xml:space="preserve">Age group: Only people with known age will be included.</w:t>
            </w:r>
            <w:r>
              <w:br/>
            </w:r>
          </w:p>
          <w:p>
            <w:pPr>
              <w:pStyle w:val="ListParagraph"/>
              <w:numPr>
                <w:ilvl w:val="0"/>
                <w:numId w:val="3"/>
              </w:numPr>
            </w:pPr>
            <w:r>
              <w:rPr>
                <w:rStyle w:val="row-content-rich-text"/>
              </w:rPr>
              <w:t xml:space="preserve">Sex: Total includes people with ‘not stated’ sex.</w:t>
            </w:r>
            <w:r>
              <w:br/>
            </w:r>
          </w:p>
          <w:p>
            <w:pPr>
              <w:pStyle w:val="ListParagraph"/>
              <w:numPr>
                <w:ilvl w:val="0"/>
                <w:numId w:val="3"/>
              </w:numPr>
            </w:pPr>
            <w:r>
              <w:rPr>
                <w:rStyle w:val="row-content-rich-text"/>
              </w:rPr>
              <w:t xml:space="preserve">Remoteness: Outer Regional/Remote includes Outer Regional, Remote and Very Remote. Total includes people where remoteness area cannot be determined.</w:t>
            </w:r>
            <w:r>
              <w:br/>
            </w:r>
          </w:p>
          <w:p>
            <w:pPr>
              <w:pStyle w:val="ListParagraph"/>
              <w:numPr>
                <w:ilvl w:val="0"/>
                <w:numId w:val="3"/>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4fa254cd52418f">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26a9dee7844cbf">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3e34d9bafe694064">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2602c08230964b4d">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e425f732cd8e427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258589132aa499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94287338858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467946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3eb7ea4c9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28733885844d3" /><Relationship Type="http://schemas.openxmlformats.org/officeDocument/2006/relationships/header" Target="/word/header1.xml" Id="R53a14b0ee6924db9" /><Relationship Type="http://schemas.openxmlformats.org/officeDocument/2006/relationships/settings" Target="/word/settings.xml" Id="R469b3f2ea00e450c" /><Relationship Type="http://schemas.openxmlformats.org/officeDocument/2006/relationships/styles" Target="/word/styles.xml" Id="Rbbc1b618e9b64702" /><Relationship Type="http://schemas.openxmlformats.org/officeDocument/2006/relationships/hyperlink" Target="https://meteor.aihw.gov.au/RegistrationAuthority/1" TargetMode="External" Id="Rceea37eb7d21444a" /><Relationship Type="http://schemas.openxmlformats.org/officeDocument/2006/relationships/hyperlink" Target="https://meteor.aihw.gov.au/RegistrationAuthority/6" TargetMode="External" Id="R87c7cb507c6947b7" /><Relationship Type="http://schemas.openxmlformats.org/officeDocument/2006/relationships/hyperlink" Target="https://meteor.aihw.gov.au/content/467727" TargetMode="External" Id="R13dc9d60ddaa40ec" /><Relationship Type="http://schemas.openxmlformats.org/officeDocument/2006/relationships/hyperlink" Target="https://meteor.aihw.gov.au/RegistrationAuthority/1" TargetMode="External" Id="R28a177e5fe0c4872" /><Relationship Type="http://schemas.openxmlformats.org/officeDocument/2006/relationships/hyperlink" Target="https://meteor.aihw.gov.au/content/393878" TargetMode="External" Id="Rd1f7f996c988470c" /><Relationship Type="http://schemas.openxmlformats.org/officeDocument/2006/relationships/hyperlink" Target="https://meteor.aihw.gov.au/RegistrationAuthority/1" TargetMode="External" Id="R80cb6272c91349d3" /><Relationship Type="http://schemas.openxmlformats.org/officeDocument/2006/relationships/hyperlink" Target="https://meteor.aihw.gov.au/RegistrationAuthority/16" TargetMode="External" Id="R2a9b5d435e1c49e3" /><Relationship Type="http://schemas.openxmlformats.org/officeDocument/2006/relationships/hyperlink" Target="https://meteor.aihw.gov.au/content/478532" TargetMode="External" Id="Rf522e66fe4c64599" /><Relationship Type="http://schemas.openxmlformats.org/officeDocument/2006/relationships/hyperlink" Target="https://meteor.aihw.gov.au/RegistrationAuthority/1" TargetMode="External" Id="R26e657d4d670430f" /><Relationship Type="http://schemas.openxmlformats.org/officeDocument/2006/relationships/hyperlink" Target="https://meteor.aihw.gov.au/RegistrationAuthority/6" TargetMode="External" Id="R77c4ae30eeb34e04" /><Relationship Type="http://schemas.openxmlformats.org/officeDocument/2006/relationships/hyperlink" Target="https://meteor.aihw.gov.au/content/270160" TargetMode="External" Id="R4be7b877e4e44ddc" /><Relationship Type="http://schemas.openxmlformats.org/officeDocument/2006/relationships/hyperlink" Target="https://meteor.aihw.gov.au/content/386485" TargetMode="External" Id="R268723a7c730416f" /><Relationship Type="http://schemas.openxmlformats.org/officeDocument/2006/relationships/hyperlink" Target="https://meteor.aihw.gov.au/content/291036" TargetMode="External" Id="R2d286dbf2ae844e1" /><Relationship Type="http://schemas.openxmlformats.org/officeDocument/2006/relationships/hyperlink" Target="https://meteor.aihw.gov.au/content/386485" TargetMode="External" Id="Rce1c32d7e9fe443a" /><Relationship Type="http://schemas.openxmlformats.org/officeDocument/2006/relationships/hyperlink" Target="https://meteor.aihw.gov.au/content/303794" TargetMode="External" Id="Ra963718d1b6b4be3" /><Relationship Type="http://schemas.openxmlformats.org/officeDocument/2006/relationships/hyperlink" Target="https://meteor.aihw.gov.au/content/386485" TargetMode="External" Id="R0368f53f2e64446d" /><Relationship Type="http://schemas.openxmlformats.org/officeDocument/2006/relationships/hyperlink" Target="https://meteor.aihw.gov.au/content/323253" TargetMode="External" Id="Rff98764c056249e4" /><Relationship Type="http://schemas.openxmlformats.org/officeDocument/2006/relationships/hyperlink" Target="https://meteor.aihw.gov.au/content/386485" TargetMode="External" Id="Rad6b887c0ba74265" /><Relationship Type="http://schemas.openxmlformats.org/officeDocument/2006/relationships/hyperlink" Target="https://meteor.aihw.gov.au/content/386483" TargetMode="External" Id="R54e3aada367e4c73" /><Relationship Type="http://schemas.openxmlformats.org/officeDocument/2006/relationships/hyperlink" Target="https://meteor.aihw.gov.au/content/386485" TargetMode="External" Id="R3436e526a0114d9b" /><Relationship Type="http://schemas.openxmlformats.org/officeDocument/2006/relationships/hyperlink" Target="https://meteor.aihw.gov.au/content/393819" TargetMode="External" Id="R48894f51dbc54517" /><Relationship Type="http://schemas.openxmlformats.org/officeDocument/2006/relationships/hyperlink" Target="https://meteor.aihw.gov.au/content/386423" TargetMode="External" Id="R610baf8b10e846a0" /><Relationship Type="http://schemas.openxmlformats.org/officeDocument/2006/relationships/hyperlink" Target="https://meteor.aihw.gov.au/content/393819" TargetMode="External" Id="Rd28669aff9464832" /><Relationship Type="http://schemas.openxmlformats.org/officeDocument/2006/relationships/hyperlink" Target="https://meteor.aihw.gov.au/content/386423" TargetMode="External" Id="Rf1abdc4830574432" /><Relationship Type="http://schemas.openxmlformats.org/officeDocument/2006/relationships/hyperlink" Target="https://meteor.aihw.gov.au/content/394092" TargetMode="External" Id="R0952c0be33e649e8" /><Relationship Type="http://schemas.openxmlformats.org/officeDocument/2006/relationships/hyperlink" Target="https://meteor.aihw.gov.au/content/386423" TargetMode="External" Id="R2248605a006f455d" /><Relationship Type="http://schemas.openxmlformats.org/officeDocument/2006/relationships/hyperlink" Target="https://meteor.aihw.gov.au/content/394447" TargetMode="External" Id="R132c4814d9bb4456" /><Relationship Type="http://schemas.openxmlformats.org/officeDocument/2006/relationships/hyperlink" Target="https://meteor.aihw.gov.au/content/394447" TargetMode="External" Id="Rf95f33406f03499c" /><Relationship Type="http://schemas.openxmlformats.org/officeDocument/2006/relationships/hyperlink" Target="https://meteor.aihw.gov.au/content/394447" TargetMode="External" Id="R41ba4092b01b4e99" /><Relationship Type="http://schemas.openxmlformats.org/officeDocument/2006/relationships/hyperlink" Target="https://meteor.aihw.gov.au/content/286919" TargetMode="External" Id="Re28739d9739b4b95" /><Relationship Type="http://schemas.openxmlformats.org/officeDocument/2006/relationships/hyperlink" Target="https://meteor.aihw.gov.au/content/394092" TargetMode="External" Id="Ree986803ba0f45a6" /><Relationship Type="http://schemas.openxmlformats.org/officeDocument/2006/relationships/hyperlink" Target="https://meteor.aihw.gov.au/content/286919" TargetMode="External" Id="Rd51164422ab445bd" /><Relationship Type="http://schemas.openxmlformats.org/officeDocument/2006/relationships/hyperlink" Target="https://meteor.aihw.gov.au/content/394447" TargetMode="External" Id="R0255539e679c4c64" /><Relationship Type="http://schemas.openxmlformats.org/officeDocument/2006/relationships/hyperlink" Target="https://meteor.aihw.gov.au/content/287316" TargetMode="External" Id="R62965ae50f60493b" /><Relationship Type="http://schemas.openxmlformats.org/officeDocument/2006/relationships/hyperlink" Target="https://meteor.aihw.gov.au/content/393819" TargetMode="External" Id="R98e0c5bf13954111" /><Relationship Type="http://schemas.openxmlformats.org/officeDocument/2006/relationships/hyperlink" Target="https://meteor.aihw.gov.au/content/287316" TargetMode="External" Id="R0e90ec97700746e0" /><Relationship Type="http://schemas.openxmlformats.org/officeDocument/2006/relationships/hyperlink" Target="https://meteor.aihw.gov.au/content/394092" TargetMode="External" Id="Rddbd8d874f47413f" /><Relationship Type="http://schemas.openxmlformats.org/officeDocument/2006/relationships/hyperlink" Target="https://meteor.aihw.gov.au/content/287316" TargetMode="External" Id="R5ea78450d81a4b3f" /><Relationship Type="http://schemas.openxmlformats.org/officeDocument/2006/relationships/hyperlink" Target="https://meteor.aihw.gov.au/content/394447" TargetMode="External" Id="Rbe9fd892377e4ed5" /><Relationship Type="http://schemas.openxmlformats.org/officeDocument/2006/relationships/hyperlink" Target="https://meteor.aihw.gov.au/content/291036" TargetMode="External" Id="R87b3786f2a2a4ca8" /><Relationship Type="http://schemas.openxmlformats.org/officeDocument/2006/relationships/hyperlink" Target="https://meteor.aihw.gov.au/content/394447" TargetMode="External" Id="R42cc7fbd98ee4149" /><Relationship Type="http://schemas.openxmlformats.org/officeDocument/2006/relationships/numbering" Target="/word/numbering.xml" Id="Rc1ddc8e04da64c13" /><Relationship Type="http://schemas.openxmlformats.org/officeDocument/2006/relationships/hyperlink" Target="https://meteor.aihw.gov.au/content/286919" TargetMode="External" Id="R60e7b640db2640bd" /><Relationship Type="http://schemas.openxmlformats.org/officeDocument/2006/relationships/hyperlink" Target="https://meteor.aihw.gov.au/content/287316" TargetMode="External" Id="R6d494d125965466e" /><Relationship Type="http://schemas.openxmlformats.org/officeDocument/2006/relationships/hyperlink" Target="https://meteor.aihw.gov.au/content/303794" TargetMode="External" Id="Rffbc1fd28904448a" /><Relationship Type="http://schemas.openxmlformats.org/officeDocument/2006/relationships/hyperlink" Target="https://meteor.aihw.gov.au/content/392701" TargetMode="External" Id="Ra3a90fb06e3340a0" /><Relationship Type="http://schemas.openxmlformats.org/officeDocument/2006/relationships/hyperlink" Target="https://meteor.aihw.gov.au/content/393819" TargetMode="External" Id="R7b3beef80fc04e42" /><Relationship Type="http://schemas.openxmlformats.org/officeDocument/2006/relationships/hyperlink" Target="https://meteor.aihw.gov.au/content/394447" TargetMode="External" Id="Re1f9a7d8d0c94b17" /><Relationship Type="http://schemas.openxmlformats.org/officeDocument/2006/relationships/hyperlink" Target="https://meteor.aihw.gov.au/content/394092" TargetMode="External" Id="R24f32716a8064f4f" /><Relationship Type="http://schemas.openxmlformats.org/officeDocument/2006/relationships/hyperlink" Target="https://meteor.aihw.gov.au/content/449223" TargetMode="External" Id="R0dc76124a4df449b" /><Relationship Type="http://schemas.openxmlformats.org/officeDocument/2006/relationships/hyperlink" Target="https://meteor.aihw.gov.au/content/367581" TargetMode="External" Id="R774fa254cd52418f" /><Relationship Type="http://schemas.openxmlformats.org/officeDocument/2006/relationships/hyperlink" Target="https://meteor.aihw.gov.au/content/447040" TargetMode="External" Id="R5826a9dee7844cbf" /><Relationship Type="http://schemas.openxmlformats.org/officeDocument/2006/relationships/hyperlink" Target="https://meteor.aihw.gov.au/RegistrationAuthority/1" TargetMode="External" Id="R3e34d9bafe694064" /><Relationship Type="http://schemas.openxmlformats.org/officeDocument/2006/relationships/hyperlink" Target="https://meteor.aihw.gov.au/content/515199" TargetMode="External" Id="R2602c08230964b4d" /><Relationship Type="http://schemas.openxmlformats.org/officeDocument/2006/relationships/hyperlink" Target="https://meteor.aihw.gov.au/RegistrationAuthority/1" TargetMode="External" Id="Re425f732cd8e4274" /><Relationship Type="http://schemas.openxmlformats.org/officeDocument/2006/relationships/hyperlink" Target="https://meteor.aihw.gov.au/RegistrationAuthority/16" TargetMode="External" Id="R7258589132aa4999" /></Relationships>
</file>

<file path=word/_rels/header1.xml.rels>&#65279;<?xml version="1.0" encoding="utf-8"?><Relationships xmlns="http://schemas.openxmlformats.org/package/2006/relationships"><Relationship Type="http://schemas.openxmlformats.org/officeDocument/2006/relationships/image" Target="/media/image.png" Id="R7993eb7ea4c94cc6" /></Relationships>
</file>