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36b648eec4e3a" /></Relationships>
</file>

<file path=word/document.xml><?xml version="1.0" encoding="utf-8"?>
<w:document xmlns:r="http://schemas.openxmlformats.org/officeDocument/2006/relationships" xmlns:w="http://schemas.openxmlformats.org/wordprocessingml/2006/main">
  <w:body>
    <w:p>
      <w:pPr>
        <w:pStyle w:val="Title"/>
      </w:pPr>
      <w:r>
        <w:t>Person with cancer—care coordinator assignment indicator, yes/no/pending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cancer—care coordinator assignment indicator, yes/no/pending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coordinator assignment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ab5fcea874090">
              <w:r>
                <w:rPr>
                  <w:rStyle w:val="Hyperlink"/>
                  <w:color w:val="244061"/>
                </w:rPr>
                <w:t xml:space="preserve">Health</w:t>
              </w:r>
            </w:hyperlink>
            <w:r>
              <w:rPr>
                <w:rStyle w:val="row-content"/>
                <w:color w:val="244061"/>
              </w:rPr>
              <w:t xml:space="preserve">, Standard 04/03/2015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 coordinator has been assigned to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c777ad420144f5">
              <w:r>
                <w:rPr>
                  <w:rStyle w:val="Hyperlink"/>
                </w:rPr>
                <w:t xml:space="preserve">Person with cancer—care coordinator assignment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61ae926d1f44ff">
              <w:r>
                <w:rPr>
                  <w:rStyle w:val="Hyperlink"/>
                </w:rPr>
                <w:t xml:space="preserve">Yes/no/pending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w:t>
            </w:r>
          </w:p>
          <w:p>
            <w:pPr>
              <w:spacing w:after="160"/>
            </w:pPr>
            <w:r>
              <w:rPr>
                <w:rStyle w:val="row-content-rich-text"/>
              </w:rPr>
              <w:t xml:space="preserve">This code should be recorded when a care coordinator will not be assigned for treatment of the current cancer.</w:t>
            </w:r>
          </w:p>
          <w:p>
            <w:pPr>
              <w:spacing w:after="160"/>
            </w:pPr>
            <w:r>
              <w:rPr>
                <w:rStyle w:val="row-content-rich-text"/>
              </w:rPr>
              <w:t xml:space="preserve">CODE 3   Pending</w:t>
            </w:r>
          </w:p>
          <w:p>
            <w:pPr>
              <w:spacing w:after="160"/>
            </w:pPr>
            <w:r>
              <w:rPr>
                <w:rStyle w:val="row-content-rich-text"/>
              </w:rPr>
              <w:t xml:space="preserve">This code should be recorded when a care coordinator is yet to be assigned but will be in the course of treatment for the current cancer</w:t>
            </w:r>
          </w:p>
          <w:p>
            <w:pPr>
              <w:spacing w:after="160"/>
            </w:pPr>
            <w:r>
              <w:rPr>
                <w:rStyle w:val="row-content-rich-text"/>
              </w:rPr>
              <w:t xml:space="preserve">Record the appropriate code indicating whether a care coordinator has been assigned to a person with cancer. A care coordinator may be assigned to a patient through treatment and/or follow-up care.</w:t>
            </w:r>
          </w:p>
          <w:p>
            <w:pPr>
              <w:spacing w:after="160"/>
            </w:pPr>
            <w:r>
              <w:rPr>
                <w:rStyle w:val="row-content-rich-text"/>
              </w:rPr>
              <w:t xml:space="preserve"> </w:t>
            </w:r>
          </w:p>
          <w:p>
            <w:pPr/>
            <w:r>
              <w:rPr>
                <w:rStyle w:val="row-content-rich-text"/>
              </w:rPr>
              <w:t xml:space="preserve">The role of a care coordinator is to achieve continuity of care for patients and to ensure that care is delivered in a timely, logical and connected fashion so that the medical and personal needs of the patient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and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b9a0d5aa7f4b0f">
              <w:r>
                <w:rPr>
                  <w:rStyle w:val="Hyperlink"/>
                </w:rPr>
                <w:t xml:space="preserve">Adolescent and young adult cancer (clinical) DSS</w:t>
              </w:r>
            </w:hyperlink>
          </w:p>
          <w:p>
            <w:pPr>
              <w:pStyle w:val="registration-status"/>
              <w:spacing w:before="0" w:after="0"/>
            </w:pPr>
            <w:hyperlink w:history="true" r:id="R6f3c9d0d3e524196">
              <w:r>
                <w:rPr>
                  <w:rStyle w:val="Hyperlink"/>
                  <w:color w:val="244061"/>
                </w:rPr>
                <w:t xml:space="preserve">Health</w:t>
              </w:r>
            </w:hyperlink>
            <w:r>
              <w:rPr>
                <w:rStyle w:val="row-content"/>
                <w:color w:val="244061"/>
              </w:rPr>
              <w:t xml:space="preserve">, Superseded 14/05/2015</w:t>
            </w:r>
          </w:p>
          <w:p>
            <w:r>
              <w:br/>
            </w:r>
            <w:hyperlink w:history="true" r:id="Rc28f22608c8e4955">
              <w:r>
                <w:rPr>
                  <w:rStyle w:val="Hyperlink"/>
                </w:rPr>
                <w:t xml:space="preserve">Adolescent and young adult cancer (clinical) NBPDS</w:t>
              </w:r>
            </w:hyperlink>
          </w:p>
          <w:p>
            <w:pPr>
              <w:pStyle w:val="registration-status"/>
              <w:spacing w:before="0" w:after="0"/>
            </w:pPr>
            <w:hyperlink w:history="true" r:id="Re5bcb991950e4ad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defe1800211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467848</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a8c455b5b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efe18002114706" /><Relationship Type="http://schemas.openxmlformats.org/officeDocument/2006/relationships/header" Target="/word/header1.xml" Id="R5fd259350617457b" /><Relationship Type="http://schemas.openxmlformats.org/officeDocument/2006/relationships/settings" Target="/word/settings.xml" Id="R003cec4b3f2d4bb2" /><Relationship Type="http://schemas.openxmlformats.org/officeDocument/2006/relationships/styles" Target="/word/styles.xml" Id="Rb6441a61696c474f" /><Relationship Type="http://schemas.openxmlformats.org/officeDocument/2006/relationships/hyperlink" Target="https://meteor.aihw.gov.au/RegistrationAuthority/12" TargetMode="External" Id="R278ab5fcea874090" /><Relationship Type="http://schemas.openxmlformats.org/officeDocument/2006/relationships/hyperlink" Target="https://meteor.aihw.gov.au/content/467846" TargetMode="External" Id="R5dc777ad420144f5" /><Relationship Type="http://schemas.openxmlformats.org/officeDocument/2006/relationships/hyperlink" Target="https://meteor.aihw.gov.au/content/390785" TargetMode="External" Id="R2f61ae926d1f44ff" /><Relationship Type="http://schemas.openxmlformats.org/officeDocument/2006/relationships/hyperlink" Target="https://meteor.aihw.gov.au/content/432097" TargetMode="External" Id="Rb1b9a0d5aa7f4b0f" /><Relationship Type="http://schemas.openxmlformats.org/officeDocument/2006/relationships/hyperlink" Target="https://meteor.aihw.gov.au/RegistrationAuthority/12" TargetMode="External" Id="R6f3c9d0d3e524196" /><Relationship Type="http://schemas.openxmlformats.org/officeDocument/2006/relationships/hyperlink" Target="https://meteor.aihw.gov.au/content/599629" TargetMode="External" Id="Rc28f22608c8e4955" /><Relationship Type="http://schemas.openxmlformats.org/officeDocument/2006/relationships/hyperlink" Target="https://meteor.aihw.gov.au/RegistrationAuthority/12" TargetMode="External" Id="Re5bcb991950e4ad7" /></Relationships>
</file>

<file path=word/_rels/header1.xml.rels>&#65279;<?xml version="1.0" encoding="utf-8"?><Relationships xmlns="http://schemas.openxmlformats.org/package/2006/relationships"><Relationship Type="http://schemas.openxmlformats.org/officeDocument/2006/relationships/image" Target="/media/image.png" Id="R165a8c455b5b4d56" /></Relationships>
</file>