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df8a52232c4ce2" /></Relationships>
</file>

<file path=word/document.xml><?xml version="1.0" encoding="utf-8"?>
<w:document xmlns:r="http://schemas.openxmlformats.org/officeDocument/2006/relationships" xmlns:w="http://schemas.openxmlformats.org/wordprocessingml/2006/main">
  <w:body>
    <w:p>
      <w:pPr>
        <w:pStyle w:val="Title"/>
      </w:pPr>
      <w:r>
        <w:t>Class action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Class action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466681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40f8cf206843a5">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lawsuit brought by one or more plaintiffs on behalf of a large group of others who have a common legal claim.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Houghton Mifflin 2000. The American Heritage. Dictionary of the English Language, Fourth Edition. America: Houghton Mifflin Company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3f24f62d1fc14d4d">
              <w:r>
                <w:rPr>
                  <w:rStyle w:val="Hyperlink"/>
                </w:rPr>
                <w:t xml:space="preserve">Class action indicator</w:t>
              </w:r>
            </w:hyperlink>
          </w:p>
          <w:p>
            <w:pPr>
              <w:spacing w:before="0" w:after="0"/>
            </w:pPr>
            <w:r>
              <w:rPr>
                <w:rStyle w:val="row-content"/>
                <w:color w:val="244061"/>
              </w:rPr>
              <w:t xml:space="preserve">       </w:t>
            </w:r>
            <w:hyperlink w:history="true" r:id="R4c8b788cd4e44d82">
              <w:r>
                <w:rPr>
                  <w:rStyle w:val="Hyperlink"/>
                  <w:color w:val="244061"/>
                </w:rPr>
                <w:t xml:space="preserve">Health</w:t>
              </w:r>
            </w:hyperlink>
            <w:r>
              <w:rPr>
                <w:rStyle w:val="row-content"/>
                <w:color w:val="244061"/>
              </w:rPr>
              <w:t xml:space="preserve">, Standard 07/12/2011</w:t>
            </w:r>
          </w:p>
          <w:p>
            <w:r>
              <w:br/>
            </w:r>
            <w:hyperlink w:history="true" r:id="R98a458ba05944c0a">
              <w:r>
                <w:rPr>
                  <w:rStyle w:val="Hyperlink"/>
                </w:rPr>
                <w:t xml:space="preserve">Medical indemnity claim management episode—class action indicator</w:t>
              </w:r>
            </w:hyperlink>
          </w:p>
          <w:p>
            <w:pPr>
              <w:spacing w:before="0" w:after="0"/>
            </w:pPr>
            <w:r>
              <w:rPr>
                <w:rStyle w:val="row-content"/>
                <w:color w:val="244061"/>
              </w:rPr>
              <w:t xml:space="preserve">       </w:t>
            </w:r>
            <w:hyperlink w:history="true" r:id="R99dcc369fe2b4b21">
              <w:r>
                <w:rPr>
                  <w:rStyle w:val="Hyperlink"/>
                  <w:color w:val="244061"/>
                </w:rPr>
                <w:t xml:space="preserve">Health</w:t>
              </w:r>
            </w:hyperlink>
            <w:r>
              <w:rPr>
                <w:rStyle w:val="row-content"/>
                <w:color w:val="244061"/>
              </w:rPr>
              <w:t xml:space="preserve">, Standard 07/12/2011</w:t>
            </w:r>
          </w:p>
          <w:p>
            <w:r>
              <w:br/>
            </w:r>
            <w:hyperlink w:history="true" r:id="R092c1a7a693d44f6">
              <w:r>
                <w:rPr>
                  <w:rStyle w:val="Hyperlink"/>
                </w:rPr>
                <w:t xml:space="preserve">Medical indemnity claim management episode—class action indicator, yes/no code N</w:t>
              </w:r>
            </w:hyperlink>
          </w:p>
          <w:p>
            <w:pPr>
              <w:spacing w:before="0" w:after="0"/>
            </w:pPr>
            <w:r>
              <w:rPr>
                <w:rStyle w:val="row-content"/>
                <w:color w:val="244061"/>
              </w:rPr>
              <w:t xml:space="preserve">       </w:t>
            </w:r>
            <w:hyperlink w:history="true" r:id="Rcd8169591c8847b8">
              <w:r>
                <w:rPr>
                  <w:rStyle w:val="Hyperlink"/>
                  <w:color w:val="244061"/>
                </w:rPr>
                <w:t xml:space="preserve">Health</w:t>
              </w:r>
            </w:hyperlink>
            <w:r>
              <w:rPr>
                <w:rStyle w:val="row-content"/>
                <w:color w:val="244061"/>
              </w:rPr>
              <w:t xml:space="preserve">, Standard 07/12/2011</w:t>
            </w:r>
          </w:p>
          <w:p>
            <w:r>
              <w:br/>
            </w:r>
            <w:hyperlink w:history="true" r:id="R48ec1a162053416f">
              <w:r>
                <w:rPr>
                  <w:rStyle w:val="Hyperlink"/>
                </w:rPr>
                <w:t xml:space="preserve">Medical indemnity NBPDS 2014-</w:t>
              </w:r>
            </w:hyperlink>
          </w:p>
          <w:p>
            <w:pPr>
              <w:spacing w:before="0" w:after="0"/>
            </w:pPr>
            <w:r>
              <w:rPr>
                <w:rStyle w:val="row-content"/>
                <w:color w:val="244061"/>
              </w:rPr>
              <w:t xml:space="preserve">       </w:t>
            </w:r>
            <w:hyperlink w:history="true" r:id="R7568c932d3e04767">
              <w:r>
                <w:rPr>
                  <w:rStyle w:val="Hyperlink"/>
                  <w:color w:val="244061"/>
                </w:rPr>
                <w:t xml:space="preserve">Health</w:t>
              </w:r>
            </w:hyperlink>
            <w:r>
              <w:rPr>
                <w:rStyle w:val="row-content"/>
                <w:color w:val="244061"/>
              </w:rPr>
              <w:t xml:space="preserve">, Standard 21/11/2013</w:t>
            </w:r>
          </w:p>
          <w:p>
            <w:r>
              <w:br/>
            </w:r>
          </w:p>
        </w:tc>
      </w:tr>
    </w:tbl>
    <w:p>
      <w:r>
        <w:br/>
      </w:r>
    </w:p>
    <w:sectPr>
      <w:footerReference xmlns:r="http://schemas.openxmlformats.org/officeDocument/2006/relationships" w:type="default" r:id="R3ac1a37b479f49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466681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d5c5c2f6a40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c1a37b479f49ca" /><Relationship Type="http://schemas.openxmlformats.org/officeDocument/2006/relationships/header" Target="/word/header1.xml" Id="R18bb3fe9ef6a4358" /><Relationship Type="http://schemas.openxmlformats.org/officeDocument/2006/relationships/settings" Target="/word/settings.xml" Id="R85cb6a55a30a42f9" /><Relationship Type="http://schemas.openxmlformats.org/officeDocument/2006/relationships/styles" Target="/word/styles.xml" Id="R9c706f37d2914c8b" /><Relationship Type="http://schemas.openxmlformats.org/officeDocument/2006/relationships/hyperlink" Target="https://meteor.aihw.gov.au/RegistrationAuthority/12" TargetMode="External" Id="Rf640f8cf206843a5" /><Relationship Type="http://schemas.openxmlformats.org/officeDocument/2006/relationships/hyperlink" Target="https://meteor.aihw.gov.au/content/466017" TargetMode="External" Id="R3f24f62d1fc14d4d" /><Relationship Type="http://schemas.openxmlformats.org/officeDocument/2006/relationships/hyperlink" Target="https://meteor.aihw.gov.au/RegistrationAuthority/12" TargetMode="External" Id="R4c8b788cd4e44d82" /><Relationship Type="http://schemas.openxmlformats.org/officeDocument/2006/relationships/hyperlink" Target="https://meteor.aihw.gov.au/content/466008" TargetMode="External" Id="R98a458ba05944c0a" /><Relationship Type="http://schemas.openxmlformats.org/officeDocument/2006/relationships/hyperlink" Target="https://meteor.aihw.gov.au/RegistrationAuthority/12" TargetMode="External" Id="R99dcc369fe2b4b21" /><Relationship Type="http://schemas.openxmlformats.org/officeDocument/2006/relationships/hyperlink" Target="https://meteor.aihw.gov.au/content/466010" TargetMode="External" Id="R092c1a7a693d44f6" /><Relationship Type="http://schemas.openxmlformats.org/officeDocument/2006/relationships/hyperlink" Target="https://meteor.aihw.gov.au/RegistrationAuthority/12" TargetMode="External" Id="Rcd8169591c8847b8" /><Relationship Type="http://schemas.openxmlformats.org/officeDocument/2006/relationships/hyperlink" Target="https://meteor.aihw.gov.au/content/531844" TargetMode="External" Id="R48ec1a162053416f" /><Relationship Type="http://schemas.openxmlformats.org/officeDocument/2006/relationships/hyperlink" Target="https://meteor.aihw.gov.au/RegistrationAuthority/12" TargetMode="External" Id="R7568c932d3e04767" /></Relationships>
</file>

<file path=word/_rels/header1.xml.rels>&#65279;<?xml version="1.0" encoding="utf-8"?><Relationships xmlns="http://schemas.openxmlformats.org/package/2006/relationships"><Relationship Type="http://schemas.openxmlformats.org/officeDocument/2006/relationships/image" Target="/media/image.png" Id="R186d5c5c2f6a406a" /></Relationships>
</file>