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5ddcb4bc9a484f" /></Relationships>
</file>

<file path=word/document.xml><?xml version="1.0" encoding="utf-8"?>
<w:document xmlns:r="http://schemas.openxmlformats.org/officeDocument/2006/relationships" xmlns:w="http://schemas.openxmlformats.org/wordprocessingml/2006/main">
  <w:body>
    <w:p>
      <w:pPr>
        <w:pStyle w:val="Title"/>
      </w:pPr>
      <w:r>
        <w:t>Yes/no/not applicable/not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2f71218d70498c">
              <w:r>
                <w:rPr>
                  <w:rStyle w:val="Hyperlink"/>
                  <w:color w:val="244061"/>
                </w:rPr>
                <w:t xml:space="preserve">Children and Families</w:t>
              </w:r>
            </w:hyperlink>
            <w:r>
              <w:rPr>
                <w:rStyle w:val="row-content"/>
                <w:color w:val="244061"/>
              </w:rPr>
              <w:t xml:space="preserve">, Standard 22/11/2016</w:t>
            </w:r>
          </w:p>
          <w:p>
            <w:pPr>
              <w:spacing w:before="0" w:after="0"/>
            </w:pPr>
            <w:hyperlink w:history="true" r:id="Ref9285b1d075451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d08042afabd47bf">
              <w:r>
                <w:rPr>
                  <w:rStyle w:val="Hyperlink"/>
                  <w:color w:val="244061"/>
                </w:rPr>
                <w:t xml:space="preserve">Disability</w:t>
              </w:r>
            </w:hyperlink>
            <w:r>
              <w:rPr>
                <w:rStyle w:val="row-content"/>
                <w:color w:val="244061"/>
              </w:rPr>
              <w:t xml:space="preserve">, Standard 13/08/2015</w:t>
            </w:r>
          </w:p>
          <w:p>
            <w:pPr>
              <w:spacing w:before="0" w:after="0"/>
            </w:pPr>
            <w:hyperlink w:history="true" r:id="Rfa58194e447a406e">
              <w:r>
                <w:rPr>
                  <w:rStyle w:val="Hyperlink"/>
                  <w:color w:val="244061"/>
                </w:rPr>
                <w:t xml:space="preserve">Early Childhood</w:t>
              </w:r>
            </w:hyperlink>
            <w:r>
              <w:rPr>
                <w:rStyle w:val="row-content"/>
                <w:color w:val="244061"/>
              </w:rPr>
              <w:t xml:space="preserve">, Recorded 26/10/2011</w:t>
            </w:r>
          </w:p>
          <w:p>
            <w:pPr>
              <w:spacing w:before="0" w:after="0"/>
            </w:pPr>
            <w:hyperlink w:history="true" r:id="R85d1f618a55146ff">
              <w:r>
                <w:rPr>
                  <w:rStyle w:val="Hyperlink"/>
                  <w:color w:val="244061"/>
                </w:rPr>
                <w:t xml:space="preserve">Health</w:t>
              </w:r>
            </w:hyperlink>
            <w:r>
              <w:rPr>
                <w:rStyle w:val="row-content"/>
                <w:color w:val="244061"/>
              </w:rPr>
              <w:t xml:space="preserve">, Standard 07/03/2014</w:t>
            </w:r>
          </w:p>
          <w:p>
            <w:pPr>
              <w:spacing w:before="0" w:after="0"/>
            </w:pPr>
            <w:hyperlink w:history="true" r:id="R4c5e4904d7dd4c80">
              <w:r>
                <w:rPr>
                  <w:rStyle w:val="Hyperlink"/>
                  <w:color w:val="244061"/>
                </w:rPr>
                <w:t xml:space="preserve">Homelessness</w:t>
              </w:r>
            </w:hyperlink>
            <w:r>
              <w:rPr>
                <w:rStyle w:val="row-content"/>
                <w:color w:val="244061"/>
              </w:rPr>
              <w:t xml:space="preserve">, Recorded 26/10/2011</w:t>
            </w:r>
          </w:p>
          <w:p>
            <w:pPr>
              <w:spacing w:before="0" w:after="0"/>
            </w:pPr>
            <w:hyperlink w:history="true" r:id="R69644b63823b45b1">
              <w:r>
                <w:rPr>
                  <w:rStyle w:val="Hyperlink"/>
                  <w:color w:val="244061"/>
                </w:rPr>
                <w:t xml:space="preserve">Housing assistance</w:t>
              </w:r>
            </w:hyperlink>
            <w:r>
              <w:rPr>
                <w:rStyle w:val="row-content"/>
                <w:color w:val="244061"/>
              </w:rPr>
              <w:t xml:space="preserve">, Recorded 26/10/2011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f4f1c12cb4a48fd">
              <w:r>
                <w:rPr>
                  <w:rStyle w:val="Hyperlink"/>
                </w:rPr>
                <w:t xml:space="preserve">Child protection notification—no suitable caregiver indicator, yes/no code N</w:t>
              </w:r>
            </w:hyperlink>
          </w:p>
          <w:p>
            <w:pPr>
              <w:spacing w:before="0" w:after="0"/>
            </w:pPr>
            <w:r>
              <w:rPr>
                <w:rStyle w:val="row-content"/>
                <w:color w:val="244061"/>
              </w:rPr>
              <w:t xml:space="preserve">       </w:t>
            </w:r>
            <w:hyperlink w:history="true" r:id="R71ccabb5d67f46a4">
              <w:r>
                <w:rPr>
                  <w:rStyle w:val="Hyperlink"/>
                  <w:color w:val="244061"/>
                </w:rPr>
                <w:t xml:space="preserve">Community Services (retired)</w:t>
              </w:r>
            </w:hyperlink>
            <w:r>
              <w:rPr>
                <w:rStyle w:val="row-content"/>
                <w:color w:val="244061"/>
              </w:rPr>
              <w:t xml:space="preserve">, Recorded 19/08/2011</w:t>
            </w:r>
          </w:p>
          <w:p>
            <w:r>
              <w:br/>
            </w:r>
            <w:hyperlink w:history="true" r:id="R72729192d8fe447e">
              <w:r>
                <w:rPr>
                  <w:rStyle w:val="Hyperlink"/>
                </w:rPr>
                <w:t xml:space="preserve">Child protection notification—unborn child status, code N</w:t>
              </w:r>
            </w:hyperlink>
          </w:p>
          <w:p>
            <w:pPr>
              <w:spacing w:before="0" w:after="0"/>
            </w:pPr>
            <w:r>
              <w:rPr>
                <w:rStyle w:val="row-content"/>
                <w:color w:val="244061"/>
              </w:rPr>
              <w:t xml:space="preserve">       </w:t>
            </w:r>
            <w:hyperlink w:history="true" r:id="R16f344fe11fb4fe9">
              <w:r>
                <w:rPr>
                  <w:rStyle w:val="Hyperlink"/>
                  <w:color w:val="244061"/>
                </w:rPr>
                <w:t xml:space="preserve">Community Services (retired)</w:t>
              </w:r>
            </w:hyperlink>
            <w:r>
              <w:rPr>
                <w:rStyle w:val="row-content"/>
                <w:color w:val="244061"/>
              </w:rPr>
              <w:t xml:space="preserve">, Recorded 19/08/2011</w:t>
            </w:r>
          </w:p>
          <w:p>
            <w:r>
              <w:br/>
            </w:r>
            <w:hyperlink w:history="true" r:id="R46c781eb5d9a437c">
              <w:r>
                <w:rPr>
                  <w:rStyle w:val="Hyperlink"/>
                </w:rPr>
                <w:t xml:space="preserve">Child protection substantiation—sexual exploitation indicator, yes/no/not applicable/not stated/inadequately described code N</w:t>
              </w:r>
            </w:hyperlink>
          </w:p>
          <w:p>
            <w:pPr>
              <w:spacing w:before="0" w:after="0"/>
            </w:pPr>
            <w:r>
              <w:rPr>
                <w:rStyle w:val="row-content"/>
                <w:color w:val="244061"/>
              </w:rPr>
              <w:t xml:space="preserve">       </w:t>
            </w:r>
            <w:hyperlink w:history="true" r:id="R3103fb675fd84c59">
              <w:r>
                <w:rPr>
                  <w:rStyle w:val="Hyperlink"/>
                  <w:color w:val="244061"/>
                </w:rPr>
                <w:t xml:space="preserve">Children and Families</w:t>
              </w:r>
            </w:hyperlink>
            <w:r>
              <w:rPr>
                <w:rStyle w:val="row-content"/>
                <w:color w:val="244061"/>
              </w:rPr>
              <w:t xml:space="preserve">, Standard 26/05/2021</w:t>
            </w:r>
          </w:p>
          <w:p>
            <w:r>
              <w:br/>
            </w:r>
            <w:hyperlink w:history="true" r:id="R814cdc1fbdce4fb0">
              <w:r>
                <w:rPr>
                  <w:rStyle w:val="Hyperlink"/>
                </w:rPr>
                <w:t xml:space="preserve">Child—case plan required indicator, yes/no/not applicable/not stated/inadequately described code N</w:t>
              </w:r>
            </w:hyperlink>
          </w:p>
          <w:p>
            <w:pPr>
              <w:spacing w:before="0" w:after="0"/>
            </w:pPr>
            <w:r>
              <w:rPr>
                <w:rStyle w:val="row-content"/>
                <w:color w:val="244061"/>
              </w:rPr>
              <w:t xml:space="preserve">       </w:t>
            </w:r>
            <w:hyperlink w:history="true" r:id="Rb59bbb2cad4040e7">
              <w:r>
                <w:rPr>
                  <w:rStyle w:val="Hyperlink"/>
                  <w:color w:val="244061"/>
                </w:rPr>
                <w:t xml:space="preserve">Children and Families</w:t>
              </w:r>
            </w:hyperlink>
            <w:r>
              <w:rPr>
                <w:rStyle w:val="row-content"/>
                <w:color w:val="244061"/>
              </w:rPr>
              <w:t xml:space="preserve">, Standard 22/11/2016</w:t>
            </w:r>
          </w:p>
          <w:p>
            <w:r>
              <w:br/>
            </w:r>
            <w:hyperlink w:history="true" r:id="R92b0e7a9b9fe4e64">
              <w:r>
                <w:rPr>
                  <w:rStyle w:val="Hyperlink"/>
                </w:rPr>
                <w:t xml:space="preserve">Child—cultural support plan required indicator, yes/no/not applicable/not stated/inadequately described code N</w:t>
              </w:r>
            </w:hyperlink>
          </w:p>
          <w:p>
            <w:pPr>
              <w:spacing w:before="0" w:after="0"/>
            </w:pPr>
            <w:r>
              <w:rPr>
                <w:rStyle w:val="row-content"/>
                <w:color w:val="244061"/>
              </w:rPr>
              <w:t xml:space="preserve">       </w:t>
            </w:r>
            <w:hyperlink w:history="true" r:id="Rb71cf2ab06e44097">
              <w:r>
                <w:rPr>
                  <w:rStyle w:val="Hyperlink"/>
                  <w:color w:val="244061"/>
                </w:rPr>
                <w:t xml:space="preserve">Children and Families</w:t>
              </w:r>
            </w:hyperlink>
            <w:r>
              <w:rPr>
                <w:rStyle w:val="row-content"/>
                <w:color w:val="244061"/>
              </w:rPr>
              <w:t xml:space="preserve">, Standard 22/11/2016</w:t>
            </w:r>
          </w:p>
          <w:p>
            <w:r>
              <w:br/>
            </w:r>
            <w:hyperlink w:history="true" r:id="R7e031c6f53c34cc8">
              <w:r>
                <w:rPr>
                  <w:rStyle w:val="Hyperlink"/>
                </w:rPr>
                <w:t xml:space="preserve">Child—current case plan indicator, yes/no/not applicable/not stated/inadequately described code N</w:t>
              </w:r>
            </w:hyperlink>
          </w:p>
          <w:p>
            <w:pPr>
              <w:spacing w:before="0" w:after="0"/>
            </w:pPr>
            <w:r>
              <w:rPr>
                <w:rStyle w:val="row-content"/>
                <w:color w:val="244061"/>
              </w:rPr>
              <w:t xml:space="preserve">       </w:t>
            </w:r>
            <w:hyperlink w:history="true" r:id="R3f8b0949905c4ca2">
              <w:r>
                <w:rPr>
                  <w:rStyle w:val="Hyperlink"/>
                  <w:color w:val="244061"/>
                </w:rPr>
                <w:t xml:space="preserve">Children and Families</w:t>
              </w:r>
            </w:hyperlink>
            <w:r>
              <w:rPr>
                <w:rStyle w:val="row-content"/>
                <w:color w:val="244061"/>
              </w:rPr>
              <w:t xml:space="preserve">, Standard 22/11/2016</w:t>
            </w:r>
          </w:p>
          <w:p>
            <w:r>
              <w:br/>
            </w:r>
            <w:hyperlink w:history="true" r:id="R7b39a2f04e664462">
              <w:r>
                <w:rPr>
                  <w:rStyle w:val="Hyperlink"/>
                </w:rPr>
                <w:t xml:space="preserve">Child—current cultural support plan indicator, yes/no/not applicable/not stated/inadequately described code N</w:t>
              </w:r>
            </w:hyperlink>
          </w:p>
          <w:p>
            <w:pPr>
              <w:spacing w:before="0" w:after="0"/>
            </w:pPr>
            <w:r>
              <w:rPr>
                <w:rStyle w:val="row-content"/>
                <w:color w:val="244061"/>
              </w:rPr>
              <w:t xml:space="preserve">       </w:t>
            </w:r>
            <w:hyperlink w:history="true" r:id="R89dc35d0c2ca4b41">
              <w:r>
                <w:rPr>
                  <w:rStyle w:val="Hyperlink"/>
                  <w:color w:val="244061"/>
                </w:rPr>
                <w:t xml:space="preserve">Children and Families</w:t>
              </w:r>
            </w:hyperlink>
            <w:r>
              <w:rPr>
                <w:rStyle w:val="row-content"/>
                <w:color w:val="244061"/>
              </w:rPr>
              <w:t xml:space="preserve">, Standard 22/11/2016</w:t>
            </w:r>
          </w:p>
          <w:p>
            <w:r>
              <w:br/>
            </w:r>
            <w:hyperlink w:history="true" r:id="R0b417ac41d2d48cc">
              <w:r>
                <w:rPr>
                  <w:rStyle w:val="Hyperlink"/>
                </w:rPr>
                <w:t xml:space="preserve">Child—current leaving care plan indicator, yes/no/not applicable/not stated/inadequately described code N</w:t>
              </w:r>
            </w:hyperlink>
          </w:p>
          <w:p>
            <w:pPr>
              <w:spacing w:before="0" w:after="0"/>
            </w:pPr>
            <w:r>
              <w:rPr>
                <w:rStyle w:val="row-content"/>
                <w:color w:val="244061"/>
              </w:rPr>
              <w:t xml:space="preserve">       </w:t>
            </w:r>
            <w:hyperlink w:history="true" r:id="Re03f46afab114331">
              <w:r>
                <w:rPr>
                  <w:rStyle w:val="Hyperlink"/>
                  <w:color w:val="244061"/>
                </w:rPr>
                <w:t xml:space="preserve">Children and Families</w:t>
              </w:r>
            </w:hyperlink>
            <w:r>
              <w:rPr>
                <w:rStyle w:val="row-content"/>
                <w:color w:val="244061"/>
              </w:rPr>
              <w:t xml:space="preserve">, Standard 22/11/2016</w:t>
            </w:r>
          </w:p>
          <w:p>
            <w:r>
              <w:br/>
            </w:r>
            <w:hyperlink w:history="true" r:id="Rfbe1846fffc2438e">
              <w:r>
                <w:rPr>
                  <w:rStyle w:val="Hyperlink"/>
                </w:rPr>
                <w:t xml:space="preserve">Child—current plan required indicator, yes/no/not applicable/not stated/inadequately described code N</w:t>
              </w:r>
            </w:hyperlink>
          </w:p>
          <w:p>
            <w:pPr>
              <w:spacing w:before="0" w:after="0"/>
            </w:pPr>
            <w:r>
              <w:rPr>
                <w:rStyle w:val="row-content"/>
                <w:color w:val="244061"/>
              </w:rPr>
              <w:t xml:space="preserve">       </w:t>
            </w:r>
            <w:hyperlink w:history="true" r:id="Rb55ce29ee3524675">
              <w:r>
                <w:rPr>
                  <w:rStyle w:val="Hyperlink"/>
                  <w:color w:val="244061"/>
                </w:rPr>
                <w:t xml:space="preserve">Community Services (retired)</w:t>
              </w:r>
            </w:hyperlink>
            <w:r>
              <w:rPr>
                <w:rStyle w:val="row-content"/>
                <w:color w:val="244061"/>
              </w:rPr>
              <w:t xml:space="preserve">, Recorded 16/10/2014</w:t>
            </w:r>
          </w:p>
          <w:p>
            <w:r>
              <w:br/>
            </w:r>
            <w:hyperlink w:history="true" r:id="R271f76ed22af42b2">
              <w:r>
                <w:rPr>
                  <w:rStyle w:val="Hyperlink"/>
                </w:rPr>
                <w:t xml:space="preserve">Child—first care and protection order indicator, yes/no/not applicable/not stated/inadequately described code N</w:t>
              </w:r>
            </w:hyperlink>
          </w:p>
          <w:p>
            <w:pPr>
              <w:spacing w:before="0" w:after="0"/>
            </w:pPr>
            <w:r>
              <w:rPr>
                <w:rStyle w:val="row-content"/>
                <w:color w:val="244061"/>
              </w:rPr>
              <w:t xml:space="preserve">       </w:t>
            </w:r>
            <w:hyperlink w:history="true" r:id="R72e57c74632946e3">
              <w:r>
                <w:rPr>
                  <w:rStyle w:val="Hyperlink"/>
                  <w:color w:val="244061"/>
                </w:rPr>
                <w:t xml:space="preserve">Children and Families</w:t>
              </w:r>
            </w:hyperlink>
            <w:r>
              <w:rPr>
                <w:rStyle w:val="row-content"/>
                <w:color w:val="244061"/>
              </w:rPr>
              <w:t xml:space="preserve">, Standard 22/11/2016</w:t>
            </w:r>
          </w:p>
          <w:p>
            <w:r>
              <w:br/>
            </w:r>
            <w:hyperlink w:history="true" r:id="R66e32defd4074034">
              <w:r>
                <w:rPr>
                  <w:rStyle w:val="Hyperlink"/>
                </w:rPr>
                <w:t xml:space="preserve">Child—initial health check conducted indicator, yes/no/not applicable/not stated/inadequately described code N</w:t>
              </w:r>
            </w:hyperlink>
          </w:p>
          <w:p>
            <w:pPr>
              <w:spacing w:before="0" w:after="0"/>
            </w:pPr>
            <w:r>
              <w:rPr>
                <w:rStyle w:val="row-content"/>
                <w:color w:val="244061"/>
              </w:rPr>
              <w:t xml:space="preserve">       </w:t>
            </w:r>
            <w:hyperlink w:history="true" r:id="R35e40288a3954d0d">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fd14596038644c3">
              <w:r>
                <w:rPr>
                  <w:rStyle w:val="Hyperlink"/>
                  <w:color w:val="244061"/>
                </w:rPr>
                <w:t xml:space="preserve">Community Services (retired)</w:t>
              </w:r>
            </w:hyperlink>
            <w:r>
              <w:rPr>
                <w:rStyle w:val="row-content"/>
                <w:color w:val="244061"/>
              </w:rPr>
              <w:t xml:space="preserve">, Recorded 16/10/2014</w:t>
            </w:r>
          </w:p>
          <w:p>
            <w:r>
              <w:br/>
            </w:r>
            <w:hyperlink w:history="true" r:id="Rf87292db4c3b4dc7">
              <w:r>
                <w:rPr>
                  <w:rStyle w:val="Hyperlink"/>
                </w:rPr>
                <w:t xml:space="preserve">Child—initial health check required indicator, yes/no/not applicable/not stated/inadequately described code N</w:t>
              </w:r>
            </w:hyperlink>
          </w:p>
          <w:p>
            <w:pPr>
              <w:spacing w:before="0" w:after="0"/>
            </w:pPr>
            <w:r>
              <w:rPr>
                <w:rStyle w:val="row-content"/>
                <w:color w:val="244061"/>
              </w:rPr>
              <w:t xml:space="preserve">       </w:t>
            </w:r>
            <w:hyperlink w:history="true" r:id="R4efb8c474a514fed">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8d3efbdc2c44d5c">
              <w:r>
                <w:rPr>
                  <w:rStyle w:val="Hyperlink"/>
                  <w:color w:val="244061"/>
                </w:rPr>
                <w:t xml:space="preserve">Community Services (retired)</w:t>
              </w:r>
            </w:hyperlink>
            <w:r>
              <w:rPr>
                <w:rStyle w:val="row-content"/>
                <w:color w:val="244061"/>
              </w:rPr>
              <w:t xml:space="preserve">, Recorded 16/10/2014</w:t>
            </w:r>
          </w:p>
          <w:p>
            <w:r>
              <w:br/>
            </w:r>
            <w:hyperlink w:history="true" r:id="R3526e25a487840dc">
              <w:r>
                <w:rPr>
                  <w:rStyle w:val="Hyperlink"/>
                </w:rPr>
                <w:t xml:space="preserve">Child—leaving care plan required indicator, yes/no/not applicable/not stated/inadequately described code N</w:t>
              </w:r>
            </w:hyperlink>
          </w:p>
          <w:p>
            <w:pPr>
              <w:spacing w:before="0" w:after="0"/>
            </w:pPr>
            <w:r>
              <w:rPr>
                <w:rStyle w:val="row-content"/>
                <w:color w:val="244061"/>
              </w:rPr>
              <w:t xml:space="preserve">       </w:t>
            </w:r>
            <w:hyperlink w:history="true" r:id="Rb1c4bfd9cf704e50">
              <w:r>
                <w:rPr>
                  <w:rStyle w:val="Hyperlink"/>
                  <w:color w:val="244061"/>
                </w:rPr>
                <w:t xml:space="preserve">Children and Families</w:t>
              </w:r>
            </w:hyperlink>
            <w:r>
              <w:rPr>
                <w:rStyle w:val="row-content"/>
                <w:color w:val="244061"/>
              </w:rPr>
              <w:t xml:space="preserve">, Standard 22/11/2016</w:t>
            </w:r>
          </w:p>
          <w:p>
            <w:r>
              <w:br/>
            </w:r>
            <w:hyperlink w:history="true" r:id="Ra293d2ced7314247">
              <w:r>
                <w:rPr>
                  <w:rStyle w:val="Hyperlink"/>
                </w:rPr>
                <w:t xml:space="preserve">Death—contributory factors review flag, yes/no/not applicable/not stated/inadequately described code N</w:t>
              </w:r>
            </w:hyperlink>
          </w:p>
          <w:p>
            <w:pPr>
              <w:spacing w:before="0" w:after="0"/>
            </w:pPr>
            <w:r>
              <w:rPr>
                <w:rStyle w:val="row-content"/>
                <w:color w:val="244061"/>
              </w:rPr>
              <w:t xml:space="preserve">       </w:t>
            </w:r>
            <w:hyperlink w:history="true" r:id="Ra566488f00534a5c">
              <w:r>
                <w:rPr>
                  <w:rStyle w:val="Hyperlink"/>
                  <w:color w:val="244061"/>
                </w:rPr>
                <w:t xml:space="preserve">Health</w:t>
              </w:r>
            </w:hyperlink>
            <w:r>
              <w:rPr>
                <w:rStyle w:val="row-content"/>
                <w:color w:val="244061"/>
              </w:rPr>
              <w:t xml:space="preserve">, Qualified 14/12/2023</w:t>
            </w:r>
          </w:p>
          <w:p>
            <w:r>
              <w:br/>
            </w:r>
            <w:hyperlink w:history="true" r:id="R2d64d34a29304496">
              <w:r>
                <w:rPr>
                  <w:rStyle w:val="Hyperlink"/>
                </w:rPr>
                <w:t xml:space="preserve">Female—caesarean section at any previous birth indicator, yes/no/not applicable/not stated/inadequately described code N</w:t>
              </w:r>
            </w:hyperlink>
          </w:p>
          <w:p>
            <w:pPr>
              <w:spacing w:before="0" w:after="0"/>
            </w:pPr>
            <w:r>
              <w:rPr>
                <w:rStyle w:val="row-content"/>
                <w:color w:val="244061"/>
              </w:rPr>
              <w:t xml:space="preserve">       </w:t>
            </w:r>
            <w:hyperlink w:history="true" r:id="Rd9f0218219504f2f">
              <w:r>
                <w:rPr>
                  <w:rStyle w:val="Hyperlink"/>
                  <w:color w:val="244061"/>
                </w:rPr>
                <w:t xml:space="preserve">Tasmanian Health</w:t>
              </w:r>
            </w:hyperlink>
            <w:r>
              <w:rPr>
                <w:rStyle w:val="row-content"/>
                <w:color w:val="244061"/>
              </w:rPr>
              <w:t xml:space="preserve">, Standard 14/11/2023</w:t>
            </w:r>
          </w:p>
          <w:p>
            <w:r>
              <w:br/>
            </w:r>
            <w:hyperlink w:history="true" r:id="Rdbaa00506a4441f5">
              <w:r>
                <w:rPr>
                  <w:rStyle w:val="Hyperlink"/>
                </w:rPr>
                <w:t xml:space="preserve">Female—caesarean section at most recent previous birth indicator, code N</w:t>
              </w:r>
            </w:hyperlink>
          </w:p>
          <w:p>
            <w:pPr>
              <w:spacing w:before="0" w:after="0"/>
            </w:pPr>
            <w:r>
              <w:rPr>
                <w:rStyle w:val="row-content"/>
                <w:color w:val="244061"/>
              </w:rPr>
              <w:t xml:space="preserve">       </w:t>
            </w:r>
            <w:hyperlink w:history="true" r:id="Rcb96d84c9400413b">
              <w:r>
                <w:rPr>
                  <w:rStyle w:val="Hyperlink"/>
                  <w:color w:val="244061"/>
                </w:rPr>
                <w:t xml:space="preserve">Health</w:t>
              </w:r>
            </w:hyperlink>
            <w:r>
              <w:rPr>
                <w:rStyle w:val="row-content"/>
                <w:color w:val="244061"/>
              </w:rPr>
              <w:t xml:space="preserve">, Superseded 12/12/2018</w:t>
            </w:r>
          </w:p>
          <w:p>
            <w:r>
              <w:br/>
            </w:r>
            <w:hyperlink w:history="true" r:id="Rd01fe44e78c24839">
              <w:r>
                <w:rPr>
                  <w:rStyle w:val="Hyperlink"/>
                </w:rPr>
                <w:t xml:space="preserve">Female—caesarean section at most recent previous birth indicator, code N</w:t>
              </w:r>
            </w:hyperlink>
          </w:p>
          <w:p>
            <w:pPr>
              <w:spacing w:before="0" w:after="0"/>
            </w:pPr>
            <w:r>
              <w:rPr>
                <w:rStyle w:val="row-content"/>
                <w:color w:val="244061"/>
              </w:rPr>
              <w:t xml:space="preserve">       </w:t>
            </w:r>
            <w:hyperlink w:history="true" r:id="Rbf965dab09214525">
              <w:r>
                <w:rPr>
                  <w:rStyle w:val="Hyperlink"/>
                  <w:color w:val="244061"/>
                </w:rPr>
                <w:t xml:space="preserve">Health</w:t>
              </w:r>
            </w:hyperlink>
            <w:r>
              <w:rPr>
                <w:rStyle w:val="row-content"/>
                <w:color w:val="244061"/>
              </w:rPr>
              <w:t xml:space="preserve">, Superseded 02/08/2017</w:t>
            </w:r>
          </w:p>
          <w:p>
            <w:r>
              <w:br/>
            </w:r>
            <w:hyperlink w:history="true" r:id="R88996de74eca42bb">
              <w:r>
                <w:rPr>
                  <w:rStyle w:val="Hyperlink"/>
                </w:rPr>
                <w:t xml:space="preserve">Female—caesarean section at most recent previous birth indicator, yes/no/not applicable/not stated/inadequately described code N</w:t>
              </w:r>
            </w:hyperlink>
          </w:p>
          <w:p>
            <w:pPr>
              <w:spacing w:before="0" w:after="0"/>
            </w:pPr>
            <w:r>
              <w:rPr>
                <w:rStyle w:val="row-content"/>
                <w:color w:val="244061"/>
              </w:rPr>
              <w:t xml:space="preserve">       </w:t>
            </w:r>
            <w:hyperlink w:history="true" r:id="R57a9f215937141ef">
              <w:r>
                <w:rPr>
                  <w:rStyle w:val="Hyperlink"/>
                  <w:color w:val="244061"/>
                </w:rPr>
                <w:t xml:space="preserve">Health</w:t>
              </w:r>
            </w:hyperlink>
            <w:r>
              <w:rPr>
                <w:rStyle w:val="row-content"/>
                <w:color w:val="244061"/>
              </w:rPr>
              <w:t xml:space="preserve">, Superseded 09/12/2022</w:t>
            </w:r>
          </w:p>
          <w:p>
            <w:r>
              <w:br/>
            </w:r>
            <w:hyperlink w:history="true" r:id="R58832035aa8043bf">
              <w:r>
                <w:rPr>
                  <w:rStyle w:val="Hyperlink"/>
                </w:rPr>
                <w:t xml:space="preserve">Female—caesarean section at most recent previous birth indicator, yes/no/not applicable/not stated/inadequately described code N</w:t>
              </w:r>
            </w:hyperlink>
          </w:p>
          <w:p>
            <w:pPr>
              <w:spacing w:before="0" w:after="0"/>
            </w:pPr>
            <w:r>
              <w:rPr>
                <w:rStyle w:val="row-content"/>
                <w:color w:val="244061"/>
              </w:rPr>
              <w:t xml:space="preserve">       </w:t>
            </w:r>
            <w:hyperlink w:history="true" r:id="Rf76095257f974df4">
              <w:r>
                <w:rPr>
                  <w:rStyle w:val="Hyperlink"/>
                  <w:color w:val="244061"/>
                </w:rPr>
                <w:t xml:space="preserve">Health</w:t>
              </w:r>
            </w:hyperlink>
            <w:r>
              <w:rPr>
                <w:rStyle w:val="row-content"/>
                <w:color w:val="244061"/>
              </w:rPr>
              <w:t xml:space="preserve">, Superseded 03/12/2020</w:t>
            </w:r>
          </w:p>
          <w:p>
            <w:r>
              <w:br/>
            </w:r>
            <w:hyperlink w:history="true" r:id="Rd714be764d734dd1">
              <w:r>
                <w:rPr>
                  <w:rStyle w:val="Hyperlink"/>
                </w:rPr>
                <w:t xml:space="preserve">Female—caesarean section at most recent previous birth indicator, yes/no/not applicable/not stated/inadequately described code N</w:t>
              </w:r>
            </w:hyperlink>
          </w:p>
          <w:p>
            <w:pPr>
              <w:spacing w:before="0" w:after="0"/>
            </w:pPr>
            <w:r>
              <w:rPr>
                <w:rStyle w:val="row-content"/>
                <w:color w:val="244061"/>
              </w:rPr>
              <w:t xml:space="preserve">       </w:t>
            </w:r>
            <w:hyperlink w:history="true" r:id="Rb8b45f39dc134224">
              <w:r>
                <w:rPr>
                  <w:rStyle w:val="Hyperlink"/>
                  <w:color w:val="244061"/>
                </w:rPr>
                <w:t xml:space="preserve">Health</w:t>
              </w:r>
            </w:hyperlink>
            <w:r>
              <w:rPr>
                <w:rStyle w:val="row-content"/>
                <w:color w:val="244061"/>
              </w:rPr>
              <w:t xml:space="preserve">, Standard 09/12/2022</w:t>
            </w:r>
          </w:p>
          <w:p>
            <w:r>
              <w:br/>
            </w:r>
            <w:hyperlink w:history="true" r:id="Rcab7c0a6c97b4d87">
              <w:r>
                <w:rPr>
                  <w:rStyle w:val="Hyperlink"/>
                </w:rPr>
                <w:t xml:space="preserve">Female—neonatal death at any previous birth indicator, yes/no/not applicable/not stated/inadequately described code N</w:t>
              </w:r>
            </w:hyperlink>
          </w:p>
          <w:p>
            <w:pPr>
              <w:spacing w:before="0" w:after="0"/>
            </w:pPr>
            <w:r>
              <w:rPr>
                <w:rStyle w:val="row-content"/>
                <w:color w:val="244061"/>
              </w:rPr>
              <w:t xml:space="preserve">       </w:t>
            </w:r>
            <w:hyperlink w:history="true" r:id="Rdc438edc1757432a">
              <w:r>
                <w:rPr>
                  <w:rStyle w:val="Hyperlink"/>
                  <w:color w:val="244061"/>
                </w:rPr>
                <w:t xml:space="preserve">Tasmanian Health</w:t>
              </w:r>
            </w:hyperlink>
            <w:r>
              <w:rPr>
                <w:rStyle w:val="row-content"/>
                <w:color w:val="244061"/>
              </w:rPr>
              <w:t xml:space="preserve">, Standard 14/11/2023</w:t>
            </w:r>
          </w:p>
          <w:p>
            <w:r>
              <w:br/>
            </w:r>
            <w:hyperlink w:history="true" r:id="R490aa399e6b049e7">
              <w:r>
                <w:rPr>
                  <w:rStyle w:val="Hyperlink"/>
                </w:rPr>
                <w:t xml:space="preserve">Female—previous gestational diabetes mellitus indicator, yes/no/not applicable/not stated/inadequately described code N</w:t>
              </w:r>
            </w:hyperlink>
          </w:p>
          <w:p>
            <w:pPr>
              <w:spacing w:before="0" w:after="0"/>
            </w:pPr>
            <w:r>
              <w:rPr>
                <w:rStyle w:val="row-content"/>
                <w:color w:val="244061"/>
              </w:rPr>
              <w:t xml:space="preserve">       </w:t>
            </w:r>
            <w:hyperlink w:history="true" r:id="R31b02b610f7746f2">
              <w:r>
                <w:rPr>
                  <w:rStyle w:val="Hyperlink"/>
                  <w:color w:val="244061"/>
                </w:rPr>
                <w:t xml:space="preserve">Health</w:t>
              </w:r>
            </w:hyperlink>
            <w:r>
              <w:rPr>
                <w:rStyle w:val="row-content"/>
                <w:color w:val="244061"/>
              </w:rPr>
              <w:t xml:space="preserve">, Recorded 15/08/2013</w:t>
            </w:r>
          </w:p>
          <w:p>
            <w:r>
              <w:br/>
            </w:r>
            <w:hyperlink w:history="true" r:id="R7bb0c0c3d9174515">
              <w:r>
                <w:rPr>
                  <w:rStyle w:val="Hyperlink"/>
                </w:rPr>
                <w:t xml:space="preserve">Non-admitted patient service event—group session indicator, yes/no/not applicable/not stated/inadequately described code N</w:t>
              </w:r>
            </w:hyperlink>
          </w:p>
          <w:p>
            <w:pPr>
              <w:spacing w:before="0" w:after="0"/>
            </w:pPr>
            <w:r>
              <w:rPr>
                <w:rStyle w:val="row-content"/>
                <w:color w:val="244061"/>
              </w:rPr>
              <w:t xml:space="preserve">       </w:t>
            </w:r>
            <w:hyperlink w:history="true" r:id="R1acb94f26c9e429f">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f180013a97b24dcc">
              <w:r>
                <w:rPr>
                  <w:rStyle w:val="Hyperlink"/>
                  <w:color w:val="244061"/>
                </w:rPr>
                <w:t xml:space="preserve">Tasmanian Health</w:t>
              </w:r>
            </w:hyperlink>
            <w:r>
              <w:rPr>
                <w:rStyle w:val="row-content"/>
                <w:color w:val="244061"/>
              </w:rPr>
              <w:t xml:space="preserve">, Standard 28/03/2023</w:t>
            </w:r>
          </w:p>
          <w:p>
            <w:r>
              <w:br/>
            </w:r>
            <w:hyperlink w:history="true" r:id="Ra2c79b61c6ad4b32">
              <w:r>
                <w:rPr>
                  <w:rStyle w:val="Hyperlink"/>
                </w:rPr>
                <w:t xml:space="preserve">Non-admitted patient service event—multiple health-care provider indicator, yes/no/not applicable/not stated/inadequately described code N</w:t>
              </w:r>
            </w:hyperlink>
          </w:p>
          <w:p>
            <w:pPr>
              <w:spacing w:before="0" w:after="0"/>
            </w:pPr>
            <w:r>
              <w:rPr>
                <w:rStyle w:val="row-content"/>
                <w:color w:val="244061"/>
              </w:rPr>
              <w:t xml:space="preserve">       </w:t>
            </w:r>
            <w:hyperlink w:history="true" r:id="R452e7e79edcc48e8">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f29d725f1eef44a6">
              <w:r>
                <w:rPr>
                  <w:rStyle w:val="Hyperlink"/>
                  <w:color w:val="244061"/>
                </w:rPr>
                <w:t xml:space="preserve">Tasmanian Health</w:t>
              </w:r>
            </w:hyperlink>
            <w:r>
              <w:rPr>
                <w:rStyle w:val="row-content"/>
                <w:color w:val="244061"/>
              </w:rPr>
              <w:t xml:space="preserve">, Standard 28/03/2023</w:t>
            </w:r>
          </w:p>
          <w:p>
            <w:r>
              <w:br/>
            </w:r>
            <w:hyperlink w:history="true" r:id="R6dea45c410dd4db8">
              <w:r>
                <w:rPr>
                  <w:rStyle w:val="Hyperlink"/>
                </w:rPr>
                <w:t xml:space="preserve">Order—National Out-of-Home Care standards (NOOHCS) order indicator, yes/no/not applicable/not stated/inadequately described code N</w:t>
              </w:r>
            </w:hyperlink>
          </w:p>
          <w:p>
            <w:pPr>
              <w:spacing w:before="0" w:after="0"/>
            </w:pPr>
            <w:r>
              <w:rPr>
                <w:rStyle w:val="row-content"/>
                <w:color w:val="244061"/>
              </w:rPr>
              <w:t xml:space="preserve">       </w:t>
            </w:r>
            <w:hyperlink w:history="true" r:id="R6e613a0de3c3425f">
              <w:r>
                <w:rPr>
                  <w:rStyle w:val="Hyperlink"/>
                  <w:color w:val="244061"/>
                </w:rPr>
                <w:t xml:space="preserve">Children and Families</w:t>
              </w:r>
            </w:hyperlink>
            <w:r>
              <w:rPr>
                <w:rStyle w:val="row-content"/>
                <w:color w:val="244061"/>
              </w:rPr>
              <w:t xml:space="preserve">, Standard 22/11/2016</w:t>
            </w:r>
          </w:p>
          <w:p>
            <w:r>
              <w:br/>
            </w:r>
            <w:hyperlink w:history="true" r:id="R2a64ea572abe498b">
              <w:r>
                <w:rPr>
                  <w:rStyle w:val="Hyperlink"/>
                </w:rPr>
                <w:t xml:space="preserve">Person with cancer—perineural invasion indicator, yes/no/not applicable/not stated/inadequately described code N</w:t>
              </w:r>
            </w:hyperlink>
          </w:p>
          <w:p>
            <w:pPr>
              <w:spacing w:before="0" w:after="0"/>
            </w:pPr>
            <w:r>
              <w:rPr>
                <w:rStyle w:val="row-content"/>
                <w:color w:val="244061"/>
              </w:rPr>
              <w:t xml:space="preserve">       </w:t>
            </w:r>
            <w:hyperlink w:history="true" r:id="R5613dbd97f6c4287">
              <w:r>
                <w:rPr>
                  <w:rStyle w:val="Hyperlink"/>
                  <w:color w:val="244061"/>
                </w:rPr>
                <w:t xml:space="preserve">Health</w:t>
              </w:r>
            </w:hyperlink>
            <w:r>
              <w:rPr>
                <w:rStyle w:val="row-content"/>
                <w:color w:val="244061"/>
              </w:rPr>
              <w:t xml:space="preserve">, Standard 08/05/2014</w:t>
            </w:r>
          </w:p>
          <w:p>
            <w:r>
              <w:br/>
            </w:r>
            <w:hyperlink w:history="true" r:id="R027d99fd372e4c3f">
              <w:r>
                <w:rPr>
                  <w:rStyle w:val="Hyperlink"/>
                </w:rPr>
                <w:t xml:space="preserve">Person—education participation restriction indicator, code N</w:t>
              </w:r>
            </w:hyperlink>
          </w:p>
          <w:p>
            <w:pPr>
              <w:spacing w:before="0" w:after="0"/>
            </w:pPr>
            <w:r>
              <w:rPr>
                <w:rStyle w:val="row-content"/>
                <w:color w:val="244061"/>
              </w:rPr>
              <w:t xml:space="preserve">       </w:t>
            </w:r>
            <w:hyperlink w:history="true" r:id="R5a29dec313ba4da3">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b1aeb0d579d04bf8">
              <w:r>
                <w:rPr>
                  <w:rStyle w:val="Hyperlink"/>
                  <w:color w:val="244061"/>
                </w:rPr>
                <w:t xml:space="preserve">Disability</w:t>
              </w:r>
            </w:hyperlink>
            <w:r>
              <w:rPr>
                <w:rStyle w:val="row-content"/>
                <w:color w:val="244061"/>
              </w:rPr>
              <w:t xml:space="preserve">, Standard 13/08/2015</w:t>
            </w:r>
          </w:p>
          <w:p>
            <w:r>
              <w:br/>
            </w:r>
            <w:hyperlink w:history="true" r:id="R6ba5ed5b8592480a">
              <w:r>
                <w:rPr>
                  <w:rStyle w:val="Hyperlink"/>
                </w:rPr>
                <w:t xml:space="preserve">Person—employment participation restriction indicator, code N</w:t>
              </w:r>
            </w:hyperlink>
          </w:p>
          <w:p>
            <w:pPr>
              <w:spacing w:before="0" w:after="0"/>
            </w:pPr>
            <w:r>
              <w:rPr>
                <w:rStyle w:val="row-content"/>
                <w:color w:val="244061"/>
              </w:rPr>
              <w:t xml:space="preserve">       </w:t>
            </w:r>
            <w:hyperlink w:history="true" r:id="Re9d2f930376948ba">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830cb99e6a4b41d3">
              <w:r>
                <w:rPr>
                  <w:rStyle w:val="Hyperlink"/>
                  <w:color w:val="244061"/>
                </w:rPr>
                <w:t xml:space="preserve">Disability</w:t>
              </w:r>
            </w:hyperlink>
            <w:r>
              <w:rPr>
                <w:rStyle w:val="row-content"/>
                <w:color w:val="244061"/>
              </w:rPr>
              <w:t xml:space="preserve">, Standard 13/08/2015</w:t>
            </w:r>
          </w:p>
          <w:p>
            <w:r>
              <w:br/>
            </w:r>
            <w:hyperlink w:history="true" r:id="Rea6fdfb9c1a5425b">
              <w:r>
                <w:rPr>
                  <w:rStyle w:val="Hyperlink"/>
                </w:rPr>
                <w:t xml:space="preserve">Service event—Indigenous agency placement indicator, yes/no/not applicable/not stated/inadequately described code N</w:t>
              </w:r>
            </w:hyperlink>
          </w:p>
          <w:p>
            <w:pPr>
              <w:spacing w:before="0" w:after="0"/>
            </w:pPr>
            <w:r>
              <w:rPr>
                <w:rStyle w:val="row-content"/>
                <w:color w:val="244061"/>
              </w:rPr>
              <w:t xml:space="preserve">       </w:t>
            </w:r>
            <w:hyperlink w:history="true" r:id="R1adfc5e9155f487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ec52bcb19384abd">
              <w:r>
                <w:rPr>
                  <w:rStyle w:val="Hyperlink"/>
                  <w:color w:val="244061"/>
                </w:rPr>
                <w:t xml:space="preserve">Community Services (retired)</w:t>
              </w:r>
            </w:hyperlink>
            <w:r>
              <w:rPr>
                <w:rStyle w:val="row-content"/>
                <w:color w:val="244061"/>
              </w:rPr>
              <w:t xml:space="preserve">, Recorded 12/02/2014</w:t>
            </w:r>
          </w:p>
          <w:p>
            <w:r>
              <w:br/>
            </w:r>
            <w:hyperlink w:history="true" r:id="R1781b5373217410c">
              <w:r>
                <w:rPr>
                  <w:rStyle w:val="Hyperlink"/>
                </w:rPr>
                <w:t xml:space="preserve">Service event—respite placement indicator, yes/no/not applicable/not stated/inadequately described code N</w:t>
              </w:r>
            </w:hyperlink>
          </w:p>
          <w:p>
            <w:pPr>
              <w:spacing w:before="0" w:after="0"/>
            </w:pPr>
            <w:r>
              <w:rPr>
                <w:rStyle w:val="row-content"/>
                <w:color w:val="244061"/>
              </w:rPr>
              <w:t xml:space="preserve">       </w:t>
            </w:r>
            <w:hyperlink w:history="true" r:id="R7503dc10ebc84b5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c557046589b4508">
              <w:r>
                <w:rPr>
                  <w:rStyle w:val="Hyperlink"/>
                  <w:color w:val="244061"/>
                </w:rPr>
                <w:t xml:space="preserve">Community Services (retired)</w:t>
              </w:r>
            </w:hyperlink>
            <w:r>
              <w:rPr>
                <w:rStyle w:val="row-content"/>
                <w:color w:val="244061"/>
              </w:rPr>
              <w:t xml:space="preserve">, Recorded 10/02/2014</w:t>
            </w:r>
          </w:p>
          <w:p>
            <w:r>
              <w:br/>
            </w:r>
            <w:hyperlink w:history="true" r:id="R6fcd0c5cae944e43">
              <w:r>
                <w:rPr>
                  <w:rStyle w:val="Hyperlink"/>
                </w:rPr>
                <w:t xml:space="preserve">Service provider organisation—Indigenous specific organisation indicator, code N</w:t>
              </w:r>
            </w:hyperlink>
          </w:p>
          <w:p>
            <w:pPr>
              <w:spacing w:before="0" w:after="0"/>
            </w:pPr>
            <w:r>
              <w:rPr>
                <w:rStyle w:val="row-content"/>
                <w:color w:val="244061"/>
              </w:rPr>
              <w:t xml:space="preserve">       </w:t>
            </w:r>
            <w:hyperlink w:history="true" r:id="R10cb0af447de482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d71bf3991124f1c">
              <w:r>
                <w:rPr>
                  <w:rStyle w:val="Hyperlink"/>
                  <w:color w:val="244061"/>
                </w:rPr>
                <w:t xml:space="preserve">Indigenous</w:t>
              </w:r>
            </w:hyperlink>
            <w:r>
              <w:rPr>
                <w:rStyle w:val="row-content"/>
                <w:color w:val="244061"/>
              </w:rPr>
              <w:t xml:space="preserve">, Standard 11/09/2012</w:t>
            </w:r>
          </w:p>
          <w:p>
            <w:r>
              <w:br/>
            </w:r>
            <w:hyperlink w:history="true" r:id="R645280be5072434c">
              <w:r>
                <w:rPr>
                  <w:rStyle w:val="Hyperlink"/>
                </w:rPr>
                <w:t xml:space="preserve">Service provider organisation—Indigenous specific site indicator, code N</w:t>
              </w:r>
            </w:hyperlink>
          </w:p>
          <w:p>
            <w:pPr>
              <w:spacing w:before="0" w:after="0"/>
            </w:pPr>
            <w:r>
              <w:rPr>
                <w:rStyle w:val="row-content"/>
                <w:color w:val="244061"/>
              </w:rPr>
              <w:t xml:space="preserve">       </w:t>
            </w:r>
            <w:hyperlink w:history="true" r:id="R9ea9bd7d75204b88">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abcc07f28f114a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518d6aaba946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cc07f28f114a1d" /><Relationship Type="http://schemas.openxmlformats.org/officeDocument/2006/relationships/header" Target="/word/header1.xml" Id="R2901f81e41584837" /><Relationship Type="http://schemas.openxmlformats.org/officeDocument/2006/relationships/settings" Target="/word/settings.xml" Id="R036de815841c4ebd" /><Relationship Type="http://schemas.openxmlformats.org/officeDocument/2006/relationships/styles" Target="/word/styles.xml" Id="Rba91a5d4e97842f7" /><Relationship Type="http://schemas.openxmlformats.org/officeDocument/2006/relationships/hyperlink" Target="https://meteor.aihw.gov.au/RegistrationAuthority/17" TargetMode="External" Id="Rb62f71218d70498c" /><Relationship Type="http://schemas.openxmlformats.org/officeDocument/2006/relationships/hyperlink" Target="https://meteor.aihw.gov.au/RegistrationAuthority/1" TargetMode="External" Id="Ref9285b1d075451e" /><Relationship Type="http://schemas.openxmlformats.org/officeDocument/2006/relationships/hyperlink" Target="https://meteor.aihw.gov.au/RegistrationAuthority/16" TargetMode="External" Id="Rdd08042afabd47bf" /><Relationship Type="http://schemas.openxmlformats.org/officeDocument/2006/relationships/hyperlink" Target="https://meteor.aihw.gov.au/RegistrationAuthority/13" TargetMode="External" Id="Rfa58194e447a406e" /><Relationship Type="http://schemas.openxmlformats.org/officeDocument/2006/relationships/hyperlink" Target="https://meteor.aihw.gov.au/RegistrationAuthority/12" TargetMode="External" Id="R85d1f618a55146ff" /><Relationship Type="http://schemas.openxmlformats.org/officeDocument/2006/relationships/hyperlink" Target="https://meteor.aihw.gov.au/RegistrationAuthority/14" TargetMode="External" Id="R4c5e4904d7dd4c80" /><Relationship Type="http://schemas.openxmlformats.org/officeDocument/2006/relationships/hyperlink" Target="https://meteor.aihw.gov.au/RegistrationAuthority/11" TargetMode="External" Id="R69644b63823b45b1" /><Relationship Type="http://schemas.openxmlformats.org/officeDocument/2006/relationships/hyperlink" Target="https://meteor.aihw.gov.au/content/455286" TargetMode="External" Id="R6f4f1c12cb4a48fd" /><Relationship Type="http://schemas.openxmlformats.org/officeDocument/2006/relationships/hyperlink" Target="https://meteor.aihw.gov.au/RegistrationAuthority/1" TargetMode="External" Id="R71ccabb5d67f46a4" /><Relationship Type="http://schemas.openxmlformats.org/officeDocument/2006/relationships/hyperlink" Target="https://meteor.aihw.gov.au/content/455814" TargetMode="External" Id="R72729192d8fe447e" /><Relationship Type="http://schemas.openxmlformats.org/officeDocument/2006/relationships/hyperlink" Target="https://meteor.aihw.gov.au/RegistrationAuthority/1" TargetMode="External" Id="R16f344fe11fb4fe9" /><Relationship Type="http://schemas.openxmlformats.org/officeDocument/2006/relationships/hyperlink" Target="https://meteor.aihw.gov.au/content/741768" TargetMode="External" Id="R46c781eb5d9a437c" /><Relationship Type="http://schemas.openxmlformats.org/officeDocument/2006/relationships/hyperlink" Target="https://meteor.aihw.gov.au/RegistrationAuthority/17" TargetMode="External" Id="R3103fb675fd84c59" /><Relationship Type="http://schemas.openxmlformats.org/officeDocument/2006/relationships/hyperlink" Target="https://meteor.aihw.gov.au/content/610414" TargetMode="External" Id="R814cdc1fbdce4fb0" /><Relationship Type="http://schemas.openxmlformats.org/officeDocument/2006/relationships/hyperlink" Target="https://meteor.aihw.gov.au/RegistrationAuthority/17" TargetMode="External" Id="Rb59bbb2cad4040e7" /><Relationship Type="http://schemas.openxmlformats.org/officeDocument/2006/relationships/hyperlink" Target="https://meteor.aihw.gov.au/content/529655" TargetMode="External" Id="R92b0e7a9b9fe4e64" /><Relationship Type="http://schemas.openxmlformats.org/officeDocument/2006/relationships/hyperlink" Target="https://meteor.aihw.gov.au/RegistrationAuthority/17" TargetMode="External" Id="Rb71cf2ab06e44097" /><Relationship Type="http://schemas.openxmlformats.org/officeDocument/2006/relationships/hyperlink" Target="https://meteor.aihw.gov.au/content/610411" TargetMode="External" Id="R7e031c6f53c34cc8" /><Relationship Type="http://schemas.openxmlformats.org/officeDocument/2006/relationships/hyperlink" Target="https://meteor.aihw.gov.au/RegistrationAuthority/17" TargetMode="External" Id="R3f8b0949905c4ca2" /><Relationship Type="http://schemas.openxmlformats.org/officeDocument/2006/relationships/hyperlink" Target="https://meteor.aihw.gov.au/content/529663" TargetMode="External" Id="R7b39a2f04e664462" /><Relationship Type="http://schemas.openxmlformats.org/officeDocument/2006/relationships/hyperlink" Target="https://meteor.aihw.gov.au/RegistrationAuthority/17" TargetMode="External" Id="R89dc35d0c2ca4b41" /><Relationship Type="http://schemas.openxmlformats.org/officeDocument/2006/relationships/hyperlink" Target="https://meteor.aihw.gov.au/content/493102" TargetMode="External" Id="R0b417ac41d2d48cc" /><Relationship Type="http://schemas.openxmlformats.org/officeDocument/2006/relationships/hyperlink" Target="https://meteor.aihw.gov.au/RegistrationAuthority/17" TargetMode="External" Id="Re03f46afab114331" /><Relationship Type="http://schemas.openxmlformats.org/officeDocument/2006/relationships/hyperlink" Target="https://meteor.aihw.gov.au/content/493051" TargetMode="External" Id="Rfbe1846fffc2438e" /><Relationship Type="http://schemas.openxmlformats.org/officeDocument/2006/relationships/hyperlink" Target="https://meteor.aihw.gov.au/RegistrationAuthority/1" TargetMode="External" Id="Rb55ce29ee3524675" /><Relationship Type="http://schemas.openxmlformats.org/officeDocument/2006/relationships/hyperlink" Target="https://meteor.aihw.gov.au/content/655240" TargetMode="External" Id="R271f76ed22af42b2" /><Relationship Type="http://schemas.openxmlformats.org/officeDocument/2006/relationships/hyperlink" Target="https://meteor.aihw.gov.au/RegistrationAuthority/17" TargetMode="External" Id="R72e57c74632946e3" /><Relationship Type="http://schemas.openxmlformats.org/officeDocument/2006/relationships/hyperlink" Target="https://meteor.aihw.gov.au/content/529681" TargetMode="External" Id="R66e32defd4074034" /><Relationship Type="http://schemas.openxmlformats.org/officeDocument/2006/relationships/hyperlink" Target="https://meteor.aihw.gov.au/RegistrationAuthority/17" TargetMode="External" Id="R35e40288a3954d0d" /><Relationship Type="http://schemas.openxmlformats.org/officeDocument/2006/relationships/hyperlink" Target="https://meteor.aihw.gov.au/RegistrationAuthority/1" TargetMode="External" Id="Rafd14596038644c3" /><Relationship Type="http://schemas.openxmlformats.org/officeDocument/2006/relationships/hyperlink" Target="https://meteor.aihw.gov.au/content/529672" TargetMode="External" Id="Rf87292db4c3b4dc7" /><Relationship Type="http://schemas.openxmlformats.org/officeDocument/2006/relationships/hyperlink" Target="https://meteor.aihw.gov.au/RegistrationAuthority/17" TargetMode="External" Id="R4efb8c474a514fed" /><Relationship Type="http://schemas.openxmlformats.org/officeDocument/2006/relationships/hyperlink" Target="https://meteor.aihw.gov.au/RegistrationAuthority/1" TargetMode="External" Id="R98d3efbdc2c44d5c" /><Relationship Type="http://schemas.openxmlformats.org/officeDocument/2006/relationships/hyperlink" Target="https://meteor.aihw.gov.au/content/493090" TargetMode="External" Id="R3526e25a487840dc" /><Relationship Type="http://schemas.openxmlformats.org/officeDocument/2006/relationships/hyperlink" Target="https://meteor.aihw.gov.au/RegistrationAuthority/17" TargetMode="External" Id="Rb1c4bfd9cf704e50" /><Relationship Type="http://schemas.openxmlformats.org/officeDocument/2006/relationships/hyperlink" Target="https://meteor.aihw.gov.au/content/759931" TargetMode="External" Id="Ra293d2ced7314247" /><Relationship Type="http://schemas.openxmlformats.org/officeDocument/2006/relationships/hyperlink" Target="https://meteor.aihw.gov.au/RegistrationAuthority/12" TargetMode="External" Id="Ra566488f00534a5c" /><Relationship Type="http://schemas.openxmlformats.org/officeDocument/2006/relationships/hyperlink" Target="https://meteor.aihw.gov.au/content/785864" TargetMode="External" Id="R2d64d34a29304496" /><Relationship Type="http://schemas.openxmlformats.org/officeDocument/2006/relationships/hyperlink" Target="https://meteor.aihw.gov.au/RegistrationAuthority/15" TargetMode="External" Id="Rd9f0218219504f2f" /><Relationship Type="http://schemas.openxmlformats.org/officeDocument/2006/relationships/hyperlink" Target="https://meteor.aihw.gov.au/content/673248" TargetMode="External" Id="Rdbaa00506a4441f5" /><Relationship Type="http://schemas.openxmlformats.org/officeDocument/2006/relationships/hyperlink" Target="https://meteor.aihw.gov.au/RegistrationAuthority/12" TargetMode="External" Id="Rcb96d84c9400413b" /><Relationship Type="http://schemas.openxmlformats.org/officeDocument/2006/relationships/hyperlink" Target="https://meteor.aihw.gov.au/content/422187" TargetMode="External" Id="Rd01fe44e78c24839" /><Relationship Type="http://schemas.openxmlformats.org/officeDocument/2006/relationships/hyperlink" Target="https://meteor.aihw.gov.au/RegistrationAuthority/12" TargetMode="External" Id="Rbf965dab09214525" /><Relationship Type="http://schemas.openxmlformats.org/officeDocument/2006/relationships/hyperlink" Target="https://meteor.aihw.gov.au/content/732743" TargetMode="External" Id="R88996de74eca42bb" /><Relationship Type="http://schemas.openxmlformats.org/officeDocument/2006/relationships/hyperlink" Target="https://meteor.aihw.gov.au/RegistrationAuthority/12" TargetMode="External" Id="R57a9f215937141ef" /><Relationship Type="http://schemas.openxmlformats.org/officeDocument/2006/relationships/hyperlink" Target="https://meteor.aihw.gov.au/content/695328" TargetMode="External" Id="R58832035aa8043bf" /><Relationship Type="http://schemas.openxmlformats.org/officeDocument/2006/relationships/hyperlink" Target="https://meteor.aihw.gov.au/RegistrationAuthority/12" TargetMode="External" Id="Rf76095257f974df4" /><Relationship Type="http://schemas.openxmlformats.org/officeDocument/2006/relationships/hyperlink" Target="https://meteor.aihw.gov.au/content/762195" TargetMode="External" Id="Rd714be764d734dd1" /><Relationship Type="http://schemas.openxmlformats.org/officeDocument/2006/relationships/hyperlink" Target="https://meteor.aihw.gov.au/RegistrationAuthority/12" TargetMode="External" Id="Rb8b45f39dc134224" /><Relationship Type="http://schemas.openxmlformats.org/officeDocument/2006/relationships/hyperlink" Target="https://meteor.aihw.gov.au/content/785890" TargetMode="External" Id="Rcab7c0a6c97b4d87" /><Relationship Type="http://schemas.openxmlformats.org/officeDocument/2006/relationships/hyperlink" Target="https://meteor.aihw.gov.au/RegistrationAuthority/15" TargetMode="External" Id="Rdc438edc1757432a" /><Relationship Type="http://schemas.openxmlformats.org/officeDocument/2006/relationships/hyperlink" Target="https://meteor.aihw.gov.au/content/527455" TargetMode="External" Id="R490aa399e6b049e7" /><Relationship Type="http://schemas.openxmlformats.org/officeDocument/2006/relationships/hyperlink" Target="https://meteor.aihw.gov.au/RegistrationAuthority/12" TargetMode="External" Id="R31b02b610f7746f2" /><Relationship Type="http://schemas.openxmlformats.org/officeDocument/2006/relationships/hyperlink" Target="https://meteor.aihw.gov.au/content/730453" TargetMode="External" Id="R7bb0c0c3d9174515" /><Relationship Type="http://schemas.openxmlformats.org/officeDocument/2006/relationships/hyperlink" Target="https://meteor.aihw.gov.au/RegistrationAuthority/12" TargetMode="External" Id="R1acb94f26c9e429f" /><Relationship Type="http://schemas.openxmlformats.org/officeDocument/2006/relationships/hyperlink" Target="https://meteor.aihw.gov.au/RegistrationAuthority/15" TargetMode="External" Id="Rf180013a97b24dcc" /><Relationship Type="http://schemas.openxmlformats.org/officeDocument/2006/relationships/hyperlink" Target="https://meteor.aihw.gov.au/content/727749" TargetMode="External" Id="Ra2c79b61c6ad4b32" /><Relationship Type="http://schemas.openxmlformats.org/officeDocument/2006/relationships/hyperlink" Target="https://meteor.aihw.gov.au/RegistrationAuthority/12" TargetMode="External" Id="R452e7e79edcc48e8" /><Relationship Type="http://schemas.openxmlformats.org/officeDocument/2006/relationships/hyperlink" Target="https://meteor.aihw.gov.au/RegistrationAuthority/15" TargetMode="External" Id="Rf29d725f1eef44a6" /><Relationship Type="http://schemas.openxmlformats.org/officeDocument/2006/relationships/hyperlink" Target="https://meteor.aihw.gov.au/content/655244" TargetMode="External" Id="R6dea45c410dd4db8" /><Relationship Type="http://schemas.openxmlformats.org/officeDocument/2006/relationships/hyperlink" Target="https://meteor.aihw.gov.au/RegistrationAuthority/17" TargetMode="External" Id="R6e613a0de3c3425f" /><Relationship Type="http://schemas.openxmlformats.org/officeDocument/2006/relationships/hyperlink" Target="https://meteor.aihw.gov.au/content/429134" TargetMode="External" Id="R2a64ea572abe498b" /><Relationship Type="http://schemas.openxmlformats.org/officeDocument/2006/relationships/hyperlink" Target="https://meteor.aihw.gov.au/RegistrationAuthority/12" TargetMode="External" Id="R5613dbd97f6c4287" /><Relationship Type="http://schemas.openxmlformats.org/officeDocument/2006/relationships/hyperlink" Target="https://meteor.aihw.gov.au/content/520889" TargetMode="External" Id="R027d99fd372e4c3f" /><Relationship Type="http://schemas.openxmlformats.org/officeDocument/2006/relationships/hyperlink" Target="https://meteor.aihw.gov.au/RegistrationAuthority/1" TargetMode="External" Id="R5a29dec313ba4da3" /><Relationship Type="http://schemas.openxmlformats.org/officeDocument/2006/relationships/hyperlink" Target="https://meteor.aihw.gov.au/RegistrationAuthority/16" TargetMode="External" Id="Rb1aeb0d579d04bf8" /><Relationship Type="http://schemas.openxmlformats.org/officeDocument/2006/relationships/hyperlink" Target="https://meteor.aihw.gov.au/content/520912" TargetMode="External" Id="R6ba5ed5b8592480a" /><Relationship Type="http://schemas.openxmlformats.org/officeDocument/2006/relationships/hyperlink" Target="https://meteor.aihw.gov.au/RegistrationAuthority/1" TargetMode="External" Id="Re9d2f930376948ba" /><Relationship Type="http://schemas.openxmlformats.org/officeDocument/2006/relationships/hyperlink" Target="https://meteor.aihw.gov.au/RegistrationAuthority/16" TargetMode="External" Id="R830cb99e6a4b41d3" /><Relationship Type="http://schemas.openxmlformats.org/officeDocument/2006/relationships/hyperlink" Target="https://meteor.aihw.gov.au/content/529740" TargetMode="External" Id="Rea6fdfb9c1a5425b" /><Relationship Type="http://schemas.openxmlformats.org/officeDocument/2006/relationships/hyperlink" Target="https://meteor.aihw.gov.au/RegistrationAuthority/17" TargetMode="External" Id="R1adfc5e9155f487e" /><Relationship Type="http://schemas.openxmlformats.org/officeDocument/2006/relationships/hyperlink" Target="https://meteor.aihw.gov.au/RegistrationAuthority/1" TargetMode="External" Id="Rfec52bcb19384abd" /><Relationship Type="http://schemas.openxmlformats.org/officeDocument/2006/relationships/hyperlink" Target="https://meteor.aihw.gov.au/content/529749" TargetMode="External" Id="R1781b5373217410c" /><Relationship Type="http://schemas.openxmlformats.org/officeDocument/2006/relationships/hyperlink" Target="https://meteor.aihw.gov.au/RegistrationAuthority/17" TargetMode="External" Id="R7503dc10ebc84b5b" /><Relationship Type="http://schemas.openxmlformats.org/officeDocument/2006/relationships/hyperlink" Target="https://meteor.aihw.gov.au/RegistrationAuthority/1" TargetMode="External" Id="R4c557046589b4508" /><Relationship Type="http://schemas.openxmlformats.org/officeDocument/2006/relationships/hyperlink" Target="https://meteor.aihw.gov.au/content/456799" TargetMode="External" Id="R6fcd0c5cae944e43" /><Relationship Type="http://schemas.openxmlformats.org/officeDocument/2006/relationships/hyperlink" Target="https://meteor.aihw.gov.au/RegistrationAuthority/1" TargetMode="External" Id="R10cb0af447de4823" /><Relationship Type="http://schemas.openxmlformats.org/officeDocument/2006/relationships/hyperlink" Target="https://meteor.aihw.gov.au/RegistrationAuthority/6" TargetMode="External" Id="Rbd71bf3991124f1c" /><Relationship Type="http://schemas.openxmlformats.org/officeDocument/2006/relationships/hyperlink" Target="https://meteor.aihw.gov.au/content/456823" TargetMode="External" Id="R645280be5072434c" /><Relationship Type="http://schemas.openxmlformats.org/officeDocument/2006/relationships/hyperlink" Target="https://meteor.aihw.gov.au/RegistrationAuthority/1" TargetMode="External" Id="R9ea9bd7d75204b88" /></Relationships>
</file>

<file path=word/_rels/header1.xml.rels>&#65279;<?xml version="1.0" encoding="utf-8"?><Relationships xmlns="http://schemas.openxmlformats.org/package/2006/relationships"><Relationship Type="http://schemas.openxmlformats.org/officeDocument/2006/relationships/image" Target="/media/image.png" Id="R32518d6aaba94616" /></Relationships>
</file>