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a488331e24df2" /></Relationships>
</file>

<file path=word/document.xml><?xml version="1.0" encoding="utf-8"?>
<w:document xmlns:r="http://schemas.openxmlformats.org/officeDocument/2006/relationships" xmlns:w="http://schemas.openxmlformats.org/wordprocessingml/2006/main">
  <w:body>
    <w:p>
      <w:pPr>
        <w:pStyle w:val="Title"/>
      </w:pPr>
      <w:r>
        <w:t>Principal source of cash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cash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59116e0324b3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bc0619ace1b4fdc">
              <w:r>
                <w:rPr>
                  <w:rStyle w:val="Hyperlink"/>
                  <w:color w:val="244061"/>
                </w:rPr>
                <w:t xml:space="preserve">Disability</w:t>
              </w:r>
            </w:hyperlink>
            <w:r>
              <w:rPr>
                <w:rStyle w:val="row-content"/>
                <w:color w:val="244061"/>
              </w:rPr>
              <w:t xml:space="preserve">, Standard 01/05/2013</w:t>
            </w:r>
          </w:p>
          <w:p>
            <w:pPr>
              <w:spacing w:before="0" w:after="0"/>
            </w:pPr>
            <w:hyperlink w:history="true" r:id="R8f7a7c5b6c4f4373">
              <w:r>
                <w:rPr>
                  <w:rStyle w:val="Hyperlink"/>
                  <w:color w:val="244061"/>
                </w:rPr>
                <w:t xml:space="preserve">Homelessness</w:t>
              </w:r>
            </w:hyperlink>
            <w:r>
              <w:rPr>
                <w:rStyle w:val="row-content"/>
                <w:color w:val="244061"/>
              </w:rPr>
              <w:t xml:space="preserve">, Standard 01/05/2013</w:t>
            </w:r>
          </w:p>
          <w:p>
            <w:pPr>
              <w:spacing w:before="0" w:after="0"/>
            </w:pPr>
            <w:hyperlink w:history="true" r:id="R778e635401bc4b7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e2e146b9044cd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property relates to a cash income, as opposed to all income that includes income in kind (e.g. barter for goods or services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a68c755b1f48b0">
              <w:r>
                <w:rPr>
                  <w:rStyle w:val="Hyperlink"/>
                </w:rPr>
                <w:t xml:space="preserve">Main source of income</w:t>
              </w:r>
            </w:hyperlink>
          </w:p>
          <w:p>
            <w:pPr>
              <w:spacing w:before="0" w:after="0"/>
            </w:pPr>
            <w:r>
              <w:rPr>
                <w:rStyle w:val="row-content"/>
                <w:color w:val="244061"/>
              </w:rPr>
              <w:t xml:space="preserve">       </w:t>
            </w:r>
            <w:hyperlink w:history="true" r:id="Raab723c55fca4525">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e4f02af6154502">
              <w:r>
                <w:rPr>
                  <w:rStyle w:val="Hyperlink"/>
                </w:rPr>
                <w:t xml:space="preserve">Household—principal source of cash income </w:t>
              </w:r>
            </w:hyperlink>
          </w:p>
          <w:p>
            <w:pPr>
              <w:spacing w:before="0" w:after="0"/>
            </w:pPr>
            <w:r>
              <w:rPr>
                <w:rStyle w:val="row-content"/>
                <w:color w:val="244061"/>
              </w:rPr>
              <w:t xml:space="preserve">       </w:t>
            </w:r>
            <w:hyperlink w:history="true" r:id="R726cee58aa3741d1">
              <w:r>
                <w:rPr>
                  <w:rStyle w:val="Hyperlink"/>
                  <w:color w:val="244061"/>
                </w:rPr>
                <w:t xml:space="preserve">Housing assistance</w:t>
              </w:r>
            </w:hyperlink>
            <w:r>
              <w:rPr>
                <w:rStyle w:val="row-content"/>
                <w:color w:val="244061"/>
              </w:rPr>
              <w:t xml:space="preserve">, Standard 30/08/2017</w:t>
            </w:r>
          </w:p>
          <w:p>
            <w:r>
              <w:br/>
            </w:r>
            <w:hyperlink w:history="true" r:id="R67e9d4ad5775420b">
              <w:r>
                <w:rPr>
                  <w:rStyle w:val="Hyperlink"/>
                </w:rPr>
                <w:t xml:space="preserve">Household—principal source of cash income </w:t>
              </w:r>
            </w:hyperlink>
          </w:p>
          <w:p>
            <w:pPr>
              <w:spacing w:before="0" w:after="0"/>
            </w:pPr>
            <w:r>
              <w:rPr>
                <w:rStyle w:val="row-content"/>
                <w:color w:val="244061"/>
              </w:rPr>
              <w:t xml:space="preserve">       </w:t>
            </w:r>
            <w:hyperlink w:history="true" r:id="R0179cf41443a4f24">
              <w:r>
                <w:rPr>
                  <w:rStyle w:val="Hyperlink"/>
                  <w:color w:val="244061"/>
                </w:rPr>
                <w:t xml:space="preserve">Housing assistance</w:t>
              </w:r>
            </w:hyperlink>
            <w:r>
              <w:rPr>
                <w:rStyle w:val="row-content"/>
                <w:color w:val="244061"/>
              </w:rPr>
              <w:t xml:space="preserve">, Superseded 30/08/2017</w:t>
            </w:r>
          </w:p>
          <w:p>
            <w:r>
              <w:br/>
            </w:r>
            <w:hyperlink w:history="true" r:id="R12579c065a824de7">
              <w:r>
                <w:rPr>
                  <w:rStyle w:val="Hyperlink"/>
                </w:rPr>
                <w:t xml:space="preserve">Person—principal source of cash income </w:t>
              </w:r>
            </w:hyperlink>
          </w:p>
          <w:p>
            <w:pPr>
              <w:spacing w:before="0" w:after="0"/>
            </w:pPr>
            <w:r>
              <w:rPr>
                <w:rStyle w:val="row-content"/>
                <w:color w:val="244061"/>
              </w:rPr>
              <w:t xml:space="preserve">       </w:t>
            </w:r>
            <w:hyperlink w:history="true" r:id="R2f8ebf25853347f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9cbd87c86ac475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b9c66350794402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db61b62294c146d7">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4780f2a93f8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11b2590e1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80f2a93f849e5" /><Relationship Type="http://schemas.openxmlformats.org/officeDocument/2006/relationships/header" Target="/word/header1.xml" Id="R7a81a0921f0c46f1" /><Relationship Type="http://schemas.openxmlformats.org/officeDocument/2006/relationships/settings" Target="/word/settings.xml" Id="R5cf0fafa533c4eca" /><Relationship Type="http://schemas.openxmlformats.org/officeDocument/2006/relationships/styles" Target="/word/styles.xml" Id="R412fcf4324144862" /><Relationship Type="http://schemas.openxmlformats.org/officeDocument/2006/relationships/hyperlink" Target="https://meteor.aihw.gov.au/RegistrationAuthority/1" TargetMode="External" Id="Rc4059116e0324b3e" /><Relationship Type="http://schemas.openxmlformats.org/officeDocument/2006/relationships/hyperlink" Target="https://meteor.aihw.gov.au/RegistrationAuthority/16" TargetMode="External" Id="Rabc0619ace1b4fdc" /><Relationship Type="http://schemas.openxmlformats.org/officeDocument/2006/relationships/hyperlink" Target="https://meteor.aihw.gov.au/RegistrationAuthority/14" TargetMode="External" Id="R8f7a7c5b6c4f4373" /><Relationship Type="http://schemas.openxmlformats.org/officeDocument/2006/relationships/hyperlink" Target="https://meteor.aihw.gov.au/RegistrationAuthority/11" TargetMode="External" Id="R778e635401bc4b7c" /><Relationship Type="http://schemas.openxmlformats.org/officeDocument/2006/relationships/hyperlink" Target="https://meteor.aihw.gov.au/content/274646" TargetMode="External" Id="R7fe2e146b9044cd6" /><Relationship Type="http://schemas.openxmlformats.org/officeDocument/2006/relationships/hyperlink" Target="https://meteor.aihw.gov.au/content/639633" TargetMode="External" Id="Rd1a68c755b1f48b0" /><Relationship Type="http://schemas.openxmlformats.org/officeDocument/2006/relationships/hyperlink" Target="https://meteor.aihw.gov.au/RegistrationAuthority/16" TargetMode="External" Id="Raab723c55fca4525" /><Relationship Type="http://schemas.openxmlformats.org/officeDocument/2006/relationships/hyperlink" Target="https://meteor.aihw.gov.au/content/608445" TargetMode="External" Id="Rb1e4f02af6154502" /><Relationship Type="http://schemas.openxmlformats.org/officeDocument/2006/relationships/hyperlink" Target="https://meteor.aihw.gov.au/RegistrationAuthority/11" TargetMode="External" Id="R726cee58aa3741d1" /><Relationship Type="http://schemas.openxmlformats.org/officeDocument/2006/relationships/hyperlink" Target="https://meteor.aihw.gov.au/content/462752" TargetMode="External" Id="R67e9d4ad5775420b" /><Relationship Type="http://schemas.openxmlformats.org/officeDocument/2006/relationships/hyperlink" Target="https://meteor.aihw.gov.au/RegistrationAuthority/11" TargetMode="External" Id="R0179cf41443a4f24" /><Relationship Type="http://schemas.openxmlformats.org/officeDocument/2006/relationships/hyperlink" Target="https://meteor.aihw.gov.au/content/462231" TargetMode="External" Id="R12579c065a824de7" /><Relationship Type="http://schemas.openxmlformats.org/officeDocument/2006/relationships/hyperlink" Target="https://meteor.aihw.gov.au/RegistrationAuthority/1" TargetMode="External" Id="R2f8ebf25853347fe" /><Relationship Type="http://schemas.openxmlformats.org/officeDocument/2006/relationships/hyperlink" Target="https://meteor.aihw.gov.au/RegistrationAuthority/16" TargetMode="External" Id="Rd9cbd87c86ac4759" /><Relationship Type="http://schemas.openxmlformats.org/officeDocument/2006/relationships/hyperlink" Target="https://meteor.aihw.gov.au/RegistrationAuthority/14" TargetMode="External" Id="Rbb9c663507944025" /><Relationship Type="http://schemas.openxmlformats.org/officeDocument/2006/relationships/hyperlink" Target="https://meteor.aihw.gov.au/RegistrationAuthority/11" TargetMode="External" Id="Rdb61b62294c146d7" /></Relationships>
</file>

<file path=word/_rels/header1.xml.rels>&#65279;<?xml version="1.0" encoding="utf-8"?><Relationships xmlns="http://schemas.openxmlformats.org/package/2006/relationships"><Relationship Type="http://schemas.openxmlformats.org/officeDocument/2006/relationships/image" Target="/media/image.png" Id="R49311b2590e14762" /></Relationships>
</file>