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d1a8e57a36432d" /></Relationships>
</file>

<file path=word/document.xml><?xml version="1.0" encoding="utf-8"?>
<w:document xmlns:r="http://schemas.openxmlformats.org/officeDocument/2006/relationships" xmlns:w="http://schemas.openxmlformats.org/wordprocessingml/2006/main">
  <w:body>
    <w:p>
      <w:pPr>
        <w:pStyle w:val="Title"/>
      </w:pPr>
      <w:r>
        <w:t>Specialist support services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Specialist support services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462120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5f8c32a4ba4645">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specialist support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Educational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Community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Psychiatrist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Psychologist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Specialist nurse/nurse counsellor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Professional or volunteer support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Individual peer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Counsellor/bereavement counsellor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Pastoral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applicable-no specialist support services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 whether specialist support services were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Support services received but type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code set outlines support services that may be used by a patient.</w:t>
            </w:r>
          </w:p>
          <w:p>
            <w:pPr>
              <w:spacing w:after="160"/>
            </w:pPr>
            <w:r>
              <w:rPr>
                <w:rStyle w:val="row-content-rich-text"/>
              </w:rPr>
              <w:t xml:space="preserve">CODE 1   Educational support</w:t>
            </w:r>
          </w:p>
          <w:p>
            <w:pPr>
              <w:spacing w:after="160"/>
            </w:pPr>
            <w:r>
              <w:rPr>
                <w:rStyle w:val="row-content-rich-text"/>
              </w:rPr>
              <w:t xml:space="preserve">Information about the disease, treatment and outcomes given to the patient. This may be through physical or electronic methods.</w:t>
            </w:r>
          </w:p>
          <w:p>
            <w:pPr>
              <w:spacing w:after="160"/>
            </w:pPr>
            <w:r>
              <w:rPr>
                <w:rStyle w:val="row-content-rich-text"/>
              </w:rPr>
              <w:t xml:space="preserve">CODE 2   Community service</w:t>
            </w:r>
          </w:p>
          <w:p>
            <w:pPr>
              <w:spacing w:after="160"/>
            </w:pPr>
            <w:r>
              <w:rPr>
                <w:rStyle w:val="row-content-rich-text"/>
              </w:rPr>
              <w:t xml:space="preserve">Support services provided by volunteers or community groups without specific professional training.</w:t>
            </w:r>
          </w:p>
          <w:p>
            <w:pPr>
              <w:spacing w:after="160"/>
            </w:pPr>
            <w:r>
              <w:rPr>
                <w:rStyle w:val="row-content-rich-text"/>
              </w:rPr>
              <w:t xml:space="preserve">CODE 3   Psychiatrist</w:t>
            </w:r>
          </w:p>
          <w:p>
            <w:pPr>
              <w:spacing w:after="160"/>
            </w:pPr>
            <w:r>
              <w:rPr>
                <w:rStyle w:val="row-content-rich-text"/>
              </w:rPr>
              <w:t xml:space="preserve">Assessment, treatment and/or consultation with a trained psychiatrist or psychiatry registrar.</w:t>
            </w:r>
          </w:p>
          <w:p>
            <w:pPr>
              <w:spacing w:after="160"/>
            </w:pPr>
            <w:r>
              <w:rPr>
                <w:rStyle w:val="row-content-rich-text"/>
              </w:rPr>
              <w:t xml:space="preserve">CODE 4   Psychologist</w:t>
            </w:r>
          </w:p>
          <w:p>
            <w:pPr>
              <w:spacing w:after="160"/>
            </w:pPr>
            <w:r>
              <w:rPr>
                <w:rStyle w:val="row-content-rich-text"/>
              </w:rPr>
              <w:t xml:space="preserve">Assessment, treatment and/or consultation with a registered psychologist or provisional psychologist.</w:t>
            </w:r>
          </w:p>
          <w:p>
            <w:pPr>
              <w:spacing w:after="160"/>
            </w:pPr>
            <w:r>
              <w:rPr>
                <w:rStyle w:val="row-content-rich-text"/>
              </w:rPr>
              <w:t xml:space="preserve">CODE 5   Specialist nurse/nurse counsellor</w:t>
            </w:r>
          </w:p>
          <w:p>
            <w:pPr>
              <w:spacing w:after="160"/>
            </w:pPr>
            <w:r>
              <w:rPr>
                <w:rStyle w:val="row-content-rich-text"/>
              </w:rPr>
              <w:t xml:space="preserve">Assessment, treatment and/or consultation with a nurse with specific training in counselling or specialist training in the disease/disorder area.</w:t>
            </w:r>
          </w:p>
          <w:p>
            <w:pPr>
              <w:spacing w:after="160"/>
            </w:pPr>
            <w:r>
              <w:rPr>
                <w:rStyle w:val="row-content-rich-text"/>
              </w:rPr>
              <w:t xml:space="preserve">CODE 6   Professional or volunteer support group</w:t>
            </w:r>
          </w:p>
          <w:p>
            <w:pPr>
              <w:spacing w:after="160"/>
            </w:pPr>
            <w:r>
              <w:rPr>
                <w:rStyle w:val="row-content-rich-text"/>
              </w:rPr>
              <w:t xml:space="preserve">Involvement in a professional or volunteer support group that relates to the disease/disorder or the associated effect of the disease/disorder.</w:t>
            </w:r>
          </w:p>
          <w:p>
            <w:pPr>
              <w:spacing w:after="160"/>
            </w:pPr>
            <w:r>
              <w:rPr>
                <w:rStyle w:val="row-content-rich-text"/>
              </w:rPr>
              <w:t xml:space="preserve">CODE 7   Individual peer support</w:t>
            </w:r>
          </w:p>
          <w:p>
            <w:pPr>
              <w:spacing w:after="160"/>
            </w:pPr>
            <w:r>
              <w:rPr>
                <w:rStyle w:val="row-content-rich-text"/>
              </w:rPr>
              <w:t xml:space="preserve">Contact with another individual who has had or currently has the same or similar disease/disorder, expressly for the purpose of being with provided with support in regards to their disease/disorder. This may be in person or over the telephone.</w:t>
            </w:r>
          </w:p>
          <w:p>
            <w:pPr>
              <w:spacing w:after="160"/>
            </w:pPr>
            <w:r>
              <w:rPr>
                <w:rStyle w:val="row-content-rich-text"/>
              </w:rPr>
              <w:t xml:space="preserve">CODE 8   Counsellor/bereavement counsellor</w:t>
            </w:r>
          </w:p>
          <w:p>
            <w:pPr>
              <w:spacing w:after="160"/>
            </w:pPr>
            <w:r>
              <w:rPr>
                <w:rStyle w:val="row-content-rich-text"/>
              </w:rPr>
              <w:t xml:space="preserve">The patient has been treated by a counsellor or bereavement counsellor in regards to their current disease/disorder.</w:t>
            </w:r>
          </w:p>
          <w:p>
            <w:pPr>
              <w:spacing w:after="160"/>
            </w:pPr>
            <w:r>
              <w:rPr>
                <w:rStyle w:val="row-content-rich-text"/>
              </w:rPr>
              <w:t xml:space="preserve">CODE 9   Pastoral care</w:t>
            </w:r>
          </w:p>
          <w:p>
            <w:pPr/>
            <w:r>
              <w:rPr>
                <w:rStyle w:val="row-content-rich-text"/>
              </w:rPr>
              <w:t xml:space="preserve">Care given by chaplains, clergy or spiritual advisors from any religion.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1b1ce82465a4c1a">
              <w:r>
                <w:rPr>
                  <w:rStyle w:val="Hyperlink"/>
                </w:rPr>
                <w:t xml:space="preserve">Cancer treatment—specialist support services type, code N[N]</w:t>
              </w:r>
            </w:hyperlink>
          </w:p>
          <w:p>
            <w:pPr>
              <w:pStyle w:val="registration-status"/>
              <w:spacing w:before="0" w:after="0"/>
            </w:pPr>
            <w:hyperlink w:history="true" r:id="Rb72bb6c9c23e40b1">
              <w:r>
                <w:rPr>
                  <w:rStyle w:val="Hyperlink"/>
                  <w:color w:val="244061"/>
                </w:rPr>
                <w:t xml:space="preserve">Health</w:t>
              </w:r>
            </w:hyperlink>
            <w:r>
              <w:rPr>
                <w:rStyle w:val="row-content"/>
                <w:color w:val="244061"/>
              </w:rPr>
              <w:t xml:space="preserve">, Standard 04/02/2015</w:t>
            </w:r>
          </w:p>
          <w:p>
            <w:r>
              <w:br/>
            </w:r>
          </w:p>
        </w:tc>
      </w:tr>
    </w:tbl>
    <w:p>
      <w:r>
        <w:br/>
      </w:r>
    </w:p>
    <w:sectPr>
      <w:footerReference xmlns:r="http://schemas.openxmlformats.org/officeDocument/2006/relationships" w:type="default" r:id="R8269147abac545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462120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92976d9a264c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69147abac54549" /><Relationship Type="http://schemas.openxmlformats.org/officeDocument/2006/relationships/header" Target="/word/header1.xml" Id="Rbd7f9ad60c70435f" /><Relationship Type="http://schemas.openxmlformats.org/officeDocument/2006/relationships/settings" Target="/word/settings.xml" Id="Rb2c3c911411d453b" /><Relationship Type="http://schemas.openxmlformats.org/officeDocument/2006/relationships/styles" Target="/word/styles.xml" Id="R54b42c3fd91b446c" /><Relationship Type="http://schemas.openxmlformats.org/officeDocument/2006/relationships/hyperlink" Target="https://meteor.aihw.gov.au/RegistrationAuthority/12" TargetMode="External" Id="R845f8c32a4ba4645" /><Relationship Type="http://schemas.openxmlformats.org/officeDocument/2006/relationships/hyperlink" Target="https://meteor.aihw.gov.au/content/462159" TargetMode="External" Id="R91b1ce82465a4c1a" /><Relationship Type="http://schemas.openxmlformats.org/officeDocument/2006/relationships/hyperlink" Target="https://meteor.aihw.gov.au/RegistrationAuthority/12" TargetMode="External" Id="Rb72bb6c9c23e40b1" /></Relationships>
</file>

<file path=word/_rels/header1.xml.rels>&#65279;<?xml version="1.0" encoding="utf-8"?><Relationships xmlns="http://schemas.openxmlformats.org/package/2006/relationships"><Relationship Type="http://schemas.openxmlformats.org/officeDocument/2006/relationships/image" Target="/media/image.png" Id="Rde92976d9a264c47" /></Relationships>
</file>