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c26606ca3477b" /></Relationships>
</file>

<file path=word/document.xml><?xml version="1.0" encoding="utf-8"?>
<w:document xmlns:r="http://schemas.openxmlformats.org/officeDocument/2006/relationships" xmlns:w="http://schemas.openxmlformats.org/wordprocessingml/2006/main">
  <w:body>
    <w:p>
      <w:pPr>
        <w:pStyle w:val="Title"/>
      </w:pPr>
      <w:r>
        <w:t>Child protection care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c7f5adf78f47ee">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care arrangements for a child under the care of the Department responsible for 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short term care to children in departmentally owned homes for children under care and protection orders and other children whose parents are unable to provide for their immediate welfare. Family group homes do not have salaried staff but are available rent free to approved carers, who receive board payments to reimburse them for the cost of looking after the children in their care.</w:t>
            </w:r>
          </w:p>
          <w:p>
            <w:pPr>
              <w:spacing w:after="160"/>
            </w:pPr>
            <w:r>
              <w:rPr>
                <w:rStyle w:val="row-content-rich-text"/>
              </w:rPr>
              <w:t xml:space="preserve">CODE 3 Relatives/kin who are reimbursed</w:t>
            </w:r>
          </w:p>
          <w:p>
            <w:pPr>
              <w:spacing w:after="160"/>
            </w:pPr>
            <w:r>
              <w:rPr>
                <w:rStyle w:val="row-content-rich-text"/>
              </w:rPr>
              <w:t xml:space="preserve">Includes family members (other than parents) or a person well known to the child and/or family (based on a pre-existing relationship) who is reimbursed (or who has been offered but declined reimbursement) by the state/territory for the care of the child.</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This excludes relatives/kin who are reimbursed.</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Relative/kin who are not reimbursed</w:t>
            </w:r>
          </w:p>
          <w:p>
            <w:pPr>
              <w:spacing w:after="160"/>
            </w:pPr>
            <w:r>
              <w:rPr>
                <w:rStyle w:val="row-content-rich-text"/>
              </w:rPr>
              <w:t xml:space="preserve">Includes family members (other than parents) or a person well known to the child and/or family (based on a pre–existing relationship) who is not reimbursed by the state/ 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Includes natural or adoptive parents of the child. </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The other category also includes any placements made in disability services, psychiatric services, juvenile justice facilities, Supported Accommodations Assistance Program (SAAP) and over-night child care services.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family in which a child lives in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572547fe9d4312">
              <w:r>
                <w:rPr>
                  <w:rStyle w:val="Hyperlink"/>
                </w:rPr>
                <w:t xml:space="preserve">Care arrangement (care and protection order) code N[N]</w:t>
              </w:r>
            </w:hyperlink>
          </w:p>
          <w:p>
            <w:pPr>
              <w:spacing w:before="0" w:after="0"/>
            </w:pPr>
            <w:r>
              <w:rPr>
                <w:rStyle w:val="row-content"/>
                <w:color w:val="244061"/>
              </w:rPr>
              <w:t xml:space="preserve">       </w:t>
            </w:r>
            <w:hyperlink w:history="true" r:id="R7e8c30275f1f4388">
              <w:r>
                <w:rPr>
                  <w:rStyle w:val="Hyperlink"/>
                  <w:color w:val="244061"/>
                </w:rPr>
                <w:t xml:space="preserve">Community Services (retired)</w:t>
              </w:r>
            </w:hyperlink>
            <w:r>
              <w:rPr>
                <w:rStyle w:val="row-content"/>
                <w:color w:val="244061"/>
              </w:rPr>
              <w:t xml:space="preserve">, Standard 30/04/2008</w:t>
            </w:r>
          </w:p>
          <w:p>
            <w:pPr>
              <w:spacing w:before="0" w:after="0"/>
            </w:pPr>
            <w:r>
              <w:rPr>
                <w:rStyle w:val="row-content"/>
                <w:color w:val="244061"/>
              </w:rPr>
              <w:t xml:space="preserve">       </w:t>
            </w:r>
            <w:hyperlink w:history="true" r:id="Rd221388e68d44d1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5197bcea73745b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81fcc943c94ecb">
              <w:r>
                <w:rPr>
                  <w:rStyle w:val="Hyperlink"/>
                </w:rPr>
                <w:t xml:space="preserve">Child—care arrangements, child protection code N[N]</w:t>
              </w:r>
            </w:hyperlink>
          </w:p>
          <w:p>
            <w:pPr>
              <w:spacing w:before="0" w:after="0"/>
            </w:pPr>
            <w:r>
              <w:rPr>
                <w:rStyle w:val="row-content"/>
                <w:color w:val="244061"/>
              </w:rPr>
              <w:t xml:space="preserve">       </w:t>
            </w:r>
            <w:hyperlink w:history="true" r:id="R198de97a173144a3">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780377c5004847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458392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b555047b34c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377c5004847f3" /><Relationship Type="http://schemas.openxmlformats.org/officeDocument/2006/relationships/header" Target="/word/header1.xml" Id="R61a20964bae24ac4" /><Relationship Type="http://schemas.openxmlformats.org/officeDocument/2006/relationships/settings" Target="/word/settings.xml" Id="R6a39085ea0c343d5" /><Relationship Type="http://schemas.openxmlformats.org/officeDocument/2006/relationships/styles" Target="/word/styles.xml" Id="Rc080e419fc074fbc" /><Relationship Type="http://schemas.openxmlformats.org/officeDocument/2006/relationships/hyperlink" Target="https://meteor.aihw.gov.au/RegistrationAuthority/1" TargetMode="External" Id="R8fc7f5adf78f47ee" /><Relationship Type="http://schemas.openxmlformats.org/officeDocument/2006/relationships/hyperlink" Target="https://meteor.aihw.gov.au/content/331762" TargetMode="External" Id="Re6572547fe9d4312" /><Relationship Type="http://schemas.openxmlformats.org/officeDocument/2006/relationships/hyperlink" Target="https://meteor.aihw.gov.au/RegistrationAuthority/1" TargetMode="External" Id="R7e8c30275f1f4388" /><Relationship Type="http://schemas.openxmlformats.org/officeDocument/2006/relationships/hyperlink" Target="https://meteor.aihw.gov.au/RegistrationAuthority/14" TargetMode="External" Id="Rd221388e68d44d13" /><Relationship Type="http://schemas.openxmlformats.org/officeDocument/2006/relationships/hyperlink" Target="https://meteor.aihw.gov.au/RegistrationAuthority/11" TargetMode="External" Id="Re5197bcea73745b7" /><Relationship Type="http://schemas.openxmlformats.org/officeDocument/2006/relationships/hyperlink" Target="https://meteor.aihw.gov.au/content/458491" TargetMode="External" Id="R3d81fcc943c94ecb" /><Relationship Type="http://schemas.openxmlformats.org/officeDocument/2006/relationships/hyperlink" Target="https://meteor.aihw.gov.au/RegistrationAuthority/1" TargetMode="External" Id="R198de97a173144a3" /></Relationships>
</file>

<file path=word/_rels/header1.xml.rels>&#65279;<?xml version="1.0" encoding="utf-8"?><Relationships xmlns="http://schemas.openxmlformats.org/package/2006/relationships"><Relationship Type="http://schemas.openxmlformats.org/officeDocument/2006/relationships/image" Target="/media/image.png" Id="R02db555047b34c19" /></Relationships>
</file>