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55a49949e4d4b" /></Relationships>
</file>

<file path=word/document.xml><?xml version="1.0" encoding="utf-8"?>
<w:document xmlns:r="http://schemas.openxmlformats.org/officeDocument/2006/relationships" xmlns:w="http://schemas.openxmlformats.org/wordprocessingml/2006/main">
  <w:body>
    <w:p>
      <w:pPr>
        <w:pStyle w:val="Title"/>
      </w:pPr>
      <w:r>
        <w:t>Adolescent and young adult cancer healthcare provider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Adolescent and young adult cancer healthcare provider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928bfd56e4f0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healthcare provider types for adolescents and young adults with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adolescent or young adult with cancer centre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Paediatric cancer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paediatric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that most accurately represents the healthcare provider in charge of primary treatment of an adolescent or young adult patient with cancer.</w:t>
            </w:r>
          </w:p>
          <w:p>
            <w:pPr/>
            <w:r>
              <w:rPr>
                <w:rStyle w:val="row-content-rich-text"/>
              </w:rPr>
              <w:t xml:space="preserve">Cancer centres treat patients of all age groups with cancer, paediatric cancer centres treat cancer patients who are under 18 years of age, general hospitals treat patients of all age groups with varying healthcare requirements, and general paediatric hospitals treat patients who are under 18 years of age with varying healthcare requirements.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4d272a63bf4aa0">
              <w:r>
                <w:rPr>
                  <w:rStyle w:val="Hyperlink"/>
                </w:rPr>
                <w:t xml:space="preserve">Person with cancer—adolescent and young adult cancer healthcare provider type, code N[N]</w:t>
              </w:r>
            </w:hyperlink>
          </w:p>
          <w:p>
            <w:pPr>
              <w:spacing w:before="0" w:after="0"/>
            </w:pPr>
            <w:r>
              <w:rPr>
                <w:rStyle w:val="row-content"/>
                <w:color w:val="244061"/>
              </w:rPr>
              <w:t xml:space="preserve">       </w:t>
            </w:r>
            <w:hyperlink w:history="true" r:id="R58b35dc58dcc4c0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5f6321a1d2f4b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e8fe69adf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6321a1d2f4ba5" /><Relationship Type="http://schemas.openxmlformats.org/officeDocument/2006/relationships/header" Target="/word/header1.xml" Id="R04211d4b84134087" /><Relationship Type="http://schemas.openxmlformats.org/officeDocument/2006/relationships/settings" Target="/word/settings.xml" Id="R4e2d49eb987a42f6" /><Relationship Type="http://schemas.openxmlformats.org/officeDocument/2006/relationships/styles" Target="/word/styles.xml" Id="R52e77a54bd28411f" /><Relationship Type="http://schemas.openxmlformats.org/officeDocument/2006/relationships/hyperlink" Target="https://meteor.aihw.gov.au/RegistrationAuthority/12" TargetMode="External" Id="R8a4928bfd56e4f06" /><Relationship Type="http://schemas.openxmlformats.org/officeDocument/2006/relationships/hyperlink" Target="https://meteor.aihw.gov.au/content/457925" TargetMode="External" Id="Rfb4d272a63bf4aa0" /><Relationship Type="http://schemas.openxmlformats.org/officeDocument/2006/relationships/hyperlink" Target="https://meteor.aihw.gov.au/RegistrationAuthority/12" TargetMode="External" Id="R58b35dc58dcc4c03" /></Relationships>
</file>

<file path=word/_rels/header1.xml.rels>&#65279;<?xml version="1.0" encoding="utf-8"?><Relationships xmlns="http://schemas.openxmlformats.org/package/2006/relationships"><Relationship Type="http://schemas.openxmlformats.org/officeDocument/2006/relationships/image" Target="/media/image.png" Id="R131e8fe69adf4a1c" /></Relationships>
</file>