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58e1ddd05450c"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2ba78f01b496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standardised regional breakup of Australia. The aim of Statistical areas level 3 (SA3s) is to create a standard framework for the analysis of ABS data at the regional level through clustering groups of Statistical areas level 2 (SA2s) that have similar regional characteristics.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2b6b145a3c4f1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54ff18a47dc3493d">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199d48fb1246fc">
              <w:r>
                <w:rPr>
                  <w:rStyle w:val="Hyperlink"/>
                </w:rPr>
                <w:t xml:space="preserve">Address—statistical area, level 3 (SA3) code (ASGS 2011) NNNNN</w:t>
              </w:r>
            </w:hyperlink>
          </w:p>
          <w:p>
            <w:pPr>
              <w:pStyle w:val="registration-status"/>
              <w:spacing w:before="0" w:after="0"/>
            </w:pPr>
            <w:hyperlink w:history="true" r:id="R97bef09ac73e459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1bc27104445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251661bc3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c271044454946" /><Relationship Type="http://schemas.openxmlformats.org/officeDocument/2006/relationships/header" Target="/word/header1.xml" Id="R311256fdb5064aaf" /><Relationship Type="http://schemas.openxmlformats.org/officeDocument/2006/relationships/settings" Target="/word/settings.xml" Id="R17f244b4c7174ab3" /><Relationship Type="http://schemas.openxmlformats.org/officeDocument/2006/relationships/styles" Target="/word/styles.xml" Id="R06ff157a5ad747bf" /><Relationship Type="http://schemas.openxmlformats.org/officeDocument/2006/relationships/hyperlink" Target="https://meteor.aihw.gov.au/RegistrationAuthority/8" TargetMode="External" Id="R2fb2ba78f01b496c" /><Relationship Type="http://schemas.openxmlformats.org/officeDocument/2006/relationships/hyperlink" Target="https://meteor.aihw.gov.au/content/437772" TargetMode="External" Id="Reb2b6b145a3c4f1c" /><Relationship Type="http://schemas.openxmlformats.org/officeDocument/2006/relationships/hyperlink" Target="http://www.abs.gov.au/AUSSTATS/abs@.nsf/DetailsPage/1270.0.55.001July 2011?OpenDocument" TargetMode="External" Id="R54ff18a47dc3493d" /><Relationship Type="http://schemas.openxmlformats.org/officeDocument/2006/relationships/hyperlink" Target="https://meteor.aihw.gov.au/content/457293" TargetMode="External" Id="Rbc199d48fb1246fc" /><Relationship Type="http://schemas.openxmlformats.org/officeDocument/2006/relationships/hyperlink" Target="https://meteor.aihw.gov.au/RegistrationAuthority/8" TargetMode="External" Id="R97bef09ac73e459e" /></Relationships>
</file>

<file path=word/_rels/header1.xml.rels>&#65279;<?xml version="1.0" encoding="utf-8"?><Relationships xmlns="http://schemas.openxmlformats.org/package/2006/relationships"><Relationship Type="http://schemas.openxmlformats.org/officeDocument/2006/relationships/image" Target="/media/image.png" Id="R354251661bc3417b" /></Relationships>
</file>