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15c4d3f70a4f67" /></Relationships>
</file>

<file path=word/document.xml><?xml version="1.0" encoding="utf-8"?>
<w:document xmlns:r="http://schemas.openxmlformats.org/officeDocument/2006/relationships" xmlns:w="http://schemas.openxmlformats.org/wordprocessingml/2006/main">
  <w:body>
    <w:p>
      <w:pPr>
        <w:pStyle w:val="Title"/>
      </w:pPr>
      <w:r>
        <w:t>Establishment—geographical location, code (ASGC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Establishment—geographical location, code (ASGC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5f4cc0b76747d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the main administrative centre of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3567ba60db4660">
              <w:r>
                <w:rPr>
                  <w:rStyle w:val="Hyperlink"/>
                </w:rPr>
                <w:t xml:space="preserve">Establishment—geographic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fef89b808b433f">
              <w:r>
                <w:rPr>
                  <w:rStyle w:val="Hyperlink"/>
                </w:rPr>
                <w:t xml:space="preserve">Geographical location code (ASGC 2011)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8e01f7de94f44d2">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(Australian Bureau of Statistics (ABS), catalogue number 1216.0). It is a composite of state/territory identifier and SLA (first digit = state/territory identifier, next four digits = SLA).</w:t>
            </w:r>
          </w:p>
          <w:p>
            <w:pPr>
              <w:spacing w:after="160"/>
            </w:pPr>
            <w:r>
              <w:rPr>
                <w:rStyle w:val="row-content-rich-text"/>
              </w:rPr>
              <w:t xml:space="preserve">The Australian Standard Geographical Classification (ASGC) is updated by the ABS on an annual basis, with a date of effect of 1 July each year.</w:t>
            </w:r>
          </w:p>
          <w:p>
            <w:pPr/>
            <w:r>
              <w:rPr>
                <w:rStyle w:val="row-content-rich-text"/>
              </w:rPr>
              <w:t xml:space="preserve">Up until 2007, the ABS's National Localities Index (NLI) (catalogue number 1252.0.55.001) was available as a coding tool designed to assist users assign the ASGC Main Structure codes to street address information. However, the NLI is no longer produced by the ABS. To replace the Localities file of the NLI, the ABS has created a Locality to SLA correspondence file for 2011. This file is available on request by contacting ABS Geography at </w:t>
            </w:r>
            <w:hyperlink w:history="true" r:id="R43de035b20fa408e">
              <w:r>
                <w:rPr>
                  <w:rStyle w:val="Hyperlink"/>
                </w:rPr>
                <w:t xml:space="preserve">geography@abs.gov.au</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a3d3c20b8d43ed">
              <w:r>
                <w:rPr>
                  <w:rStyle w:val="Hyperlink"/>
                </w:rPr>
                <w:t xml:space="preserve">Establishment—geographical location, code (ASGC 2010) NNNNN</w:t>
              </w:r>
            </w:hyperlink>
          </w:p>
          <w:p>
            <w:pPr>
              <w:pStyle w:val="registration-status"/>
              <w:spacing w:before="0" w:after="0"/>
            </w:pPr>
            <w:hyperlink w:history="true" r:id="R05d7b466687b46ce">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3b5a8012dd114661">
              <w:r>
                <w:rPr>
                  <w:rStyle w:val="Hyperlink"/>
                </w:rPr>
                <w:t xml:space="preserve">Establishment—Australian state/territory identifier, code N</w:t>
              </w:r>
            </w:hyperlink>
          </w:p>
          <w:p>
            <w:pPr>
              <w:pStyle w:val="registration-status"/>
              <w:spacing w:before="0" w:after="0"/>
            </w:pPr>
            <w:hyperlink w:history="true" r:id="Rdd17b63c489a4d92">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2a0a56233e4db7">
              <w:r>
                <w:rPr>
                  <w:rStyle w:val="Hyperlink"/>
                </w:rPr>
                <w:t xml:space="preserve">Public hospital establishments NMDS 2012-13</w:t>
              </w:r>
            </w:hyperlink>
          </w:p>
          <w:p>
            <w:pPr>
              <w:pStyle w:val="registration-status"/>
              <w:spacing w:before="0" w:after="0"/>
            </w:pPr>
            <w:hyperlink w:history="true" r:id="R0600f6e870d2429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814fe1a59324aa0">
              <w:r>
                <w:rPr>
                  <w:rStyle w:val="Hyperlink"/>
                </w:rPr>
                <w:t xml:space="preserve">Public hospital establishments NMDS 2014-15</w:t>
              </w:r>
            </w:hyperlink>
          </w:p>
          <w:p>
            <w:pPr>
              <w:pStyle w:val="registration-status"/>
              <w:spacing w:before="0" w:after="0"/>
            </w:pPr>
            <w:hyperlink w:history="true" r:id="Rc151a9e42bfa415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9f27c83a00a46ce">
              <w:r>
                <w:rPr>
                  <w:rStyle w:val="Hyperlink"/>
                </w:rPr>
                <w:t xml:space="preserve">Public hospital establishments NMDS 2015-16</w:t>
              </w:r>
            </w:hyperlink>
          </w:p>
          <w:p>
            <w:pPr>
              <w:pStyle w:val="registration-status"/>
              <w:spacing w:before="0" w:after="0"/>
            </w:pPr>
            <w:hyperlink w:history="true" r:id="R20f5b6b52a804aa8">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f29bea904ca544f4">
              <w:r>
                <w:rPr>
                  <w:rStyle w:val="Hyperlink"/>
                </w:rPr>
                <w:t xml:space="preserve">National Healthcare Agreement: PI 26-Residential and community aged care places per 1,000 population aged 70+ years, 2014</w:t>
              </w:r>
            </w:hyperlink>
          </w:p>
          <w:p>
            <w:pPr>
              <w:pStyle w:val="registration-status"/>
              <w:spacing w:before="0" w:after="0"/>
            </w:pPr>
            <w:hyperlink w:history="true" r:id="R62a1ca1571a8432f">
              <w:r>
                <w:rPr>
                  <w:rStyle w:val="Hyperlink"/>
                  <w:color w:val="244061"/>
                </w:rPr>
                <w:t xml:space="preserve">Health</w:t>
              </w:r>
            </w:hyperlink>
            <w:r>
              <w:rPr>
                <w:rStyle w:val="row-content"/>
                <w:color w:val="244061"/>
              </w:rPr>
              <w:t xml:space="preserve">, Superseded 14/01/2015</w:t>
            </w:r>
          </w:p>
          <w:p>
            <w:r>
              <w:br/>
            </w:r>
          </w:p>
        </w:tc>
      </w:tr>
    </w:tbl>
    <w:p/>
    <w:tbl>
      <w:tblPr>
        <w:tblStyle w:val="TableGrid"/>
        <w:tblW w:w="0" w:type="auto"/>
      </w:tblPr>
    </w:tbl>
    <w:p>
      <w:r>
        <w:br/>
      </w:r>
    </w:p>
    <w:sectPr>
      <w:footerReference xmlns:r="http://schemas.openxmlformats.org/officeDocument/2006/relationships" w:type="default" r:id="Rc11bd5c7e0e44a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9016f5a8b74c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1bd5c7e0e44ace" /><Relationship Type="http://schemas.openxmlformats.org/officeDocument/2006/relationships/header" Target="/word/header1.xml" Id="R1a1764e446644833" /><Relationship Type="http://schemas.openxmlformats.org/officeDocument/2006/relationships/settings" Target="/word/settings.xml" Id="R740f74b083ad4ae4" /><Relationship Type="http://schemas.openxmlformats.org/officeDocument/2006/relationships/styles" Target="/word/styles.xml" Id="R4a637ac4e84748e7" /><Relationship Type="http://schemas.openxmlformats.org/officeDocument/2006/relationships/hyperlink" Target="https://meteor.aihw.gov.au/RegistrationAuthority/12" TargetMode="External" Id="Rda5f4cc0b76747d8" /><Relationship Type="http://schemas.openxmlformats.org/officeDocument/2006/relationships/hyperlink" Target="https://meteor.aihw.gov.au/content/269615" TargetMode="External" Id="Ra03567ba60db4660" /><Relationship Type="http://schemas.openxmlformats.org/officeDocument/2006/relationships/hyperlink" Target="https://meteor.aihw.gov.au/content/455519" TargetMode="External" Id="Rd9fef89b808b433f" /><Relationship Type="http://schemas.openxmlformats.org/officeDocument/2006/relationships/hyperlink" Target="https://meteor.aihw.gov.au/content/455481" TargetMode="External" Id="R38e01f7de94f44d2" /><Relationship Type="http://schemas.openxmlformats.org/officeDocument/2006/relationships/hyperlink" Target="mailto:geography@abs.gov.au" TargetMode="External" Id="R43de035b20fa408e" /><Relationship Type="http://schemas.openxmlformats.org/officeDocument/2006/relationships/hyperlink" Target="https://meteor.aihw.gov.au/content/413243" TargetMode="External" Id="Rd8a3d3c20b8d43ed" /><Relationship Type="http://schemas.openxmlformats.org/officeDocument/2006/relationships/hyperlink" Target="https://meteor.aihw.gov.au/RegistrationAuthority/12" TargetMode="External" Id="R05d7b466687b46ce" /><Relationship Type="http://schemas.openxmlformats.org/officeDocument/2006/relationships/hyperlink" Target="https://meteor.aihw.gov.au/content/269941" TargetMode="External" Id="R3b5a8012dd114661" /><Relationship Type="http://schemas.openxmlformats.org/officeDocument/2006/relationships/hyperlink" Target="https://meteor.aihw.gov.au/RegistrationAuthority/12" TargetMode="External" Id="Rdd17b63c489a4d92" /><Relationship Type="http://schemas.openxmlformats.org/officeDocument/2006/relationships/hyperlink" Target="https://meteor.aihw.gov.au/content/470656" TargetMode="External" Id="R402a0a56233e4db7" /><Relationship Type="http://schemas.openxmlformats.org/officeDocument/2006/relationships/hyperlink" Target="https://meteor.aihw.gov.au/RegistrationAuthority/12" TargetMode="External" Id="R0600f6e870d2429f" /><Relationship Type="http://schemas.openxmlformats.org/officeDocument/2006/relationships/hyperlink" Target="https://meteor.aihw.gov.au/content/540101" TargetMode="External" Id="Rb814fe1a59324aa0" /><Relationship Type="http://schemas.openxmlformats.org/officeDocument/2006/relationships/hyperlink" Target="https://meteor.aihw.gov.au/RegistrationAuthority/12" TargetMode="External" Id="Rc151a9e42bfa4158" /><Relationship Type="http://schemas.openxmlformats.org/officeDocument/2006/relationships/hyperlink" Target="https://meteor.aihw.gov.au/content/600230" TargetMode="External" Id="R69f27c83a00a46ce" /><Relationship Type="http://schemas.openxmlformats.org/officeDocument/2006/relationships/hyperlink" Target="https://meteor.aihw.gov.au/RegistrationAuthority/12" TargetMode="External" Id="R20f5b6b52a804aa8" /><Relationship Type="http://schemas.openxmlformats.org/officeDocument/2006/relationships/hyperlink" Target="https://meteor.aihw.gov.au/content/517628" TargetMode="External" Id="Rf29bea904ca544f4" /><Relationship Type="http://schemas.openxmlformats.org/officeDocument/2006/relationships/hyperlink" Target="https://meteor.aihw.gov.au/RegistrationAuthority/12" TargetMode="External" Id="R62a1ca1571a8432f" /></Relationships>
</file>

<file path=word/_rels/header1.xml.rels>&#65279;<?xml version="1.0" encoding="utf-8"?><Relationships xmlns="http://schemas.openxmlformats.org/package/2006/relationships"><Relationship Type="http://schemas.openxmlformats.org/officeDocument/2006/relationships/image" Target="/media/image.png" Id="R4f9016f5a8b74c3c" /></Relationships>
</file>